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C17" w:rsidRPr="00DB020A" w:rsidRDefault="00271CDD" w:rsidP="00273C17">
      <w:pPr>
        <w:pStyle w:val="Ttulo"/>
        <w:outlineLvl w:val="0"/>
        <w:rPr>
          <w:sz w:val="32"/>
        </w:rPr>
      </w:pPr>
      <w:r w:rsidRPr="00DB020A">
        <w:rPr>
          <w:sz w:val="32"/>
        </w:rPr>
        <w:t>ACUERDO</w:t>
      </w:r>
      <w:r w:rsidR="00273C17" w:rsidRPr="00DB020A">
        <w:rPr>
          <w:sz w:val="32"/>
        </w:rPr>
        <w:t xml:space="preserve"> NÚMERO </w:t>
      </w:r>
      <w:r w:rsidR="00847E8A">
        <w:rPr>
          <w:sz w:val="32"/>
        </w:rPr>
        <w:t xml:space="preserve"> </w:t>
      </w:r>
      <w:r w:rsidR="00E343D0">
        <w:rPr>
          <w:sz w:val="32"/>
        </w:rPr>
        <w:t xml:space="preserve">     </w:t>
      </w:r>
      <w:r w:rsidR="00487AB1">
        <w:rPr>
          <w:sz w:val="32"/>
        </w:rPr>
        <w:t>030</w:t>
      </w:r>
      <w:r w:rsidR="00E343D0">
        <w:rPr>
          <w:sz w:val="32"/>
        </w:rPr>
        <w:t xml:space="preserve">   </w:t>
      </w:r>
      <w:r w:rsidR="00847E8A">
        <w:rPr>
          <w:sz w:val="32"/>
        </w:rPr>
        <w:t xml:space="preserve"> </w:t>
      </w:r>
      <w:r w:rsidR="00060019" w:rsidRPr="00DB020A">
        <w:rPr>
          <w:sz w:val="32"/>
        </w:rPr>
        <w:t xml:space="preserve">  </w:t>
      </w:r>
      <w:r w:rsidR="00273C17" w:rsidRPr="00DB020A">
        <w:rPr>
          <w:sz w:val="32"/>
        </w:rPr>
        <w:t>DE  2</w:t>
      </w:r>
      <w:r w:rsidRPr="00DB020A">
        <w:rPr>
          <w:sz w:val="32"/>
        </w:rPr>
        <w:t>.</w:t>
      </w:r>
      <w:r w:rsidR="00273C17" w:rsidRPr="00DB020A">
        <w:rPr>
          <w:sz w:val="32"/>
        </w:rPr>
        <w:t>0</w:t>
      </w:r>
      <w:r w:rsidR="00891765">
        <w:rPr>
          <w:sz w:val="32"/>
        </w:rPr>
        <w:t>11</w:t>
      </w:r>
    </w:p>
    <w:p w:rsidR="00273C17" w:rsidRPr="00826108" w:rsidRDefault="00273C17" w:rsidP="00273C17">
      <w:pPr>
        <w:jc w:val="center"/>
        <w:outlineLvl w:val="0"/>
        <w:rPr>
          <w:rFonts w:ascii="Arial" w:hAnsi="Arial"/>
          <w:lang w:val="es-ES_tradnl"/>
        </w:rPr>
      </w:pPr>
      <w:r w:rsidRPr="00DB020A">
        <w:rPr>
          <w:rFonts w:ascii="Arial" w:hAnsi="Arial"/>
          <w:b/>
          <w:lang w:val="es-ES_tradnl"/>
        </w:rPr>
        <w:t>(</w:t>
      </w:r>
      <w:r w:rsidRPr="00826108">
        <w:rPr>
          <w:rFonts w:ascii="Arial" w:hAnsi="Arial"/>
          <w:lang w:val="es-ES_tradnl"/>
        </w:rPr>
        <w:t xml:space="preserve">  </w:t>
      </w:r>
      <w:r w:rsidR="001D2115">
        <w:rPr>
          <w:rFonts w:ascii="Arial" w:hAnsi="Arial"/>
          <w:lang w:val="es-ES_tradnl"/>
        </w:rPr>
        <w:t xml:space="preserve">  </w:t>
      </w:r>
      <w:r w:rsidR="00E343D0">
        <w:rPr>
          <w:rFonts w:ascii="Arial" w:hAnsi="Arial"/>
          <w:lang w:val="es-ES_tradnl"/>
        </w:rPr>
        <w:t xml:space="preserve">    </w:t>
      </w:r>
      <w:r w:rsidR="00487AB1">
        <w:rPr>
          <w:rFonts w:ascii="Arial" w:hAnsi="Arial"/>
          <w:lang w:val="es-ES_tradnl"/>
        </w:rPr>
        <w:t>Noviembre 30</w:t>
      </w:r>
      <w:r w:rsidR="00E343D0">
        <w:rPr>
          <w:rFonts w:ascii="Arial" w:hAnsi="Arial"/>
          <w:lang w:val="es-ES_tradnl"/>
        </w:rPr>
        <w:t xml:space="preserve">    </w:t>
      </w:r>
      <w:r w:rsidR="00EF2109">
        <w:rPr>
          <w:rFonts w:ascii="Arial" w:hAnsi="Arial"/>
          <w:lang w:val="es-ES_tradnl"/>
        </w:rPr>
        <w:t xml:space="preserve">  </w:t>
      </w:r>
      <w:r w:rsidR="00C2653E">
        <w:rPr>
          <w:rFonts w:ascii="Arial" w:hAnsi="Arial"/>
          <w:lang w:val="es-ES_tradnl"/>
        </w:rPr>
        <w:t xml:space="preserve">       </w:t>
      </w:r>
      <w:r w:rsidRPr="00826108">
        <w:rPr>
          <w:rFonts w:ascii="Arial" w:hAnsi="Arial"/>
          <w:lang w:val="es-ES_tradnl"/>
        </w:rPr>
        <w:t>)</w:t>
      </w:r>
    </w:p>
    <w:p w:rsidR="00AE4984" w:rsidRDefault="00826108">
      <w:pPr>
        <w:jc w:val="both"/>
        <w:rPr>
          <w:rFonts w:ascii="Arial" w:hAnsi="Arial"/>
          <w:lang w:val="es-ES_tradnl"/>
        </w:rPr>
      </w:pPr>
      <w:r>
        <w:rPr>
          <w:rFonts w:ascii="Arial" w:hAnsi="Arial"/>
          <w:lang w:val="es-ES_tradnl"/>
        </w:rPr>
        <w:t>Por el cual se fija el</w:t>
      </w:r>
      <w:r w:rsidR="00AE4984">
        <w:rPr>
          <w:rFonts w:ascii="Arial" w:hAnsi="Arial"/>
          <w:lang w:val="es-ES_tradnl"/>
        </w:rPr>
        <w:t xml:space="preserve"> Presupuesto General de Rentas y Gastos del Municipio de Bucaramanga  para </w:t>
      </w:r>
      <w:smartTag w:uri="urn:schemas-microsoft-com:office:smarttags" w:element="PersonName">
        <w:smartTagPr>
          <w:attr w:name="ProductID" w:val="la Vigencia Fiscal"/>
        </w:smartTagPr>
        <w:r w:rsidR="00AE4984">
          <w:rPr>
            <w:rFonts w:ascii="Arial" w:hAnsi="Arial"/>
            <w:lang w:val="es-ES_tradnl"/>
          </w:rPr>
          <w:t>la Vigencia Fiscal</w:t>
        </w:r>
      </w:smartTag>
      <w:r w:rsidR="00AE4984">
        <w:rPr>
          <w:rFonts w:ascii="Arial" w:hAnsi="Arial"/>
          <w:lang w:val="es-ES_tradnl"/>
        </w:rPr>
        <w:t xml:space="preserve"> del 1o. de Enero</w:t>
      </w:r>
      <w:r w:rsidR="007E7150">
        <w:rPr>
          <w:rFonts w:ascii="Arial" w:hAnsi="Arial"/>
          <w:lang w:val="es-ES_tradnl"/>
        </w:rPr>
        <w:t xml:space="preserve"> al 31 de Diciembre del año </w:t>
      </w:r>
      <w:r w:rsidR="003E2C0A">
        <w:rPr>
          <w:rFonts w:ascii="Arial" w:hAnsi="Arial"/>
          <w:lang w:val="es-ES_tradnl"/>
        </w:rPr>
        <w:t>20</w:t>
      </w:r>
      <w:r w:rsidR="000D2DFC">
        <w:rPr>
          <w:rFonts w:ascii="Arial" w:hAnsi="Arial"/>
          <w:lang w:val="es-ES_tradnl"/>
        </w:rPr>
        <w:t>12</w:t>
      </w:r>
    </w:p>
    <w:p w:rsidR="00AE4984" w:rsidRDefault="00AE4984">
      <w:pPr>
        <w:jc w:val="both"/>
        <w:rPr>
          <w:rFonts w:ascii="Arial" w:hAnsi="Arial"/>
          <w:lang w:val="es-ES_tradnl"/>
        </w:rPr>
      </w:pPr>
      <w:r>
        <w:rPr>
          <w:rFonts w:ascii="Arial" w:hAnsi="Arial"/>
          <w:lang w:val="es-ES_tradnl"/>
        </w:rPr>
        <w:t xml:space="preserve">   </w:t>
      </w:r>
    </w:p>
    <w:p w:rsidR="00AE4984" w:rsidRDefault="00AE4984">
      <w:pPr>
        <w:jc w:val="center"/>
        <w:outlineLvl w:val="0"/>
        <w:rPr>
          <w:rFonts w:ascii="Arial" w:hAnsi="Arial"/>
          <w:lang w:val="es-ES_tradnl"/>
        </w:rPr>
      </w:pPr>
      <w:r>
        <w:rPr>
          <w:rFonts w:ascii="Arial" w:hAnsi="Arial"/>
          <w:b/>
          <w:lang w:val="es-ES_tradnl"/>
        </w:rPr>
        <w:t>EL CONCEJO MUNICIPAL DE BUCARAMANGA</w:t>
      </w:r>
    </w:p>
    <w:p w:rsidR="00AE4984" w:rsidRDefault="00AE4984">
      <w:pPr>
        <w:pStyle w:val="Textoindependiente"/>
      </w:pPr>
      <w:r>
        <w:t xml:space="preserve">en uso de sus atribuciones legales, en especial las que le confiere el Artículo  313 Numeral 5 de </w:t>
      </w:r>
      <w:smartTag w:uri="urn:schemas-microsoft-com:office:smarttags" w:element="PersonName">
        <w:smartTagPr>
          <w:attr w:name="ProductID" w:val="la  Constituci￳n Pol￭tica"/>
        </w:smartTagPr>
        <w:r>
          <w:t>la  Constitución Política</w:t>
        </w:r>
      </w:smartTag>
      <w:r>
        <w:t>, la Ley 136 de 1994, Ley 617 de 2000</w:t>
      </w:r>
      <w:r w:rsidR="00E059EF">
        <w:t>, la Ley 819 de 2003</w:t>
      </w:r>
      <w:r>
        <w:t xml:space="preserve"> y el </w:t>
      </w:r>
      <w:r w:rsidR="00826108">
        <w:t>Decreto 076 de 2005</w:t>
      </w:r>
      <w:r>
        <w:t>, y</w:t>
      </w:r>
    </w:p>
    <w:p w:rsidR="00AE4984" w:rsidRDefault="00AE4984">
      <w:pPr>
        <w:jc w:val="center"/>
        <w:rPr>
          <w:rFonts w:ascii="Arial" w:hAnsi="Arial"/>
          <w:lang w:val="es-ES_tradnl"/>
        </w:rPr>
      </w:pPr>
      <w:r>
        <w:rPr>
          <w:rFonts w:ascii="Arial" w:hAnsi="Arial"/>
          <w:lang w:val="es-ES_tradnl"/>
        </w:rPr>
        <w:t xml:space="preserve">                     </w:t>
      </w:r>
    </w:p>
    <w:p w:rsidR="00AE4984" w:rsidRDefault="00AE4984">
      <w:pPr>
        <w:jc w:val="center"/>
        <w:outlineLvl w:val="0"/>
        <w:rPr>
          <w:rFonts w:ascii="Arial" w:hAnsi="Arial"/>
          <w:lang w:val="es-ES_tradnl"/>
        </w:rPr>
      </w:pPr>
      <w:r>
        <w:rPr>
          <w:rFonts w:ascii="Arial" w:hAnsi="Arial"/>
          <w:b/>
          <w:lang w:val="es-ES_tradnl"/>
        </w:rPr>
        <w:t>C O N S I D E R A N D O:</w:t>
      </w:r>
    </w:p>
    <w:p w:rsidR="00AE4984" w:rsidRDefault="00AE4984">
      <w:pPr>
        <w:jc w:val="both"/>
        <w:rPr>
          <w:rFonts w:ascii="Arial" w:hAnsi="Arial"/>
          <w:lang w:val="es-ES_tradnl"/>
        </w:rPr>
      </w:pPr>
    </w:p>
    <w:p w:rsidR="00AE4984" w:rsidRDefault="00AE4984">
      <w:pPr>
        <w:tabs>
          <w:tab w:val="left" w:pos="-1340"/>
          <w:tab w:val="left" w:pos="-720"/>
          <w:tab w:val="left" w:pos="0"/>
          <w:tab w:val="left" w:pos="397"/>
        </w:tabs>
        <w:ind w:left="397" w:hanging="397"/>
        <w:jc w:val="both"/>
        <w:rPr>
          <w:rFonts w:ascii="Arial" w:hAnsi="Arial"/>
          <w:lang w:val="es-ES_tradnl"/>
        </w:rPr>
      </w:pPr>
      <w:r>
        <w:rPr>
          <w:rFonts w:ascii="Arial" w:hAnsi="Arial"/>
          <w:lang w:val="es-ES_tradnl"/>
        </w:rPr>
        <w:t>a.)</w:t>
      </w:r>
      <w:r>
        <w:rPr>
          <w:rFonts w:ascii="Arial" w:hAnsi="Arial"/>
          <w:lang w:val="es-ES_tradnl"/>
        </w:rPr>
        <w:tab/>
        <w:t>Que de conformidad con el literal c, artículo 23 de la Ley 136 de 1994, en el tercer período de sesiones, se estudiará, aprobará o improbará prioritariamente por el Concejo Municipal, el Presupuesto Municipal.</w:t>
      </w:r>
    </w:p>
    <w:p w:rsidR="00AE4984" w:rsidRDefault="00AE4984">
      <w:pPr>
        <w:tabs>
          <w:tab w:val="left" w:pos="-1340"/>
          <w:tab w:val="left" w:pos="-720"/>
          <w:tab w:val="left" w:pos="0"/>
          <w:tab w:val="left" w:pos="397"/>
        </w:tabs>
        <w:jc w:val="both"/>
        <w:rPr>
          <w:rFonts w:ascii="Arial" w:hAnsi="Arial"/>
          <w:lang w:val="es-ES_tradnl"/>
        </w:rPr>
      </w:pPr>
    </w:p>
    <w:p w:rsidR="005F7A5E" w:rsidRDefault="00AE4984">
      <w:pPr>
        <w:tabs>
          <w:tab w:val="left" w:pos="-1340"/>
          <w:tab w:val="left" w:pos="-720"/>
          <w:tab w:val="left" w:pos="0"/>
          <w:tab w:val="left" w:pos="397"/>
        </w:tabs>
        <w:ind w:left="397" w:hanging="397"/>
        <w:jc w:val="both"/>
        <w:rPr>
          <w:rFonts w:ascii="Arial" w:hAnsi="Arial"/>
          <w:lang w:val="es-ES_tradnl"/>
        </w:rPr>
      </w:pPr>
      <w:r>
        <w:rPr>
          <w:rFonts w:ascii="Arial" w:hAnsi="Arial"/>
          <w:lang w:val="es-ES_tradnl"/>
        </w:rPr>
        <w:t>b.)</w:t>
      </w:r>
      <w:r>
        <w:rPr>
          <w:rFonts w:ascii="Arial" w:hAnsi="Arial"/>
          <w:lang w:val="es-ES_tradnl"/>
        </w:rPr>
        <w:tab/>
        <w:t xml:space="preserve">Que </w:t>
      </w:r>
      <w:smartTag w:uri="urn:schemas-microsoft-com:office:smarttags" w:element="PersonName">
        <w:smartTagPr>
          <w:attr w:name="ProductID" w:val="la Administraci￳n Municipal"/>
        </w:smartTagPr>
        <w:r>
          <w:rPr>
            <w:rFonts w:ascii="Arial" w:hAnsi="Arial"/>
            <w:lang w:val="es-ES_tradnl"/>
          </w:rPr>
          <w:t>la Administración Municipal</w:t>
        </w:r>
      </w:smartTag>
      <w:r>
        <w:rPr>
          <w:rFonts w:ascii="Arial" w:hAnsi="Arial"/>
          <w:lang w:val="es-ES_tradnl"/>
        </w:rPr>
        <w:t xml:space="preserve"> a través del señor Alcalde somete a consideración del Concejo Municipal por ser de su competencia el Presupuesto General de Rentas y Gastos para </w:t>
      </w:r>
      <w:r w:rsidR="007E7150">
        <w:rPr>
          <w:rFonts w:ascii="Arial" w:hAnsi="Arial"/>
          <w:lang w:val="es-ES_tradnl"/>
        </w:rPr>
        <w:t xml:space="preserve">la vigencia fiscal del  año </w:t>
      </w:r>
      <w:r w:rsidR="003E2C0A">
        <w:rPr>
          <w:rFonts w:ascii="Arial" w:hAnsi="Arial"/>
          <w:lang w:val="es-ES_tradnl"/>
        </w:rPr>
        <w:t>20</w:t>
      </w:r>
      <w:r w:rsidR="00891765">
        <w:rPr>
          <w:rFonts w:ascii="Arial" w:hAnsi="Arial"/>
          <w:lang w:val="es-ES_tradnl"/>
        </w:rPr>
        <w:t>12</w:t>
      </w:r>
    </w:p>
    <w:p w:rsidR="00AE4984" w:rsidRDefault="00AE4984">
      <w:pPr>
        <w:tabs>
          <w:tab w:val="left" w:pos="-1340"/>
          <w:tab w:val="left" w:pos="-720"/>
          <w:tab w:val="left" w:pos="0"/>
          <w:tab w:val="left" w:pos="397"/>
        </w:tabs>
        <w:jc w:val="both"/>
        <w:rPr>
          <w:rFonts w:ascii="Arial" w:hAnsi="Arial"/>
          <w:lang w:val="es-ES_tradnl"/>
        </w:rPr>
      </w:pPr>
    </w:p>
    <w:p w:rsidR="00AE4984" w:rsidRPr="00060019" w:rsidRDefault="00AE4984" w:rsidP="00E059EF">
      <w:pPr>
        <w:tabs>
          <w:tab w:val="left" w:pos="-1340"/>
          <w:tab w:val="left" w:pos="-720"/>
          <w:tab w:val="left" w:pos="0"/>
          <w:tab w:val="left" w:pos="397"/>
        </w:tabs>
        <w:ind w:left="397" w:hanging="397"/>
        <w:jc w:val="both"/>
        <w:rPr>
          <w:rFonts w:ascii="Arial" w:hAnsi="Arial"/>
          <w:lang w:val="es-ES_tradnl"/>
        </w:rPr>
      </w:pPr>
      <w:r>
        <w:rPr>
          <w:rFonts w:ascii="Arial" w:hAnsi="Arial"/>
          <w:lang w:val="es-ES_tradnl"/>
        </w:rPr>
        <w:t>c)</w:t>
      </w:r>
      <w:r>
        <w:rPr>
          <w:rFonts w:ascii="Arial" w:hAnsi="Arial"/>
          <w:lang w:val="es-ES_tradnl"/>
        </w:rPr>
        <w:tab/>
        <w:t>Que el presente Acuerdo contempla lo ordenado por la ley 617 de 2000</w:t>
      </w:r>
      <w:r w:rsidR="00E059EF">
        <w:rPr>
          <w:rFonts w:ascii="Arial" w:hAnsi="Arial"/>
          <w:lang w:val="es-ES_tradnl"/>
        </w:rPr>
        <w:t xml:space="preserve"> y la ley 819 de 2003</w:t>
      </w:r>
      <w:r w:rsidR="00AB71D8">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E343D0" w:rsidRDefault="00E343D0">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center"/>
        <w:outlineLvl w:val="0"/>
        <w:rPr>
          <w:rFonts w:ascii="Arial" w:hAnsi="Arial"/>
          <w:lang w:val="es-ES_tradnl"/>
        </w:rPr>
      </w:pPr>
      <w:r>
        <w:rPr>
          <w:rFonts w:ascii="Arial" w:hAnsi="Arial"/>
          <w:b/>
          <w:lang w:val="es-ES_tradnl"/>
        </w:rPr>
        <w:t>A C U E R D A:</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center"/>
        <w:outlineLvl w:val="0"/>
        <w:rPr>
          <w:rFonts w:ascii="Arial" w:hAnsi="Arial"/>
          <w:lang w:val="es-ES_tradnl"/>
        </w:rPr>
      </w:pPr>
      <w:r>
        <w:rPr>
          <w:rFonts w:ascii="Arial" w:hAnsi="Arial"/>
          <w:lang w:val="es-ES_tradnl"/>
        </w:rPr>
        <w:t>PRIMERA  PARTE</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center"/>
        <w:outlineLvl w:val="0"/>
        <w:rPr>
          <w:rFonts w:ascii="Arial" w:hAnsi="Arial"/>
          <w:lang w:val="es-ES_tradnl"/>
        </w:rPr>
      </w:pPr>
      <w:r>
        <w:rPr>
          <w:rFonts w:ascii="Arial" w:hAnsi="Arial"/>
          <w:b/>
          <w:lang w:val="es-ES_tradnl"/>
        </w:rPr>
        <w:t>RESUMEN DEL PRESUPUESTO GENERAL DEL MUNICIPIO</w:t>
      </w:r>
    </w:p>
    <w:p w:rsidR="004C49DE" w:rsidRPr="004C49DE" w:rsidRDefault="004C49DE" w:rsidP="004C49DE">
      <w:pPr>
        <w:widowControl/>
        <w:jc w:val="both"/>
        <w:rPr>
          <w:rFonts w:ascii="Arial" w:hAnsi="Arial" w:cs="Arial"/>
          <w:b/>
          <w:bCs/>
          <w:snapToGrid/>
          <w:sz w:val="22"/>
          <w:szCs w:val="22"/>
          <w:lang w:val="es-MX" w:eastAsia="es-MX"/>
        </w:rPr>
      </w:pPr>
    </w:p>
    <w:p w:rsidR="006D190C" w:rsidRDefault="00AE4984" w:rsidP="00A374B9">
      <w:pPr>
        <w:jc w:val="both"/>
        <w:rPr>
          <w:rFonts w:ascii="Arial" w:hAnsi="Arial"/>
          <w:lang w:val="es-ES_tradnl"/>
        </w:rPr>
      </w:pPr>
      <w:r>
        <w:rPr>
          <w:rFonts w:ascii="Arial" w:hAnsi="Arial"/>
          <w:b/>
          <w:lang w:val="es-ES_tradnl"/>
        </w:rPr>
        <w:t>Art.</w:t>
      </w:r>
      <w:r>
        <w:rPr>
          <w:rFonts w:ascii="Arial" w:hAnsi="Arial"/>
          <w:b/>
          <w:lang w:val="es-ES_tradnl"/>
        </w:rPr>
        <w:noBreakHyphen/>
        <w:t>1o</w:t>
      </w:r>
      <w:r>
        <w:rPr>
          <w:rFonts w:ascii="Arial" w:hAnsi="Arial"/>
          <w:lang w:val="es-ES_tradnl"/>
        </w:rPr>
        <w:t>. Presupuesto de  Rentas: Fijase los cómputos del Presupuesto de Rentas y Recursos de Capital del Tesoro Municipal, los Ingresos de los Establecimientos Públicos,  Fondos Rotatorios Municipales, Contraloría,  Personería y Concejo Municipal para la vigencia  fiscal del 1o. de Enero</w:t>
      </w:r>
      <w:r w:rsidR="007E7150">
        <w:rPr>
          <w:rFonts w:ascii="Arial" w:hAnsi="Arial"/>
          <w:lang w:val="es-ES_tradnl"/>
        </w:rPr>
        <w:t xml:space="preserve"> al 31 de Diciembre del año </w:t>
      </w:r>
      <w:r w:rsidR="00D92C4B">
        <w:rPr>
          <w:rFonts w:ascii="Arial" w:hAnsi="Arial"/>
          <w:lang w:val="es-ES_tradnl"/>
        </w:rPr>
        <w:t>2012</w:t>
      </w:r>
      <w:r>
        <w:rPr>
          <w:rFonts w:ascii="Arial" w:hAnsi="Arial"/>
          <w:lang w:val="es-ES_tradnl"/>
        </w:rPr>
        <w:t xml:space="preserve"> en la cantidad de </w:t>
      </w:r>
      <w:r w:rsidR="001A7773">
        <w:rPr>
          <w:rFonts w:ascii="Arial" w:hAnsi="Arial"/>
          <w:lang w:val="es-ES_tradnl"/>
        </w:rPr>
        <w:t xml:space="preserve"> </w:t>
      </w:r>
      <w:r w:rsidR="001A7773" w:rsidRPr="00A5758C">
        <w:rPr>
          <w:rFonts w:ascii="Arial" w:hAnsi="Arial"/>
          <w:b/>
          <w:lang w:val="es-ES_tradnl"/>
        </w:rPr>
        <w:t xml:space="preserve">QUINIENTOS </w:t>
      </w:r>
      <w:r w:rsidR="00A5758C" w:rsidRPr="00A5758C">
        <w:rPr>
          <w:rFonts w:ascii="Arial" w:hAnsi="Arial"/>
          <w:b/>
          <w:lang w:val="es-ES_tradnl"/>
        </w:rPr>
        <w:t>SESENTA Y SEIS</w:t>
      </w:r>
      <w:r w:rsidR="00D91B18" w:rsidRPr="00A5758C">
        <w:rPr>
          <w:rFonts w:ascii="Arial" w:hAnsi="Arial"/>
          <w:b/>
          <w:lang w:val="es-ES_tradnl"/>
        </w:rPr>
        <w:t xml:space="preserve"> MIL</w:t>
      </w:r>
      <w:r w:rsidR="002A63CF" w:rsidRPr="00A5758C">
        <w:rPr>
          <w:rFonts w:ascii="Arial" w:hAnsi="Arial"/>
          <w:b/>
          <w:lang w:val="es-ES_tradnl"/>
        </w:rPr>
        <w:t xml:space="preserve"> </w:t>
      </w:r>
      <w:r w:rsidR="00D91B18" w:rsidRPr="00A5758C">
        <w:rPr>
          <w:rFonts w:ascii="Arial" w:hAnsi="Arial"/>
          <w:b/>
          <w:lang w:val="es-ES_tradnl"/>
        </w:rPr>
        <w:t>CUA</w:t>
      </w:r>
      <w:r w:rsidR="006F6AEB" w:rsidRPr="00A5758C">
        <w:rPr>
          <w:rFonts w:ascii="Arial" w:hAnsi="Arial"/>
          <w:b/>
          <w:lang w:val="es-ES_tradnl"/>
        </w:rPr>
        <w:t>RENTA UN</w:t>
      </w:r>
      <w:r w:rsidR="00D91B18" w:rsidRPr="00A5758C">
        <w:rPr>
          <w:rFonts w:ascii="Arial" w:hAnsi="Arial"/>
          <w:b/>
          <w:lang w:val="es-ES_tradnl"/>
        </w:rPr>
        <w:t xml:space="preserve"> </w:t>
      </w:r>
      <w:r w:rsidR="002A63CF" w:rsidRPr="00A5758C">
        <w:rPr>
          <w:rFonts w:ascii="Arial" w:hAnsi="Arial"/>
          <w:b/>
          <w:lang w:val="es-ES_tradnl"/>
        </w:rPr>
        <w:t>MILLONES</w:t>
      </w:r>
      <w:r w:rsidR="00D91B18" w:rsidRPr="00A5758C">
        <w:rPr>
          <w:rFonts w:ascii="Arial" w:hAnsi="Arial"/>
          <w:b/>
          <w:lang w:val="es-ES_tradnl"/>
        </w:rPr>
        <w:t xml:space="preserve"> </w:t>
      </w:r>
      <w:r w:rsidR="002A63CF" w:rsidRPr="00A5758C">
        <w:rPr>
          <w:rFonts w:ascii="Arial" w:hAnsi="Arial"/>
          <w:b/>
          <w:lang w:val="es-ES_tradnl"/>
        </w:rPr>
        <w:t xml:space="preserve"> </w:t>
      </w:r>
      <w:r w:rsidR="00D91B18" w:rsidRPr="00A5758C">
        <w:rPr>
          <w:rFonts w:ascii="Arial" w:hAnsi="Arial"/>
          <w:b/>
          <w:lang w:val="es-ES_tradnl"/>
        </w:rPr>
        <w:t>SE</w:t>
      </w:r>
      <w:r w:rsidR="006F6AEB" w:rsidRPr="00A5758C">
        <w:rPr>
          <w:rFonts w:ascii="Arial" w:hAnsi="Arial"/>
          <w:b/>
          <w:lang w:val="es-ES_tradnl"/>
        </w:rPr>
        <w:t xml:space="preserve">TECIENTOS SETENTA Y SIETE MIL SEISCIENTOS </w:t>
      </w:r>
      <w:r w:rsidR="00A5758C" w:rsidRPr="00A5758C">
        <w:rPr>
          <w:rFonts w:ascii="Arial" w:hAnsi="Arial"/>
          <w:b/>
          <w:lang w:val="es-ES_tradnl"/>
        </w:rPr>
        <w:t>DIEZ</w:t>
      </w:r>
      <w:r w:rsidR="006F6AEB" w:rsidRPr="00A5758C">
        <w:rPr>
          <w:rFonts w:ascii="Arial" w:hAnsi="Arial"/>
          <w:b/>
          <w:lang w:val="es-ES_tradnl"/>
        </w:rPr>
        <w:t xml:space="preserve"> PESOS ($</w:t>
      </w:r>
      <w:r w:rsidR="00A5758C" w:rsidRPr="00A5758C">
        <w:rPr>
          <w:rFonts w:ascii="Arial" w:hAnsi="Arial" w:cs="Arial"/>
          <w:b/>
          <w:bCs/>
          <w:szCs w:val="24"/>
        </w:rPr>
        <w:t>56</w:t>
      </w:r>
      <w:r w:rsidR="006F6AEB" w:rsidRPr="00A5758C">
        <w:rPr>
          <w:rFonts w:ascii="Arial" w:hAnsi="Arial" w:cs="Arial"/>
          <w:b/>
          <w:bCs/>
          <w:szCs w:val="24"/>
        </w:rPr>
        <w:t>6,041,777,6</w:t>
      </w:r>
      <w:r w:rsidR="00A5758C" w:rsidRPr="00A5758C">
        <w:rPr>
          <w:rFonts w:ascii="Arial" w:hAnsi="Arial" w:cs="Arial"/>
          <w:b/>
          <w:bCs/>
          <w:szCs w:val="24"/>
        </w:rPr>
        <w:t>10</w:t>
      </w:r>
      <w:r w:rsidR="001A7773" w:rsidRPr="00A5758C">
        <w:rPr>
          <w:rFonts w:ascii="Arial" w:hAnsi="Arial"/>
          <w:b/>
          <w:szCs w:val="24"/>
          <w:lang w:val="es-ES_tradnl"/>
        </w:rPr>
        <w:t>)</w:t>
      </w:r>
      <w:r w:rsidR="00A5758C" w:rsidRPr="00A5758C">
        <w:rPr>
          <w:rFonts w:ascii="Arial" w:hAnsi="Arial"/>
          <w:b/>
          <w:szCs w:val="24"/>
          <w:lang w:val="es-ES_tradnl"/>
        </w:rPr>
        <w:t>,</w:t>
      </w:r>
      <w:r w:rsidR="001A7773" w:rsidRPr="00B063FF">
        <w:rPr>
          <w:rFonts w:ascii="Arial" w:hAnsi="Arial"/>
          <w:lang w:val="es-ES_tradnl"/>
        </w:rPr>
        <w:t xml:space="preserve"> </w:t>
      </w:r>
      <w:r w:rsidR="001A7773" w:rsidRPr="00B063FF">
        <w:rPr>
          <w:rFonts w:ascii="Arial" w:hAnsi="Arial"/>
          <w:b/>
          <w:lang w:val="es-ES_tradnl"/>
        </w:rPr>
        <w:t>Moneda Corriente</w:t>
      </w:r>
      <w:r w:rsidR="001A7773" w:rsidRPr="001A7773">
        <w:rPr>
          <w:rFonts w:ascii="Arial" w:hAnsi="Arial"/>
          <w:color w:val="FF0000"/>
          <w:lang w:val="es-ES_tradnl"/>
        </w:rPr>
        <w:t>.</w:t>
      </w:r>
      <w:r>
        <w:rPr>
          <w:rFonts w:ascii="Arial" w:hAnsi="Arial"/>
          <w:lang w:val="es-ES_tradnl"/>
        </w:rPr>
        <w:t>. Según el detalle del Presupuesto de Rentas y Recu</w:t>
      </w:r>
      <w:r w:rsidR="007E7150">
        <w:rPr>
          <w:rFonts w:ascii="Arial" w:hAnsi="Arial"/>
          <w:lang w:val="es-ES_tradnl"/>
        </w:rPr>
        <w:t xml:space="preserve">rsos de Capital para el año </w:t>
      </w:r>
      <w:r w:rsidR="00B70AB6">
        <w:rPr>
          <w:rFonts w:ascii="Arial" w:hAnsi="Arial"/>
          <w:lang w:val="es-ES_tradnl"/>
        </w:rPr>
        <w:t>201</w:t>
      </w:r>
      <w:r w:rsidR="002A63CF">
        <w:rPr>
          <w:rFonts w:ascii="Arial" w:hAnsi="Arial"/>
          <w:lang w:val="es-ES_tradnl"/>
        </w:rPr>
        <w:t>2</w:t>
      </w:r>
      <w:r w:rsidR="00196F0D">
        <w:rPr>
          <w:rFonts w:ascii="Arial" w:hAnsi="Arial"/>
          <w:lang w:val="es-ES_tradnl"/>
        </w:rPr>
        <w:t xml:space="preserve"> </w:t>
      </w:r>
      <w:r>
        <w:rPr>
          <w:rFonts w:ascii="Arial" w:hAnsi="Arial"/>
          <w:lang w:val="es-ES_tradnl"/>
        </w:rPr>
        <w:t>de acuerdo a  la siguiente distribución:</w:t>
      </w:r>
      <w:r w:rsidR="005F30BB">
        <w:rPr>
          <w:rFonts w:ascii="Arial" w:hAnsi="Arial"/>
          <w:lang w:val="es-ES_tradnl"/>
        </w:rPr>
        <w:t xml:space="preserve">  </w:t>
      </w:r>
    </w:p>
    <w:p w:rsidR="00D96352" w:rsidRPr="00D96352" w:rsidRDefault="00F32DD5" w:rsidP="00D96352">
      <w:pPr>
        <w:jc w:val="both"/>
        <w:rPr>
          <w:rFonts w:ascii="Arial" w:hAnsi="Arial" w:cs="Arial"/>
          <w:b/>
          <w:bCs/>
          <w:snapToGrid/>
          <w:sz w:val="20"/>
          <w:lang w:val="es-MX" w:eastAsia="es-MX"/>
        </w:rPr>
      </w:pPr>
      <w:r>
        <w:rPr>
          <w:rFonts w:ascii="Arial" w:hAnsi="Arial"/>
          <w:lang w:val="es-ES_tradnl"/>
        </w:rPr>
        <w:t xml:space="preserve">   </w:t>
      </w:r>
    </w:p>
    <w:p w:rsidR="00C95784" w:rsidRDefault="00C95784" w:rsidP="00C95784">
      <w:pPr>
        <w:jc w:val="both"/>
        <w:rPr>
          <w:rFonts w:ascii="Arial" w:hAnsi="Arial"/>
          <w:lang w:val="es-ES_tradnl"/>
        </w:rPr>
      </w:pPr>
    </w:p>
    <w:p w:rsidR="00D91B18" w:rsidRDefault="00D91B18">
      <w:pPr>
        <w:tabs>
          <w:tab w:val="left" w:pos="-1340"/>
          <w:tab w:val="left" w:pos="-720"/>
          <w:tab w:val="left" w:pos="0"/>
          <w:tab w:val="left" w:pos="397"/>
        </w:tabs>
        <w:jc w:val="both"/>
        <w:outlineLvl w:val="0"/>
        <w:rPr>
          <w:rFonts w:ascii="Arial" w:hAnsi="Arial" w:cs="Arial"/>
          <w:b/>
          <w:bCs/>
          <w:snapToGrid/>
          <w:sz w:val="20"/>
          <w:lang w:val="es-MX" w:eastAsia="es-MX"/>
        </w:rPr>
      </w:pPr>
    </w:p>
    <w:p w:rsidR="00D91B18" w:rsidRDefault="00D91B18">
      <w:pPr>
        <w:tabs>
          <w:tab w:val="left" w:pos="-1340"/>
          <w:tab w:val="left" w:pos="-720"/>
          <w:tab w:val="left" w:pos="0"/>
          <w:tab w:val="left" w:pos="397"/>
        </w:tabs>
        <w:jc w:val="both"/>
        <w:outlineLvl w:val="0"/>
        <w:rPr>
          <w:rFonts w:ascii="Arial" w:hAnsi="Arial" w:cs="Arial"/>
          <w:b/>
          <w:bCs/>
          <w:snapToGrid/>
          <w:sz w:val="20"/>
          <w:lang w:val="es-MX" w:eastAsia="es-MX"/>
        </w:rPr>
      </w:pPr>
    </w:p>
    <w:p w:rsidR="00D91B18" w:rsidRDefault="00D91B18">
      <w:pPr>
        <w:tabs>
          <w:tab w:val="left" w:pos="-1340"/>
          <w:tab w:val="left" w:pos="-720"/>
          <w:tab w:val="left" w:pos="0"/>
          <w:tab w:val="left" w:pos="397"/>
        </w:tabs>
        <w:jc w:val="both"/>
        <w:outlineLvl w:val="0"/>
        <w:rPr>
          <w:rFonts w:ascii="Arial" w:hAnsi="Arial" w:cs="Arial"/>
          <w:b/>
          <w:bCs/>
          <w:snapToGrid/>
          <w:sz w:val="20"/>
          <w:lang w:val="es-MX" w:eastAsia="es-MX"/>
        </w:rPr>
      </w:pPr>
    </w:p>
    <w:p w:rsidR="00D91B18" w:rsidRDefault="00D91B18">
      <w:pPr>
        <w:tabs>
          <w:tab w:val="left" w:pos="-1340"/>
          <w:tab w:val="left" w:pos="-720"/>
          <w:tab w:val="left" w:pos="0"/>
          <w:tab w:val="left" w:pos="397"/>
        </w:tabs>
        <w:jc w:val="both"/>
        <w:outlineLvl w:val="0"/>
        <w:rPr>
          <w:rFonts w:ascii="Arial" w:hAnsi="Arial" w:cs="Arial"/>
          <w:b/>
          <w:bCs/>
          <w:snapToGrid/>
          <w:sz w:val="20"/>
          <w:lang w:val="es-MX" w:eastAsia="es-MX"/>
        </w:rPr>
      </w:pPr>
    </w:p>
    <w:p w:rsidR="00AE4984" w:rsidRDefault="00AE4984">
      <w:pPr>
        <w:tabs>
          <w:tab w:val="left" w:pos="-1340"/>
          <w:tab w:val="left" w:pos="-720"/>
          <w:tab w:val="left" w:pos="0"/>
          <w:tab w:val="left" w:pos="397"/>
        </w:tabs>
        <w:jc w:val="both"/>
        <w:outlineLvl w:val="0"/>
        <w:rPr>
          <w:rFonts w:ascii="Arial" w:hAnsi="Arial"/>
          <w:color w:val="000080"/>
          <w:lang w:val="es-ES_tradnl"/>
        </w:rPr>
      </w:pPr>
      <w:r>
        <w:rPr>
          <w:rFonts w:ascii="Arial" w:hAnsi="Arial"/>
          <w:b/>
          <w:color w:val="000080"/>
          <w:lang w:val="es-ES_tradnl"/>
        </w:rPr>
        <w:t>I</w:t>
      </w:r>
      <w:r>
        <w:rPr>
          <w:rFonts w:ascii="Arial" w:hAnsi="Arial"/>
          <w:color w:val="000080"/>
          <w:lang w:val="es-ES_tradnl"/>
        </w:rPr>
        <w:t xml:space="preserve">.  </w:t>
      </w:r>
      <w:r>
        <w:rPr>
          <w:rFonts w:ascii="Arial" w:hAnsi="Arial"/>
          <w:b/>
          <w:color w:val="000080"/>
          <w:lang w:val="es-ES_tradnl"/>
        </w:rPr>
        <w:t>INGRESOS ADMINISTRACION CENTRAL</w:t>
      </w:r>
    </w:p>
    <w:p w:rsidR="00AE4984" w:rsidRDefault="00AE4984">
      <w:pPr>
        <w:tabs>
          <w:tab w:val="left" w:pos="-1340"/>
          <w:tab w:val="left" w:pos="-720"/>
          <w:tab w:val="left" w:pos="0"/>
          <w:tab w:val="left" w:pos="397"/>
        </w:tabs>
        <w:jc w:val="both"/>
        <w:rPr>
          <w:rFonts w:ascii="Arial" w:hAnsi="Arial"/>
          <w:b/>
          <w:lang w:val="es-ES_tradnl"/>
        </w:rPr>
      </w:pPr>
    </w:p>
    <w:tbl>
      <w:tblPr>
        <w:tblW w:w="9035" w:type="dxa"/>
        <w:tblInd w:w="55" w:type="dxa"/>
        <w:tblCellMar>
          <w:left w:w="70" w:type="dxa"/>
          <w:right w:w="70" w:type="dxa"/>
        </w:tblCellMar>
        <w:tblLook w:val="0000"/>
      </w:tblPr>
      <w:tblGrid>
        <w:gridCol w:w="708"/>
        <w:gridCol w:w="3512"/>
        <w:gridCol w:w="1858"/>
        <w:gridCol w:w="1299"/>
        <w:gridCol w:w="1658"/>
      </w:tblGrid>
      <w:tr w:rsidR="00486E40" w:rsidRPr="005C6F63" w:rsidTr="001020EC">
        <w:trPr>
          <w:trHeight w:val="263"/>
        </w:trPr>
        <w:tc>
          <w:tcPr>
            <w:tcW w:w="708" w:type="dxa"/>
            <w:tcBorders>
              <w:top w:val="nil"/>
              <w:left w:val="nil"/>
              <w:bottom w:val="nil"/>
              <w:right w:val="nil"/>
            </w:tcBorders>
            <w:shd w:val="clear" w:color="auto" w:fill="auto"/>
            <w:noWrap/>
            <w:vAlign w:val="bottom"/>
          </w:tcPr>
          <w:p w:rsidR="00486E40" w:rsidRDefault="00486E40">
            <w:pPr>
              <w:rPr>
                <w:rFonts w:ascii="Helv" w:hAnsi="Helv"/>
                <w:sz w:val="20"/>
              </w:rPr>
            </w:pPr>
          </w:p>
        </w:tc>
        <w:tc>
          <w:tcPr>
            <w:tcW w:w="3512" w:type="dxa"/>
            <w:tcBorders>
              <w:top w:val="nil"/>
              <w:left w:val="nil"/>
              <w:bottom w:val="nil"/>
              <w:right w:val="nil"/>
            </w:tcBorders>
            <w:shd w:val="clear" w:color="auto" w:fill="auto"/>
            <w:noWrap/>
            <w:vAlign w:val="bottom"/>
          </w:tcPr>
          <w:p w:rsidR="00486E40" w:rsidRDefault="00486E40">
            <w:pPr>
              <w:rPr>
                <w:rFonts w:ascii="Arial" w:hAnsi="Arial" w:cs="Arial"/>
                <w:b/>
                <w:bCs/>
                <w:sz w:val="20"/>
              </w:rPr>
            </w:pPr>
          </w:p>
        </w:tc>
        <w:tc>
          <w:tcPr>
            <w:tcW w:w="1858" w:type="dxa"/>
            <w:tcBorders>
              <w:top w:val="nil"/>
              <w:left w:val="nil"/>
              <w:bottom w:val="nil"/>
              <w:right w:val="nil"/>
            </w:tcBorders>
            <w:shd w:val="clear" w:color="auto" w:fill="auto"/>
            <w:noWrap/>
            <w:vAlign w:val="bottom"/>
          </w:tcPr>
          <w:p w:rsidR="00486E40" w:rsidRDefault="00486E40">
            <w:pPr>
              <w:jc w:val="center"/>
              <w:rPr>
                <w:rFonts w:ascii="Arial" w:hAnsi="Arial" w:cs="Arial"/>
                <w:b/>
                <w:bCs/>
                <w:sz w:val="18"/>
                <w:szCs w:val="18"/>
              </w:rPr>
            </w:pPr>
            <w:r>
              <w:rPr>
                <w:rFonts w:ascii="Arial" w:hAnsi="Arial" w:cs="Arial"/>
                <w:b/>
                <w:bCs/>
                <w:sz w:val="18"/>
                <w:szCs w:val="18"/>
              </w:rPr>
              <w:t>TOTAL</w:t>
            </w:r>
          </w:p>
        </w:tc>
        <w:tc>
          <w:tcPr>
            <w:tcW w:w="1299" w:type="dxa"/>
            <w:tcBorders>
              <w:top w:val="nil"/>
              <w:left w:val="nil"/>
              <w:bottom w:val="nil"/>
              <w:right w:val="nil"/>
            </w:tcBorders>
            <w:shd w:val="clear" w:color="auto" w:fill="auto"/>
            <w:noWrap/>
            <w:vAlign w:val="bottom"/>
          </w:tcPr>
          <w:p w:rsidR="00486E40" w:rsidRDefault="00486E40">
            <w:pPr>
              <w:jc w:val="center"/>
              <w:rPr>
                <w:rFonts w:ascii="Arial" w:hAnsi="Arial" w:cs="Arial"/>
                <w:b/>
                <w:bCs/>
                <w:sz w:val="18"/>
                <w:szCs w:val="18"/>
              </w:rPr>
            </w:pPr>
            <w:r>
              <w:rPr>
                <w:rFonts w:ascii="Arial" w:hAnsi="Arial" w:cs="Arial"/>
                <w:b/>
                <w:bCs/>
                <w:sz w:val="18"/>
                <w:szCs w:val="18"/>
              </w:rPr>
              <w:t>APORTE</w:t>
            </w:r>
          </w:p>
        </w:tc>
        <w:tc>
          <w:tcPr>
            <w:tcW w:w="1658" w:type="dxa"/>
            <w:tcBorders>
              <w:top w:val="nil"/>
              <w:left w:val="nil"/>
              <w:bottom w:val="nil"/>
              <w:right w:val="nil"/>
            </w:tcBorders>
            <w:shd w:val="clear" w:color="auto" w:fill="auto"/>
            <w:noWrap/>
            <w:vAlign w:val="bottom"/>
          </w:tcPr>
          <w:p w:rsidR="00486E40" w:rsidRDefault="00486E40">
            <w:pPr>
              <w:jc w:val="center"/>
              <w:rPr>
                <w:rFonts w:ascii="Arial" w:hAnsi="Arial" w:cs="Arial"/>
                <w:b/>
                <w:bCs/>
                <w:sz w:val="18"/>
                <w:szCs w:val="18"/>
              </w:rPr>
            </w:pPr>
            <w:r>
              <w:rPr>
                <w:rFonts w:ascii="Arial" w:hAnsi="Arial" w:cs="Arial"/>
                <w:b/>
                <w:bCs/>
                <w:sz w:val="18"/>
                <w:szCs w:val="18"/>
              </w:rPr>
              <w:t>RECURSOS</w:t>
            </w:r>
          </w:p>
        </w:tc>
      </w:tr>
      <w:tr w:rsidR="00486E40" w:rsidRPr="005C6F63" w:rsidTr="001020EC">
        <w:trPr>
          <w:trHeight w:val="263"/>
        </w:trPr>
        <w:tc>
          <w:tcPr>
            <w:tcW w:w="708" w:type="dxa"/>
            <w:tcBorders>
              <w:top w:val="nil"/>
              <w:left w:val="nil"/>
              <w:bottom w:val="nil"/>
              <w:right w:val="nil"/>
            </w:tcBorders>
            <w:shd w:val="clear" w:color="auto" w:fill="auto"/>
            <w:noWrap/>
            <w:vAlign w:val="bottom"/>
          </w:tcPr>
          <w:p w:rsidR="00486E40" w:rsidRDefault="00486E40">
            <w:pPr>
              <w:rPr>
                <w:rFonts w:ascii="Helv" w:hAnsi="Helv"/>
                <w:sz w:val="20"/>
              </w:rPr>
            </w:pPr>
          </w:p>
        </w:tc>
        <w:tc>
          <w:tcPr>
            <w:tcW w:w="3512" w:type="dxa"/>
            <w:tcBorders>
              <w:top w:val="nil"/>
              <w:left w:val="nil"/>
              <w:bottom w:val="nil"/>
              <w:right w:val="nil"/>
            </w:tcBorders>
            <w:shd w:val="clear" w:color="auto" w:fill="auto"/>
            <w:noWrap/>
            <w:vAlign w:val="bottom"/>
          </w:tcPr>
          <w:p w:rsidR="00486E40" w:rsidRDefault="00486E40">
            <w:pPr>
              <w:rPr>
                <w:rFonts w:ascii="Helv" w:hAnsi="Helv"/>
                <w:sz w:val="20"/>
              </w:rPr>
            </w:pPr>
          </w:p>
        </w:tc>
        <w:tc>
          <w:tcPr>
            <w:tcW w:w="1858" w:type="dxa"/>
            <w:tcBorders>
              <w:top w:val="nil"/>
              <w:left w:val="nil"/>
              <w:bottom w:val="nil"/>
              <w:right w:val="nil"/>
            </w:tcBorders>
            <w:shd w:val="clear" w:color="auto" w:fill="auto"/>
            <w:noWrap/>
            <w:vAlign w:val="bottom"/>
          </w:tcPr>
          <w:p w:rsidR="00486E40" w:rsidRDefault="00486E40">
            <w:pPr>
              <w:jc w:val="center"/>
              <w:rPr>
                <w:rFonts w:ascii="Arial" w:hAnsi="Arial" w:cs="Arial"/>
                <w:b/>
                <w:bCs/>
                <w:sz w:val="18"/>
                <w:szCs w:val="18"/>
              </w:rPr>
            </w:pPr>
            <w:r>
              <w:rPr>
                <w:rFonts w:ascii="Arial" w:hAnsi="Arial" w:cs="Arial"/>
                <w:b/>
                <w:bCs/>
                <w:sz w:val="18"/>
                <w:szCs w:val="18"/>
              </w:rPr>
              <w:t>PRESUPUESTADO</w:t>
            </w:r>
          </w:p>
        </w:tc>
        <w:tc>
          <w:tcPr>
            <w:tcW w:w="1299" w:type="dxa"/>
            <w:tcBorders>
              <w:top w:val="nil"/>
              <w:left w:val="nil"/>
              <w:bottom w:val="nil"/>
              <w:right w:val="nil"/>
            </w:tcBorders>
            <w:shd w:val="clear" w:color="auto" w:fill="auto"/>
            <w:noWrap/>
            <w:vAlign w:val="bottom"/>
          </w:tcPr>
          <w:p w:rsidR="00486E40" w:rsidRDefault="00486E40">
            <w:pPr>
              <w:jc w:val="center"/>
              <w:rPr>
                <w:rFonts w:ascii="Arial" w:hAnsi="Arial" w:cs="Arial"/>
                <w:b/>
                <w:bCs/>
                <w:sz w:val="18"/>
                <w:szCs w:val="18"/>
              </w:rPr>
            </w:pPr>
            <w:r>
              <w:rPr>
                <w:rFonts w:ascii="Arial" w:hAnsi="Arial" w:cs="Arial"/>
                <w:b/>
                <w:bCs/>
                <w:sz w:val="18"/>
                <w:szCs w:val="18"/>
              </w:rPr>
              <w:t>MUNICIPIO</w:t>
            </w:r>
          </w:p>
        </w:tc>
        <w:tc>
          <w:tcPr>
            <w:tcW w:w="1658" w:type="dxa"/>
            <w:tcBorders>
              <w:top w:val="nil"/>
              <w:left w:val="nil"/>
              <w:bottom w:val="nil"/>
              <w:right w:val="nil"/>
            </w:tcBorders>
            <w:shd w:val="clear" w:color="auto" w:fill="auto"/>
            <w:noWrap/>
            <w:vAlign w:val="bottom"/>
          </w:tcPr>
          <w:p w:rsidR="00486E40" w:rsidRDefault="00486E40">
            <w:pPr>
              <w:jc w:val="center"/>
              <w:rPr>
                <w:rFonts w:ascii="Arial" w:hAnsi="Arial" w:cs="Arial"/>
                <w:b/>
                <w:bCs/>
                <w:sz w:val="18"/>
                <w:szCs w:val="18"/>
              </w:rPr>
            </w:pPr>
            <w:r>
              <w:rPr>
                <w:rFonts w:ascii="Arial" w:hAnsi="Arial" w:cs="Arial"/>
                <w:b/>
                <w:bCs/>
                <w:sz w:val="18"/>
                <w:szCs w:val="18"/>
              </w:rPr>
              <w:t>PROPIOS</w:t>
            </w:r>
          </w:p>
        </w:tc>
      </w:tr>
      <w:tr w:rsidR="00486E40" w:rsidRPr="005C6F63" w:rsidTr="001020EC">
        <w:trPr>
          <w:trHeight w:val="263"/>
        </w:trPr>
        <w:tc>
          <w:tcPr>
            <w:tcW w:w="708" w:type="dxa"/>
            <w:tcBorders>
              <w:top w:val="nil"/>
              <w:left w:val="nil"/>
              <w:bottom w:val="nil"/>
              <w:right w:val="nil"/>
            </w:tcBorders>
            <w:shd w:val="clear" w:color="auto" w:fill="auto"/>
            <w:noWrap/>
            <w:vAlign w:val="bottom"/>
          </w:tcPr>
          <w:p w:rsidR="00486E40" w:rsidRDefault="00486E40">
            <w:pPr>
              <w:rPr>
                <w:rFonts w:ascii="Helv" w:hAnsi="Helv"/>
                <w:b/>
                <w:bCs/>
                <w:sz w:val="20"/>
              </w:rPr>
            </w:pPr>
            <w:r>
              <w:rPr>
                <w:rFonts w:ascii="Helv" w:hAnsi="Helv"/>
                <w:b/>
                <w:bCs/>
                <w:sz w:val="20"/>
              </w:rPr>
              <w:t xml:space="preserve">1 </w:t>
            </w:r>
          </w:p>
        </w:tc>
        <w:tc>
          <w:tcPr>
            <w:tcW w:w="3512" w:type="dxa"/>
            <w:tcBorders>
              <w:top w:val="nil"/>
              <w:left w:val="nil"/>
              <w:bottom w:val="nil"/>
              <w:right w:val="nil"/>
            </w:tcBorders>
            <w:shd w:val="clear" w:color="auto" w:fill="auto"/>
            <w:noWrap/>
            <w:vAlign w:val="bottom"/>
          </w:tcPr>
          <w:p w:rsidR="00486E40" w:rsidRDefault="00486E40">
            <w:pPr>
              <w:rPr>
                <w:rFonts w:ascii="Helv" w:hAnsi="Helv"/>
                <w:sz w:val="20"/>
              </w:rPr>
            </w:pPr>
            <w:r>
              <w:rPr>
                <w:rFonts w:ascii="Helv" w:hAnsi="Helv"/>
                <w:sz w:val="20"/>
              </w:rPr>
              <w:t>INGRESOS</w:t>
            </w:r>
          </w:p>
        </w:tc>
        <w:tc>
          <w:tcPr>
            <w:tcW w:w="1858" w:type="dxa"/>
            <w:tcBorders>
              <w:top w:val="nil"/>
              <w:left w:val="nil"/>
              <w:bottom w:val="nil"/>
              <w:right w:val="nil"/>
            </w:tcBorders>
            <w:shd w:val="clear" w:color="auto" w:fill="auto"/>
            <w:noWrap/>
            <w:vAlign w:val="bottom"/>
          </w:tcPr>
          <w:p w:rsidR="00486E40" w:rsidRDefault="00486E40">
            <w:pPr>
              <w:jc w:val="center"/>
              <w:rPr>
                <w:rFonts w:ascii="Arial" w:hAnsi="Arial" w:cs="Arial"/>
                <w:b/>
                <w:bCs/>
                <w:sz w:val="18"/>
                <w:szCs w:val="18"/>
              </w:rPr>
            </w:pPr>
          </w:p>
        </w:tc>
        <w:tc>
          <w:tcPr>
            <w:tcW w:w="1299" w:type="dxa"/>
            <w:tcBorders>
              <w:top w:val="nil"/>
              <w:left w:val="nil"/>
              <w:bottom w:val="nil"/>
              <w:right w:val="nil"/>
            </w:tcBorders>
            <w:shd w:val="clear" w:color="auto" w:fill="auto"/>
            <w:noWrap/>
            <w:vAlign w:val="bottom"/>
          </w:tcPr>
          <w:p w:rsidR="00486E40" w:rsidRDefault="00486E40">
            <w:pPr>
              <w:jc w:val="center"/>
              <w:rPr>
                <w:rFonts w:ascii="Arial" w:hAnsi="Arial" w:cs="Arial"/>
                <w:b/>
                <w:bCs/>
                <w:sz w:val="18"/>
                <w:szCs w:val="18"/>
              </w:rPr>
            </w:pPr>
          </w:p>
        </w:tc>
        <w:tc>
          <w:tcPr>
            <w:tcW w:w="1658" w:type="dxa"/>
            <w:tcBorders>
              <w:top w:val="nil"/>
              <w:left w:val="nil"/>
              <w:bottom w:val="nil"/>
              <w:right w:val="nil"/>
            </w:tcBorders>
            <w:shd w:val="clear" w:color="auto" w:fill="auto"/>
            <w:noWrap/>
            <w:vAlign w:val="bottom"/>
          </w:tcPr>
          <w:p w:rsidR="00486E40" w:rsidRDefault="00486E40">
            <w:pPr>
              <w:jc w:val="center"/>
              <w:rPr>
                <w:rFonts w:ascii="Arial" w:hAnsi="Arial" w:cs="Arial"/>
                <w:b/>
                <w:bCs/>
                <w:sz w:val="18"/>
                <w:szCs w:val="18"/>
              </w:rPr>
            </w:pPr>
          </w:p>
        </w:tc>
      </w:tr>
      <w:tr w:rsidR="00486E40" w:rsidRPr="005C6F63" w:rsidTr="001020EC">
        <w:trPr>
          <w:trHeight w:val="263"/>
        </w:trPr>
        <w:tc>
          <w:tcPr>
            <w:tcW w:w="708" w:type="dxa"/>
            <w:tcBorders>
              <w:top w:val="nil"/>
              <w:left w:val="nil"/>
              <w:bottom w:val="nil"/>
              <w:right w:val="nil"/>
            </w:tcBorders>
            <w:shd w:val="clear" w:color="auto" w:fill="auto"/>
            <w:noWrap/>
            <w:vAlign w:val="bottom"/>
          </w:tcPr>
          <w:p w:rsidR="00486E40" w:rsidRDefault="00486E40">
            <w:pPr>
              <w:rPr>
                <w:rFonts w:ascii="Arial" w:hAnsi="Arial" w:cs="Arial"/>
                <w:b/>
                <w:bCs/>
                <w:sz w:val="20"/>
              </w:rPr>
            </w:pPr>
            <w:r>
              <w:rPr>
                <w:rFonts w:ascii="Arial" w:hAnsi="Arial" w:cs="Arial"/>
                <w:b/>
                <w:bCs/>
                <w:sz w:val="20"/>
              </w:rPr>
              <w:t xml:space="preserve">11 </w:t>
            </w:r>
          </w:p>
        </w:tc>
        <w:tc>
          <w:tcPr>
            <w:tcW w:w="3512" w:type="dxa"/>
            <w:tcBorders>
              <w:top w:val="nil"/>
              <w:left w:val="nil"/>
              <w:bottom w:val="nil"/>
              <w:right w:val="nil"/>
            </w:tcBorders>
            <w:shd w:val="clear" w:color="auto" w:fill="auto"/>
            <w:noWrap/>
            <w:vAlign w:val="bottom"/>
          </w:tcPr>
          <w:p w:rsidR="00486E40" w:rsidRDefault="00486E40">
            <w:pPr>
              <w:rPr>
                <w:rFonts w:ascii="Arial" w:hAnsi="Arial" w:cs="Arial"/>
                <w:b/>
                <w:bCs/>
                <w:sz w:val="20"/>
              </w:rPr>
            </w:pPr>
            <w:r>
              <w:rPr>
                <w:rFonts w:ascii="Arial" w:hAnsi="Arial" w:cs="Arial"/>
                <w:b/>
                <w:bCs/>
                <w:sz w:val="20"/>
              </w:rPr>
              <w:t>CORRIENTES</w:t>
            </w:r>
          </w:p>
        </w:tc>
        <w:tc>
          <w:tcPr>
            <w:tcW w:w="1858" w:type="dxa"/>
            <w:tcBorders>
              <w:top w:val="nil"/>
              <w:left w:val="nil"/>
              <w:bottom w:val="nil"/>
              <w:right w:val="nil"/>
            </w:tcBorders>
            <w:shd w:val="clear" w:color="auto" w:fill="auto"/>
            <w:noWrap/>
            <w:vAlign w:val="bottom"/>
          </w:tcPr>
          <w:p w:rsidR="00486E40" w:rsidRDefault="00486E40">
            <w:pPr>
              <w:rPr>
                <w:rFonts w:ascii="Arial" w:hAnsi="Arial" w:cs="Arial"/>
                <w:b/>
                <w:bCs/>
                <w:sz w:val="20"/>
              </w:rPr>
            </w:pPr>
          </w:p>
        </w:tc>
        <w:tc>
          <w:tcPr>
            <w:tcW w:w="1299" w:type="dxa"/>
            <w:tcBorders>
              <w:top w:val="nil"/>
              <w:left w:val="nil"/>
              <w:bottom w:val="nil"/>
              <w:right w:val="nil"/>
            </w:tcBorders>
            <w:shd w:val="clear" w:color="auto" w:fill="auto"/>
            <w:noWrap/>
            <w:vAlign w:val="bottom"/>
          </w:tcPr>
          <w:p w:rsidR="00486E40" w:rsidRDefault="00486E40">
            <w:pPr>
              <w:rPr>
                <w:rFonts w:ascii="Arial" w:hAnsi="Arial" w:cs="Arial"/>
                <w:sz w:val="18"/>
                <w:szCs w:val="18"/>
              </w:rPr>
            </w:pPr>
          </w:p>
        </w:tc>
        <w:tc>
          <w:tcPr>
            <w:tcW w:w="1658" w:type="dxa"/>
            <w:tcBorders>
              <w:top w:val="nil"/>
              <w:left w:val="nil"/>
              <w:bottom w:val="nil"/>
              <w:right w:val="nil"/>
            </w:tcBorders>
            <w:shd w:val="clear" w:color="auto" w:fill="auto"/>
            <w:noWrap/>
            <w:vAlign w:val="bottom"/>
          </w:tcPr>
          <w:p w:rsidR="00486E40" w:rsidRDefault="00486E40">
            <w:pPr>
              <w:rPr>
                <w:rFonts w:ascii="Helv" w:hAnsi="Helv"/>
                <w:sz w:val="18"/>
                <w:szCs w:val="18"/>
              </w:rPr>
            </w:pPr>
          </w:p>
        </w:tc>
      </w:tr>
      <w:tr w:rsidR="00556492" w:rsidRPr="005C6F63" w:rsidTr="001020EC">
        <w:trPr>
          <w:trHeight w:val="263"/>
        </w:trPr>
        <w:tc>
          <w:tcPr>
            <w:tcW w:w="708" w:type="dxa"/>
            <w:tcBorders>
              <w:top w:val="nil"/>
              <w:left w:val="nil"/>
              <w:bottom w:val="nil"/>
              <w:right w:val="nil"/>
            </w:tcBorders>
            <w:shd w:val="clear" w:color="auto" w:fill="auto"/>
            <w:noWrap/>
            <w:vAlign w:val="bottom"/>
          </w:tcPr>
          <w:p w:rsidR="00556492" w:rsidRDefault="00556492">
            <w:pPr>
              <w:rPr>
                <w:rFonts w:ascii="Arial" w:hAnsi="Arial" w:cs="Arial"/>
                <w:sz w:val="20"/>
              </w:rPr>
            </w:pPr>
            <w:r>
              <w:rPr>
                <w:rFonts w:ascii="Arial" w:hAnsi="Arial" w:cs="Arial"/>
                <w:sz w:val="20"/>
              </w:rPr>
              <w:t xml:space="preserve">111 </w:t>
            </w:r>
          </w:p>
        </w:tc>
        <w:tc>
          <w:tcPr>
            <w:tcW w:w="3512" w:type="dxa"/>
            <w:tcBorders>
              <w:top w:val="nil"/>
              <w:left w:val="nil"/>
              <w:bottom w:val="nil"/>
              <w:right w:val="nil"/>
            </w:tcBorders>
            <w:shd w:val="clear" w:color="auto" w:fill="auto"/>
            <w:noWrap/>
            <w:vAlign w:val="bottom"/>
          </w:tcPr>
          <w:p w:rsidR="00556492" w:rsidRDefault="00556492">
            <w:pPr>
              <w:rPr>
                <w:rFonts w:ascii="Arial" w:hAnsi="Arial" w:cs="Arial"/>
                <w:sz w:val="20"/>
              </w:rPr>
            </w:pPr>
            <w:r>
              <w:rPr>
                <w:rFonts w:ascii="Arial" w:hAnsi="Arial" w:cs="Arial"/>
                <w:sz w:val="20"/>
              </w:rPr>
              <w:t>TRIBUTARIOS</w:t>
            </w:r>
          </w:p>
        </w:tc>
        <w:tc>
          <w:tcPr>
            <w:tcW w:w="1858" w:type="dxa"/>
            <w:tcBorders>
              <w:top w:val="nil"/>
              <w:left w:val="nil"/>
              <w:bottom w:val="nil"/>
              <w:right w:val="nil"/>
            </w:tcBorders>
            <w:shd w:val="clear" w:color="auto" w:fill="auto"/>
            <w:noWrap/>
            <w:vAlign w:val="bottom"/>
          </w:tcPr>
          <w:p w:rsidR="00556492" w:rsidRPr="00AB6F15" w:rsidRDefault="00C270DF" w:rsidP="002A63CF">
            <w:pPr>
              <w:jc w:val="right"/>
              <w:rPr>
                <w:rFonts w:ascii="Arial" w:hAnsi="Arial" w:cs="Arial"/>
                <w:sz w:val="20"/>
              </w:rPr>
            </w:pPr>
            <w:r w:rsidRPr="00AB6F15">
              <w:rPr>
                <w:rFonts w:ascii="Arial" w:hAnsi="Arial" w:cs="Arial"/>
                <w:sz w:val="20"/>
              </w:rPr>
              <w:t>1</w:t>
            </w:r>
            <w:r w:rsidR="002A63CF" w:rsidRPr="00AB6F15">
              <w:rPr>
                <w:rFonts w:ascii="Arial" w:hAnsi="Arial" w:cs="Arial"/>
                <w:sz w:val="20"/>
              </w:rPr>
              <w:t>95</w:t>
            </w:r>
            <w:r w:rsidR="00556492" w:rsidRPr="00AB6F15">
              <w:rPr>
                <w:rFonts w:ascii="Arial" w:hAnsi="Arial" w:cs="Arial"/>
                <w:sz w:val="20"/>
              </w:rPr>
              <w:t>.</w:t>
            </w:r>
            <w:r w:rsidR="002A63CF" w:rsidRPr="00AB6F15">
              <w:rPr>
                <w:rFonts w:ascii="Arial" w:hAnsi="Arial" w:cs="Arial"/>
                <w:sz w:val="20"/>
              </w:rPr>
              <w:t>384</w:t>
            </w:r>
            <w:r w:rsidR="00556492" w:rsidRPr="00AB6F15">
              <w:rPr>
                <w:rFonts w:ascii="Arial" w:hAnsi="Arial" w:cs="Arial"/>
                <w:sz w:val="20"/>
              </w:rPr>
              <w:t xml:space="preserve">.300.000 </w:t>
            </w:r>
          </w:p>
        </w:tc>
        <w:tc>
          <w:tcPr>
            <w:tcW w:w="1299" w:type="dxa"/>
            <w:tcBorders>
              <w:top w:val="nil"/>
              <w:left w:val="nil"/>
              <w:bottom w:val="nil"/>
              <w:right w:val="nil"/>
            </w:tcBorders>
            <w:shd w:val="clear" w:color="auto" w:fill="auto"/>
            <w:noWrap/>
            <w:vAlign w:val="bottom"/>
          </w:tcPr>
          <w:p w:rsidR="00556492" w:rsidRPr="00AB6F15" w:rsidRDefault="00556492">
            <w:pPr>
              <w:jc w:val="right"/>
              <w:rPr>
                <w:rFonts w:ascii="Arial" w:hAnsi="Arial" w:cs="Arial"/>
                <w:sz w:val="18"/>
                <w:szCs w:val="18"/>
              </w:rPr>
            </w:pPr>
            <w:r w:rsidRPr="00AB6F15">
              <w:rPr>
                <w:rFonts w:ascii="Arial" w:hAnsi="Arial" w:cs="Arial"/>
                <w:sz w:val="18"/>
                <w:szCs w:val="18"/>
              </w:rPr>
              <w:t xml:space="preserve">0 </w:t>
            </w:r>
          </w:p>
        </w:tc>
        <w:tc>
          <w:tcPr>
            <w:tcW w:w="1658" w:type="dxa"/>
            <w:tcBorders>
              <w:top w:val="nil"/>
              <w:left w:val="nil"/>
              <w:bottom w:val="nil"/>
              <w:right w:val="nil"/>
            </w:tcBorders>
            <w:shd w:val="clear" w:color="auto" w:fill="auto"/>
            <w:noWrap/>
            <w:vAlign w:val="bottom"/>
          </w:tcPr>
          <w:p w:rsidR="00556492" w:rsidRPr="00AB6F15" w:rsidRDefault="002A63CF" w:rsidP="00874F9E">
            <w:pPr>
              <w:jc w:val="right"/>
              <w:rPr>
                <w:rFonts w:ascii="Arial" w:hAnsi="Arial" w:cs="Arial"/>
                <w:sz w:val="20"/>
              </w:rPr>
            </w:pPr>
            <w:r w:rsidRPr="00AB6F15">
              <w:rPr>
                <w:rFonts w:ascii="Arial" w:hAnsi="Arial" w:cs="Arial"/>
                <w:sz w:val="20"/>
              </w:rPr>
              <w:t>195.384.300.000</w:t>
            </w:r>
          </w:p>
        </w:tc>
      </w:tr>
      <w:tr w:rsidR="00A8365C" w:rsidRPr="005C6F63" w:rsidTr="001020EC">
        <w:trPr>
          <w:trHeight w:val="263"/>
        </w:trPr>
        <w:tc>
          <w:tcPr>
            <w:tcW w:w="708" w:type="dxa"/>
            <w:tcBorders>
              <w:top w:val="nil"/>
              <w:left w:val="nil"/>
              <w:bottom w:val="nil"/>
              <w:right w:val="nil"/>
            </w:tcBorders>
            <w:shd w:val="clear" w:color="auto" w:fill="auto"/>
            <w:noWrap/>
            <w:vAlign w:val="bottom"/>
          </w:tcPr>
          <w:p w:rsidR="00A8365C" w:rsidRDefault="00A8365C">
            <w:pPr>
              <w:rPr>
                <w:rFonts w:ascii="Arial" w:hAnsi="Arial" w:cs="Arial"/>
                <w:sz w:val="20"/>
              </w:rPr>
            </w:pPr>
            <w:r>
              <w:rPr>
                <w:rFonts w:ascii="Arial" w:hAnsi="Arial" w:cs="Arial"/>
                <w:sz w:val="20"/>
              </w:rPr>
              <w:t xml:space="preserve">112 </w:t>
            </w:r>
          </w:p>
        </w:tc>
        <w:tc>
          <w:tcPr>
            <w:tcW w:w="3512" w:type="dxa"/>
            <w:tcBorders>
              <w:top w:val="nil"/>
              <w:left w:val="nil"/>
              <w:bottom w:val="nil"/>
              <w:right w:val="nil"/>
            </w:tcBorders>
            <w:shd w:val="clear" w:color="auto" w:fill="auto"/>
            <w:noWrap/>
            <w:vAlign w:val="bottom"/>
          </w:tcPr>
          <w:p w:rsidR="00A8365C" w:rsidRDefault="00A8365C">
            <w:pPr>
              <w:rPr>
                <w:rFonts w:ascii="Arial" w:hAnsi="Arial" w:cs="Arial"/>
                <w:sz w:val="20"/>
              </w:rPr>
            </w:pPr>
            <w:r>
              <w:rPr>
                <w:rFonts w:ascii="Arial" w:hAnsi="Arial" w:cs="Arial"/>
                <w:sz w:val="20"/>
              </w:rPr>
              <w:t>NO TRIBUTARIOS</w:t>
            </w:r>
          </w:p>
        </w:tc>
        <w:tc>
          <w:tcPr>
            <w:tcW w:w="1858" w:type="dxa"/>
            <w:tcBorders>
              <w:top w:val="nil"/>
              <w:left w:val="nil"/>
              <w:bottom w:val="nil"/>
              <w:right w:val="nil"/>
            </w:tcBorders>
            <w:shd w:val="clear" w:color="auto" w:fill="auto"/>
            <w:noWrap/>
            <w:vAlign w:val="bottom"/>
          </w:tcPr>
          <w:p w:rsidR="00A8365C" w:rsidRPr="00AB6F15" w:rsidRDefault="00A8365C" w:rsidP="00A8365C">
            <w:pPr>
              <w:jc w:val="right"/>
              <w:rPr>
                <w:rFonts w:ascii="Arial" w:hAnsi="Arial" w:cs="Arial"/>
                <w:sz w:val="20"/>
              </w:rPr>
            </w:pPr>
            <w:r w:rsidRPr="00AB6F15">
              <w:rPr>
                <w:rFonts w:ascii="Arial" w:hAnsi="Arial" w:cs="Arial"/>
                <w:sz w:val="20"/>
              </w:rPr>
              <w:t>2</w:t>
            </w:r>
            <w:r>
              <w:rPr>
                <w:rFonts w:ascii="Arial" w:hAnsi="Arial" w:cs="Arial"/>
                <w:sz w:val="20"/>
              </w:rPr>
              <w:t>32</w:t>
            </w:r>
            <w:r w:rsidRPr="00AB6F15">
              <w:rPr>
                <w:rFonts w:ascii="Arial" w:hAnsi="Arial" w:cs="Arial"/>
                <w:sz w:val="20"/>
              </w:rPr>
              <w:t>.</w:t>
            </w:r>
            <w:r>
              <w:rPr>
                <w:rFonts w:ascii="Arial" w:hAnsi="Arial" w:cs="Arial"/>
                <w:sz w:val="20"/>
              </w:rPr>
              <w:t>314</w:t>
            </w:r>
            <w:r w:rsidRPr="00AB6F15">
              <w:rPr>
                <w:rFonts w:ascii="Arial" w:hAnsi="Arial" w:cs="Arial"/>
                <w:sz w:val="20"/>
              </w:rPr>
              <w:t>.</w:t>
            </w:r>
            <w:r>
              <w:rPr>
                <w:rFonts w:ascii="Arial" w:hAnsi="Arial" w:cs="Arial"/>
                <w:sz w:val="20"/>
              </w:rPr>
              <w:t>922.015</w:t>
            </w:r>
            <w:r w:rsidRPr="00AB6F15">
              <w:rPr>
                <w:rFonts w:ascii="Arial" w:hAnsi="Arial" w:cs="Arial"/>
                <w:sz w:val="20"/>
              </w:rPr>
              <w:t xml:space="preserve"> </w:t>
            </w:r>
          </w:p>
        </w:tc>
        <w:tc>
          <w:tcPr>
            <w:tcW w:w="1299" w:type="dxa"/>
            <w:tcBorders>
              <w:top w:val="nil"/>
              <w:left w:val="nil"/>
              <w:bottom w:val="nil"/>
              <w:right w:val="nil"/>
            </w:tcBorders>
            <w:shd w:val="clear" w:color="auto" w:fill="auto"/>
            <w:noWrap/>
            <w:vAlign w:val="bottom"/>
          </w:tcPr>
          <w:p w:rsidR="00A8365C" w:rsidRPr="00AB6F15" w:rsidRDefault="00A8365C">
            <w:pPr>
              <w:jc w:val="right"/>
              <w:rPr>
                <w:rFonts w:ascii="Arial" w:hAnsi="Arial" w:cs="Arial"/>
                <w:sz w:val="18"/>
                <w:szCs w:val="18"/>
              </w:rPr>
            </w:pPr>
            <w:r w:rsidRPr="00AB6F15">
              <w:rPr>
                <w:rFonts w:ascii="Arial" w:hAnsi="Arial" w:cs="Arial"/>
                <w:sz w:val="18"/>
                <w:szCs w:val="18"/>
              </w:rPr>
              <w:t xml:space="preserve">0 </w:t>
            </w:r>
          </w:p>
        </w:tc>
        <w:tc>
          <w:tcPr>
            <w:tcW w:w="1658" w:type="dxa"/>
            <w:tcBorders>
              <w:top w:val="nil"/>
              <w:left w:val="nil"/>
              <w:bottom w:val="nil"/>
              <w:right w:val="nil"/>
            </w:tcBorders>
            <w:shd w:val="clear" w:color="auto" w:fill="auto"/>
            <w:noWrap/>
            <w:vAlign w:val="bottom"/>
          </w:tcPr>
          <w:p w:rsidR="00A8365C" w:rsidRPr="00AB6F15" w:rsidRDefault="00A8365C" w:rsidP="00F13CA0">
            <w:pPr>
              <w:jc w:val="right"/>
              <w:rPr>
                <w:rFonts w:ascii="Arial" w:hAnsi="Arial" w:cs="Arial"/>
                <w:sz w:val="20"/>
              </w:rPr>
            </w:pPr>
            <w:r w:rsidRPr="00AB6F15">
              <w:rPr>
                <w:rFonts w:ascii="Arial" w:hAnsi="Arial" w:cs="Arial"/>
                <w:sz w:val="20"/>
              </w:rPr>
              <w:t>2</w:t>
            </w:r>
            <w:r>
              <w:rPr>
                <w:rFonts w:ascii="Arial" w:hAnsi="Arial" w:cs="Arial"/>
                <w:sz w:val="20"/>
              </w:rPr>
              <w:t>32</w:t>
            </w:r>
            <w:r w:rsidRPr="00AB6F15">
              <w:rPr>
                <w:rFonts w:ascii="Arial" w:hAnsi="Arial" w:cs="Arial"/>
                <w:sz w:val="20"/>
              </w:rPr>
              <w:t>.</w:t>
            </w:r>
            <w:r>
              <w:rPr>
                <w:rFonts w:ascii="Arial" w:hAnsi="Arial" w:cs="Arial"/>
                <w:sz w:val="20"/>
              </w:rPr>
              <w:t>314</w:t>
            </w:r>
            <w:r w:rsidRPr="00AB6F15">
              <w:rPr>
                <w:rFonts w:ascii="Arial" w:hAnsi="Arial" w:cs="Arial"/>
                <w:sz w:val="20"/>
              </w:rPr>
              <w:t>.</w:t>
            </w:r>
            <w:r>
              <w:rPr>
                <w:rFonts w:ascii="Arial" w:hAnsi="Arial" w:cs="Arial"/>
                <w:sz w:val="20"/>
              </w:rPr>
              <w:t>922.015</w:t>
            </w:r>
            <w:r w:rsidRPr="00AB6F15">
              <w:rPr>
                <w:rFonts w:ascii="Arial" w:hAnsi="Arial" w:cs="Arial"/>
                <w:sz w:val="20"/>
              </w:rPr>
              <w:t xml:space="preserve"> </w:t>
            </w:r>
          </w:p>
        </w:tc>
      </w:tr>
      <w:tr w:rsidR="00A8365C" w:rsidRPr="005C6F63" w:rsidTr="001020EC">
        <w:trPr>
          <w:trHeight w:val="263"/>
        </w:trPr>
        <w:tc>
          <w:tcPr>
            <w:tcW w:w="708" w:type="dxa"/>
            <w:tcBorders>
              <w:top w:val="nil"/>
              <w:left w:val="nil"/>
              <w:bottom w:val="nil"/>
              <w:right w:val="nil"/>
            </w:tcBorders>
            <w:shd w:val="clear" w:color="auto" w:fill="auto"/>
            <w:noWrap/>
            <w:vAlign w:val="bottom"/>
          </w:tcPr>
          <w:p w:rsidR="00A8365C" w:rsidRDefault="00A8365C">
            <w:pPr>
              <w:rPr>
                <w:rFonts w:ascii="Arial" w:hAnsi="Arial" w:cs="Arial"/>
                <w:sz w:val="20"/>
              </w:rPr>
            </w:pPr>
          </w:p>
        </w:tc>
        <w:tc>
          <w:tcPr>
            <w:tcW w:w="3512" w:type="dxa"/>
            <w:tcBorders>
              <w:top w:val="nil"/>
              <w:left w:val="nil"/>
              <w:bottom w:val="nil"/>
              <w:right w:val="nil"/>
            </w:tcBorders>
            <w:shd w:val="clear" w:color="auto" w:fill="auto"/>
            <w:noWrap/>
            <w:vAlign w:val="bottom"/>
          </w:tcPr>
          <w:p w:rsidR="00A8365C" w:rsidRDefault="00A8365C">
            <w:pPr>
              <w:rPr>
                <w:rFonts w:ascii="Arial" w:hAnsi="Arial" w:cs="Arial"/>
                <w:b/>
                <w:bCs/>
                <w:sz w:val="20"/>
              </w:rPr>
            </w:pPr>
            <w:r>
              <w:rPr>
                <w:rFonts w:ascii="Arial" w:hAnsi="Arial" w:cs="Arial"/>
                <w:b/>
                <w:bCs/>
                <w:sz w:val="20"/>
              </w:rPr>
              <w:t>SUB-TOTAL INGRESOS CORRIENTES</w:t>
            </w:r>
          </w:p>
        </w:tc>
        <w:tc>
          <w:tcPr>
            <w:tcW w:w="1858" w:type="dxa"/>
            <w:tcBorders>
              <w:top w:val="single" w:sz="4" w:space="0" w:color="auto"/>
              <w:left w:val="nil"/>
              <w:bottom w:val="nil"/>
              <w:right w:val="nil"/>
            </w:tcBorders>
            <w:shd w:val="clear" w:color="auto" w:fill="auto"/>
            <w:noWrap/>
            <w:vAlign w:val="bottom"/>
          </w:tcPr>
          <w:p w:rsidR="00A8365C" w:rsidRPr="00AB6F15" w:rsidRDefault="00A8365C" w:rsidP="00A8365C">
            <w:pPr>
              <w:jc w:val="right"/>
              <w:rPr>
                <w:rFonts w:ascii="Arial" w:hAnsi="Arial" w:cs="Arial"/>
                <w:b/>
                <w:bCs/>
                <w:sz w:val="20"/>
              </w:rPr>
            </w:pPr>
            <w:r w:rsidRPr="00AB6F15">
              <w:rPr>
                <w:rFonts w:ascii="Arial" w:hAnsi="Arial" w:cs="Arial"/>
                <w:b/>
                <w:bCs/>
                <w:sz w:val="20"/>
              </w:rPr>
              <w:t>42</w:t>
            </w:r>
            <w:r>
              <w:rPr>
                <w:rFonts w:ascii="Arial" w:hAnsi="Arial" w:cs="Arial"/>
                <w:b/>
                <w:bCs/>
                <w:sz w:val="20"/>
              </w:rPr>
              <w:t>7</w:t>
            </w:r>
            <w:r w:rsidRPr="00AB6F15">
              <w:rPr>
                <w:rFonts w:ascii="Arial" w:hAnsi="Arial" w:cs="Arial"/>
                <w:b/>
                <w:bCs/>
                <w:sz w:val="20"/>
              </w:rPr>
              <w:t>.</w:t>
            </w:r>
            <w:r>
              <w:rPr>
                <w:rFonts w:ascii="Arial" w:hAnsi="Arial" w:cs="Arial"/>
                <w:b/>
                <w:bCs/>
                <w:sz w:val="20"/>
              </w:rPr>
              <w:t>699</w:t>
            </w:r>
            <w:r w:rsidRPr="00AB6F15">
              <w:rPr>
                <w:rFonts w:ascii="Arial" w:hAnsi="Arial" w:cs="Arial"/>
                <w:b/>
                <w:bCs/>
                <w:sz w:val="20"/>
              </w:rPr>
              <w:t>.</w:t>
            </w:r>
            <w:r>
              <w:rPr>
                <w:rFonts w:ascii="Arial" w:hAnsi="Arial" w:cs="Arial"/>
                <w:b/>
                <w:bCs/>
                <w:sz w:val="20"/>
              </w:rPr>
              <w:t>222</w:t>
            </w:r>
            <w:r w:rsidRPr="00AB6F15">
              <w:rPr>
                <w:rFonts w:ascii="Arial" w:hAnsi="Arial" w:cs="Arial"/>
                <w:b/>
                <w:bCs/>
                <w:sz w:val="20"/>
              </w:rPr>
              <w:t>.</w:t>
            </w:r>
            <w:r>
              <w:rPr>
                <w:rFonts w:ascii="Arial" w:hAnsi="Arial" w:cs="Arial"/>
                <w:b/>
                <w:bCs/>
                <w:sz w:val="20"/>
              </w:rPr>
              <w:t>015</w:t>
            </w:r>
            <w:r w:rsidRPr="00AB6F15">
              <w:rPr>
                <w:rFonts w:ascii="Arial" w:hAnsi="Arial" w:cs="Arial"/>
                <w:b/>
                <w:bCs/>
                <w:sz w:val="20"/>
              </w:rPr>
              <w:t xml:space="preserve"> </w:t>
            </w:r>
          </w:p>
        </w:tc>
        <w:tc>
          <w:tcPr>
            <w:tcW w:w="1299" w:type="dxa"/>
            <w:tcBorders>
              <w:top w:val="single" w:sz="4" w:space="0" w:color="auto"/>
              <w:left w:val="nil"/>
              <w:bottom w:val="nil"/>
              <w:right w:val="nil"/>
            </w:tcBorders>
            <w:shd w:val="clear" w:color="auto" w:fill="auto"/>
            <w:noWrap/>
            <w:vAlign w:val="bottom"/>
          </w:tcPr>
          <w:p w:rsidR="00A8365C" w:rsidRPr="00AB6F15" w:rsidRDefault="00A8365C">
            <w:pPr>
              <w:jc w:val="right"/>
              <w:rPr>
                <w:rFonts w:ascii="Arial" w:hAnsi="Arial" w:cs="Arial"/>
                <w:b/>
                <w:bCs/>
                <w:sz w:val="20"/>
              </w:rPr>
            </w:pPr>
            <w:r w:rsidRPr="00AB6F15">
              <w:rPr>
                <w:rFonts w:ascii="Arial" w:hAnsi="Arial" w:cs="Arial"/>
                <w:b/>
                <w:bCs/>
                <w:sz w:val="20"/>
              </w:rPr>
              <w:t xml:space="preserve">0 </w:t>
            </w:r>
          </w:p>
        </w:tc>
        <w:tc>
          <w:tcPr>
            <w:tcW w:w="1658" w:type="dxa"/>
            <w:tcBorders>
              <w:top w:val="single" w:sz="4" w:space="0" w:color="auto"/>
              <w:left w:val="nil"/>
              <w:bottom w:val="nil"/>
              <w:right w:val="nil"/>
            </w:tcBorders>
            <w:shd w:val="clear" w:color="auto" w:fill="auto"/>
            <w:noWrap/>
            <w:vAlign w:val="bottom"/>
          </w:tcPr>
          <w:p w:rsidR="00A8365C" w:rsidRPr="00AB6F15" w:rsidRDefault="00A8365C" w:rsidP="00F13CA0">
            <w:pPr>
              <w:jc w:val="right"/>
              <w:rPr>
                <w:rFonts w:ascii="Arial" w:hAnsi="Arial" w:cs="Arial"/>
                <w:b/>
                <w:bCs/>
                <w:sz w:val="20"/>
              </w:rPr>
            </w:pPr>
            <w:r w:rsidRPr="00AB6F15">
              <w:rPr>
                <w:rFonts w:ascii="Arial" w:hAnsi="Arial" w:cs="Arial"/>
                <w:b/>
                <w:bCs/>
                <w:sz w:val="20"/>
              </w:rPr>
              <w:t>42</w:t>
            </w:r>
            <w:r>
              <w:rPr>
                <w:rFonts w:ascii="Arial" w:hAnsi="Arial" w:cs="Arial"/>
                <w:b/>
                <w:bCs/>
                <w:sz w:val="20"/>
              </w:rPr>
              <w:t>7</w:t>
            </w:r>
            <w:r w:rsidRPr="00AB6F15">
              <w:rPr>
                <w:rFonts w:ascii="Arial" w:hAnsi="Arial" w:cs="Arial"/>
                <w:b/>
                <w:bCs/>
                <w:sz w:val="20"/>
              </w:rPr>
              <w:t>.</w:t>
            </w:r>
            <w:r>
              <w:rPr>
                <w:rFonts w:ascii="Arial" w:hAnsi="Arial" w:cs="Arial"/>
                <w:b/>
                <w:bCs/>
                <w:sz w:val="20"/>
              </w:rPr>
              <w:t>699</w:t>
            </w:r>
            <w:r w:rsidRPr="00AB6F15">
              <w:rPr>
                <w:rFonts w:ascii="Arial" w:hAnsi="Arial" w:cs="Arial"/>
                <w:b/>
                <w:bCs/>
                <w:sz w:val="20"/>
              </w:rPr>
              <w:t>.</w:t>
            </w:r>
            <w:r>
              <w:rPr>
                <w:rFonts w:ascii="Arial" w:hAnsi="Arial" w:cs="Arial"/>
                <w:b/>
                <w:bCs/>
                <w:sz w:val="20"/>
              </w:rPr>
              <w:t>222</w:t>
            </w:r>
            <w:r w:rsidRPr="00AB6F15">
              <w:rPr>
                <w:rFonts w:ascii="Arial" w:hAnsi="Arial" w:cs="Arial"/>
                <w:b/>
                <w:bCs/>
                <w:sz w:val="20"/>
              </w:rPr>
              <w:t>.</w:t>
            </w:r>
            <w:r>
              <w:rPr>
                <w:rFonts w:ascii="Arial" w:hAnsi="Arial" w:cs="Arial"/>
                <w:b/>
                <w:bCs/>
                <w:sz w:val="20"/>
              </w:rPr>
              <w:t>015</w:t>
            </w:r>
            <w:r w:rsidRPr="00AB6F15">
              <w:rPr>
                <w:rFonts w:ascii="Arial" w:hAnsi="Arial" w:cs="Arial"/>
                <w:b/>
                <w:bCs/>
                <w:sz w:val="20"/>
              </w:rPr>
              <w:t xml:space="preserve"> </w:t>
            </w:r>
          </w:p>
        </w:tc>
      </w:tr>
      <w:tr w:rsidR="00EF2109" w:rsidRPr="005C6F63" w:rsidTr="001020EC">
        <w:trPr>
          <w:trHeight w:val="263"/>
        </w:trPr>
        <w:tc>
          <w:tcPr>
            <w:tcW w:w="708" w:type="dxa"/>
            <w:tcBorders>
              <w:top w:val="nil"/>
              <w:left w:val="nil"/>
              <w:bottom w:val="nil"/>
              <w:right w:val="nil"/>
            </w:tcBorders>
            <w:shd w:val="clear" w:color="auto" w:fill="auto"/>
            <w:noWrap/>
            <w:vAlign w:val="bottom"/>
          </w:tcPr>
          <w:p w:rsidR="00EF2109" w:rsidRDefault="00EF2109">
            <w:pPr>
              <w:rPr>
                <w:rFonts w:ascii="Arial" w:hAnsi="Arial" w:cs="Arial"/>
                <w:b/>
                <w:bCs/>
                <w:sz w:val="20"/>
              </w:rPr>
            </w:pPr>
            <w:r>
              <w:rPr>
                <w:rFonts w:ascii="Arial" w:hAnsi="Arial" w:cs="Arial"/>
                <w:b/>
                <w:bCs/>
                <w:sz w:val="20"/>
              </w:rPr>
              <w:t xml:space="preserve">12 </w:t>
            </w:r>
          </w:p>
        </w:tc>
        <w:tc>
          <w:tcPr>
            <w:tcW w:w="3512" w:type="dxa"/>
            <w:tcBorders>
              <w:top w:val="nil"/>
              <w:left w:val="nil"/>
              <w:bottom w:val="nil"/>
              <w:right w:val="nil"/>
            </w:tcBorders>
            <w:shd w:val="clear" w:color="auto" w:fill="auto"/>
            <w:noWrap/>
            <w:vAlign w:val="bottom"/>
          </w:tcPr>
          <w:p w:rsidR="00EF2109" w:rsidRDefault="00EF2109">
            <w:pPr>
              <w:rPr>
                <w:rFonts w:ascii="Arial" w:hAnsi="Arial" w:cs="Arial"/>
                <w:b/>
                <w:bCs/>
                <w:sz w:val="20"/>
              </w:rPr>
            </w:pPr>
            <w:r>
              <w:rPr>
                <w:rFonts w:ascii="Arial" w:hAnsi="Arial" w:cs="Arial"/>
                <w:b/>
                <w:bCs/>
                <w:sz w:val="20"/>
              </w:rPr>
              <w:t>RECURSOS DE CAPITAL</w:t>
            </w:r>
          </w:p>
        </w:tc>
        <w:tc>
          <w:tcPr>
            <w:tcW w:w="1858" w:type="dxa"/>
            <w:tcBorders>
              <w:top w:val="nil"/>
              <w:left w:val="nil"/>
              <w:bottom w:val="nil"/>
              <w:right w:val="nil"/>
            </w:tcBorders>
            <w:shd w:val="clear" w:color="auto" w:fill="auto"/>
            <w:noWrap/>
            <w:vAlign w:val="bottom"/>
          </w:tcPr>
          <w:p w:rsidR="00EF2109" w:rsidRPr="00AB6F15" w:rsidRDefault="00EF2109">
            <w:pPr>
              <w:rPr>
                <w:rFonts w:ascii="Arial" w:hAnsi="Arial" w:cs="Arial"/>
                <w:sz w:val="20"/>
              </w:rPr>
            </w:pPr>
          </w:p>
        </w:tc>
        <w:tc>
          <w:tcPr>
            <w:tcW w:w="1299" w:type="dxa"/>
            <w:tcBorders>
              <w:top w:val="nil"/>
              <w:left w:val="nil"/>
              <w:bottom w:val="nil"/>
              <w:right w:val="nil"/>
            </w:tcBorders>
            <w:shd w:val="clear" w:color="auto" w:fill="auto"/>
            <w:noWrap/>
            <w:vAlign w:val="bottom"/>
          </w:tcPr>
          <w:p w:rsidR="00EF2109" w:rsidRPr="00AB6F15" w:rsidRDefault="00EF2109">
            <w:pPr>
              <w:rPr>
                <w:rFonts w:ascii="Arial" w:hAnsi="Arial" w:cs="Arial"/>
                <w:sz w:val="18"/>
                <w:szCs w:val="18"/>
              </w:rPr>
            </w:pPr>
          </w:p>
        </w:tc>
        <w:tc>
          <w:tcPr>
            <w:tcW w:w="1658" w:type="dxa"/>
            <w:tcBorders>
              <w:top w:val="nil"/>
              <w:left w:val="nil"/>
              <w:bottom w:val="nil"/>
              <w:right w:val="nil"/>
            </w:tcBorders>
            <w:shd w:val="clear" w:color="auto" w:fill="auto"/>
            <w:noWrap/>
            <w:vAlign w:val="bottom"/>
          </w:tcPr>
          <w:p w:rsidR="00EF2109" w:rsidRPr="00AB6F15" w:rsidRDefault="00EF2109">
            <w:pPr>
              <w:rPr>
                <w:rFonts w:ascii="Arial" w:hAnsi="Arial" w:cs="Arial"/>
                <w:sz w:val="20"/>
              </w:rPr>
            </w:pPr>
          </w:p>
        </w:tc>
      </w:tr>
      <w:tr w:rsidR="00556492" w:rsidRPr="005C6F63" w:rsidTr="001020EC">
        <w:trPr>
          <w:trHeight w:val="263"/>
        </w:trPr>
        <w:tc>
          <w:tcPr>
            <w:tcW w:w="708" w:type="dxa"/>
            <w:tcBorders>
              <w:top w:val="nil"/>
              <w:left w:val="nil"/>
              <w:bottom w:val="nil"/>
              <w:right w:val="nil"/>
            </w:tcBorders>
            <w:shd w:val="clear" w:color="auto" w:fill="auto"/>
            <w:noWrap/>
            <w:vAlign w:val="bottom"/>
          </w:tcPr>
          <w:p w:rsidR="00556492" w:rsidRDefault="00556492">
            <w:pPr>
              <w:rPr>
                <w:rFonts w:ascii="Arial" w:hAnsi="Arial" w:cs="Arial"/>
                <w:b/>
                <w:bCs/>
                <w:sz w:val="20"/>
              </w:rPr>
            </w:pPr>
            <w:r>
              <w:rPr>
                <w:rFonts w:ascii="Arial" w:hAnsi="Arial" w:cs="Arial"/>
                <w:b/>
                <w:bCs/>
                <w:sz w:val="20"/>
              </w:rPr>
              <w:t xml:space="preserve">121 </w:t>
            </w:r>
          </w:p>
        </w:tc>
        <w:tc>
          <w:tcPr>
            <w:tcW w:w="3512" w:type="dxa"/>
            <w:tcBorders>
              <w:top w:val="nil"/>
              <w:left w:val="nil"/>
              <w:bottom w:val="nil"/>
              <w:right w:val="nil"/>
            </w:tcBorders>
            <w:shd w:val="clear" w:color="auto" w:fill="auto"/>
            <w:noWrap/>
            <w:vAlign w:val="bottom"/>
          </w:tcPr>
          <w:p w:rsidR="00556492" w:rsidRDefault="00556492">
            <w:pPr>
              <w:rPr>
                <w:rFonts w:ascii="Arial" w:hAnsi="Arial" w:cs="Arial"/>
                <w:sz w:val="20"/>
              </w:rPr>
            </w:pPr>
            <w:r>
              <w:rPr>
                <w:rFonts w:ascii="Arial" w:hAnsi="Arial" w:cs="Arial"/>
                <w:sz w:val="20"/>
              </w:rPr>
              <w:t>RECURSOS DE CREDITO</w:t>
            </w:r>
          </w:p>
        </w:tc>
        <w:tc>
          <w:tcPr>
            <w:tcW w:w="1858" w:type="dxa"/>
            <w:tcBorders>
              <w:top w:val="nil"/>
              <w:left w:val="nil"/>
              <w:bottom w:val="nil"/>
              <w:right w:val="nil"/>
            </w:tcBorders>
            <w:shd w:val="clear" w:color="auto" w:fill="auto"/>
            <w:noWrap/>
            <w:vAlign w:val="bottom"/>
          </w:tcPr>
          <w:p w:rsidR="00556492" w:rsidRPr="00AB6F15" w:rsidRDefault="00A5758C">
            <w:pPr>
              <w:jc w:val="right"/>
              <w:rPr>
                <w:rFonts w:ascii="Arial" w:hAnsi="Arial" w:cs="Arial"/>
                <w:sz w:val="20"/>
              </w:rPr>
            </w:pPr>
            <w:r>
              <w:rPr>
                <w:rFonts w:ascii="Arial" w:hAnsi="Arial" w:cs="Arial"/>
                <w:sz w:val="20"/>
              </w:rPr>
              <w:t>4</w:t>
            </w:r>
            <w:r w:rsidR="00AB6F15">
              <w:rPr>
                <w:rFonts w:ascii="Arial" w:hAnsi="Arial" w:cs="Arial"/>
                <w:sz w:val="20"/>
              </w:rPr>
              <w:t>5</w:t>
            </w:r>
            <w:r w:rsidR="00556492" w:rsidRPr="00AB6F15">
              <w:rPr>
                <w:rFonts w:ascii="Arial" w:hAnsi="Arial" w:cs="Arial"/>
                <w:sz w:val="20"/>
              </w:rPr>
              <w:t xml:space="preserve">.000.000.000 </w:t>
            </w:r>
          </w:p>
        </w:tc>
        <w:tc>
          <w:tcPr>
            <w:tcW w:w="1299" w:type="dxa"/>
            <w:tcBorders>
              <w:top w:val="nil"/>
              <w:left w:val="nil"/>
              <w:bottom w:val="nil"/>
              <w:right w:val="nil"/>
            </w:tcBorders>
            <w:shd w:val="clear" w:color="auto" w:fill="auto"/>
            <w:noWrap/>
            <w:vAlign w:val="bottom"/>
          </w:tcPr>
          <w:p w:rsidR="00556492" w:rsidRPr="00AB6F15" w:rsidRDefault="00556492">
            <w:pPr>
              <w:rPr>
                <w:rFonts w:ascii="Arial" w:hAnsi="Arial" w:cs="Arial"/>
                <w:sz w:val="18"/>
                <w:szCs w:val="18"/>
              </w:rPr>
            </w:pPr>
          </w:p>
        </w:tc>
        <w:tc>
          <w:tcPr>
            <w:tcW w:w="1658" w:type="dxa"/>
            <w:tcBorders>
              <w:top w:val="nil"/>
              <w:left w:val="nil"/>
              <w:bottom w:val="nil"/>
              <w:right w:val="nil"/>
            </w:tcBorders>
            <w:shd w:val="clear" w:color="auto" w:fill="auto"/>
            <w:noWrap/>
            <w:vAlign w:val="bottom"/>
          </w:tcPr>
          <w:p w:rsidR="00556492" w:rsidRPr="00AB6F15" w:rsidRDefault="00A5758C" w:rsidP="006A213B">
            <w:pPr>
              <w:jc w:val="right"/>
              <w:rPr>
                <w:rFonts w:ascii="Arial" w:hAnsi="Arial" w:cs="Arial"/>
                <w:sz w:val="20"/>
              </w:rPr>
            </w:pPr>
            <w:r>
              <w:rPr>
                <w:rFonts w:ascii="Arial" w:hAnsi="Arial" w:cs="Arial"/>
                <w:sz w:val="20"/>
              </w:rPr>
              <w:t>4</w:t>
            </w:r>
            <w:r w:rsidR="00AB6F15">
              <w:rPr>
                <w:rFonts w:ascii="Arial" w:hAnsi="Arial" w:cs="Arial"/>
                <w:sz w:val="20"/>
              </w:rPr>
              <w:t>5</w:t>
            </w:r>
            <w:r w:rsidR="00556492" w:rsidRPr="00AB6F15">
              <w:rPr>
                <w:rFonts w:ascii="Arial" w:hAnsi="Arial" w:cs="Arial"/>
                <w:sz w:val="20"/>
              </w:rPr>
              <w:t xml:space="preserve">.000.000.000 </w:t>
            </w:r>
          </w:p>
        </w:tc>
      </w:tr>
      <w:tr w:rsidR="00556492" w:rsidRPr="005C6F63" w:rsidTr="001020EC">
        <w:trPr>
          <w:trHeight w:val="263"/>
        </w:trPr>
        <w:tc>
          <w:tcPr>
            <w:tcW w:w="708" w:type="dxa"/>
            <w:tcBorders>
              <w:top w:val="nil"/>
              <w:left w:val="nil"/>
              <w:bottom w:val="nil"/>
              <w:right w:val="nil"/>
            </w:tcBorders>
            <w:shd w:val="clear" w:color="auto" w:fill="auto"/>
            <w:noWrap/>
            <w:vAlign w:val="bottom"/>
          </w:tcPr>
          <w:p w:rsidR="00556492" w:rsidRDefault="00556492">
            <w:pPr>
              <w:rPr>
                <w:rFonts w:ascii="Arial" w:hAnsi="Arial" w:cs="Arial"/>
                <w:b/>
                <w:bCs/>
                <w:sz w:val="20"/>
              </w:rPr>
            </w:pPr>
            <w:r>
              <w:rPr>
                <w:rFonts w:ascii="Arial" w:hAnsi="Arial" w:cs="Arial"/>
                <w:b/>
                <w:bCs/>
                <w:sz w:val="20"/>
              </w:rPr>
              <w:t xml:space="preserve">122 </w:t>
            </w:r>
          </w:p>
        </w:tc>
        <w:tc>
          <w:tcPr>
            <w:tcW w:w="3512" w:type="dxa"/>
            <w:tcBorders>
              <w:top w:val="nil"/>
              <w:left w:val="nil"/>
              <w:bottom w:val="nil"/>
              <w:right w:val="nil"/>
            </w:tcBorders>
            <w:shd w:val="clear" w:color="auto" w:fill="auto"/>
            <w:noWrap/>
            <w:vAlign w:val="bottom"/>
          </w:tcPr>
          <w:p w:rsidR="00556492" w:rsidRDefault="00556492">
            <w:pPr>
              <w:rPr>
                <w:rFonts w:ascii="Arial" w:hAnsi="Arial" w:cs="Arial"/>
                <w:sz w:val="20"/>
              </w:rPr>
            </w:pPr>
            <w:r>
              <w:rPr>
                <w:rFonts w:ascii="Arial" w:hAnsi="Arial" w:cs="Arial"/>
                <w:sz w:val="20"/>
              </w:rPr>
              <w:t>RECURSOS DE BALANCE</w:t>
            </w:r>
          </w:p>
        </w:tc>
        <w:tc>
          <w:tcPr>
            <w:tcW w:w="1858" w:type="dxa"/>
            <w:tcBorders>
              <w:top w:val="nil"/>
              <w:left w:val="nil"/>
              <w:bottom w:val="nil"/>
              <w:right w:val="nil"/>
            </w:tcBorders>
            <w:shd w:val="clear" w:color="auto" w:fill="auto"/>
            <w:noWrap/>
            <w:vAlign w:val="bottom"/>
          </w:tcPr>
          <w:p w:rsidR="00556492" w:rsidRPr="00AB6F15" w:rsidRDefault="00AB6F15">
            <w:pPr>
              <w:jc w:val="right"/>
              <w:rPr>
                <w:rFonts w:ascii="Arial" w:hAnsi="Arial" w:cs="Arial"/>
                <w:sz w:val="20"/>
              </w:rPr>
            </w:pPr>
            <w:r>
              <w:rPr>
                <w:rFonts w:ascii="Arial" w:hAnsi="Arial" w:cs="Arial"/>
                <w:sz w:val="20"/>
              </w:rPr>
              <w:t>46.991.033.266</w:t>
            </w:r>
            <w:r w:rsidR="00556492" w:rsidRPr="00AB6F15">
              <w:rPr>
                <w:rFonts w:ascii="Arial" w:hAnsi="Arial" w:cs="Arial"/>
                <w:sz w:val="20"/>
              </w:rPr>
              <w:t xml:space="preserve"> </w:t>
            </w:r>
          </w:p>
        </w:tc>
        <w:tc>
          <w:tcPr>
            <w:tcW w:w="1299" w:type="dxa"/>
            <w:tcBorders>
              <w:top w:val="nil"/>
              <w:left w:val="nil"/>
              <w:bottom w:val="nil"/>
              <w:right w:val="nil"/>
            </w:tcBorders>
            <w:shd w:val="clear" w:color="auto" w:fill="auto"/>
            <w:noWrap/>
            <w:vAlign w:val="bottom"/>
          </w:tcPr>
          <w:p w:rsidR="00556492" w:rsidRPr="00AB6F15" w:rsidRDefault="00556492">
            <w:pPr>
              <w:rPr>
                <w:rFonts w:ascii="Arial" w:hAnsi="Arial" w:cs="Arial"/>
                <w:sz w:val="18"/>
                <w:szCs w:val="18"/>
              </w:rPr>
            </w:pPr>
          </w:p>
        </w:tc>
        <w:tc>
          <w:tcPr>
            <w:tcW w:w="1658" w:type="dxa"/>
            <w:tcBorders>
              <w:top w:val="nil"/>
              <w:left w:val="nil"/>
              <w:bottom w:val="nil"/>
              <w:right w:val="nil"/>
            </w:tcBorders>
            <w:shd w:val="clear" w:color="auto" w:fill="auto"/>
            <w:noWrap/>
            <w:vAlign w:val="bottom"/>
          </w:tcPr>
          <w:p w:rsidR="00556492" w:rsidRPr="00AB6F15" w:rsidRDefault="00AB6F15" w:rsidP="006A213B">
            <w:pPr>
              <w:jc w:val="right"/>
              <w:rPr>
                <w:rFonts w:ascii="Arial" w:hAnsi="Arial" w:cs="Arial"/>
                <w:sz w:val="20"/>
              </w:rPr>
            </w:pPr>
            <w:r>
              <w:rPr>
                <w:rFonts w:ascii="Arial" w:hAnsi="Arial" w:cs="Arial"/>
                <w:sz w:val="20"/>
              </w:rPr>
              <w:t>46.991.033.266</w:t>
            </w:r>
          </w:p>
        </w:tc>
      </w:tr>
      <w:tr w:rsidR="00AB6F15" w:rsidRPr="005C6F63" w:rsidTr="001020EC">
        <w:trPr>
          <w:trHeight w:val="278"/>
        </w:trPr>
        <w:tc>
          <w:tcPr>
            <w:tcW w:w="708" w:type="dxa"/>
            <w:tcBorders>
              <w:top w:val="nil"/>
              <w:left w:val="nil"/>
              <w:bottom w:val="nil"/>
              <w:right w:val="nil"/>
            </w:tcBorders>
            <w:shd w:val="clear" w:color="auto" w:fill="auto"/>
            <w:noWrap/>
            <w:vAlign w:val="bottom"/>
          </w:tcPr>
          <w:p w:rsidR="00AB6F15" w:rsidRDefault="00AB6F15">
            <w:pPr>
              <w:rPr>
                <w:rFonts w:ascii="Arial" w:hAnsi="Arial" w:cs="Arial"/>
                <w:sz w:val="20"/>
              </w:rPr>
            </w:pPr>
          </w:p>
        </w:tc>
        <w:tc>
          <w:tcPr>
            <w:tcW w:w="3512" w:type="dxa"/>
            <w:tcBorders>
              <w:top w:val="nil"/>
              <w:left w:val="nil"/>
              <w:bottom w:val="nil"/>
              <w:right w:val="nil"/>
            </w:tcBorders>
            <w:shd w:val="clear" w:color="auto" w:fill="auto"/>
            <w:noWrap/>
            <w:vAlign w:val="bottom"/>
          </w:tcPr>
          <w:p w:rsidR="00AB6F15" w:rsidRDefault="00AB6F15">
            <w:pPr>
              <w:rPr>
                <w:rFonts w:ascii="Arial" w:hAnsi="Arial" w:cs="Arial"/>
                <w:b/>
                <w:bCs/>
                <w:sz w:val="20"/>
              </w:rPr>
            </w:pPr>
            <w:r>
              <w:rPr>
                <w:rFonts w:ascii="Arial" w:hAnsi="Arial" w:cs="Arial"/>
                <w:b/>
                <w:bCs/>
                <w:sz w:val="20"/>
              </w:rPr>
              <w:t>SUB-TOTAL RECURSOS DE CAPITAL</w:t>
            </w:r>
          </w:p>
        </w:tc>
        <w:tc>
          <w:tcPr>
            <w:tcW w:w="1858" w:type="dxa"/>
            <w:tcBorders>
              <w:top w:val="single" w:sz="4" w:space="0" w:color="auto"/>
              <w:left w:val="nil"/>
              <w:bottom w:val="double" w:sz="6" w:space="0" w:color="auto"/>
              <w:right w:val="nil"/>
            </w:tcBorders>
            <w:shd w:val="clear" w:color="auto" w:fill="auto"/>
            <w:noWrap/>
            <w:vAlign w:val="bottom"/>
          </w:tcPr>
          <w:p w:rsidR="00AB6F15" w:rsidRPr="00AB6F15" w:rsidRDefault="00A5758C" w:rsidP="00AB6F15">
            <w:pPr>
              <w:jc w:val="right"/>
              <w:rPr>
                <w:rFonts w:ascii="Arial" w:hAnsi="Arial" w:cs="Arial"/>
                <w:b/>
                <w:bCs/>
                <w:sz w:val="20"/>
              </w:rPr>
            </w:pPr>
            <w:r>
              <w:rPr>
                <w:rFonts w:ascii="Arial" w:hAnsi="Arial" w:cs="Arial"/>
                <w:b/>
                <w:bCs/>
                <w:sz w:val="20"/>
              </w:rPr>
              <w:t>9</w:t>
            </w:r>
            <w:r w:rsidR="00AB6F15" w:rsidRPr="00AB6F15">
              <w:rPr>
                <w:rFonts w:ascii="Arial" w:hAnsi="Arial" w:cs="Arial"/>
                <w:b/>
                <w:bCs/>
                <w:sz w:val="20"/>
              </w:rPr>
              <w:t>1.</w:t>
            </w:r>
            <w:r w:rsidR="00AB6F15">
              <w:rPr>
                <w:rFonts w:ascii="Arial" w:hAnsi="Arial" w:cs="Arial"/>
                <w:b/>
                <w:bCs/>
                <w:sz w:val="20"/>
              </w:rPr>
              <w:t>991</w:t>
            </w:r>
            <w:r w:rsidR="00AB6F15" w:rsidRPr="00AB6F15">
              <w:rPr>
                <w:rFonts w:ascii="Arial" w:hAnsi="Arial" w:cs="Arial"/>
                <w:b/>
                <w:bCs/>
                <w:sz w:val="20"/>
              </w:rPr>
              <w:t>.</w:t>
            </w:r>
            <w:r w:rsidR="00AB6F15">
              <w:rPr>
                <w:rFonts w:ascii="Arial" w:hAnsi="Arial" w:cs="Arial"/>
                <w:b/>
                <w:bCs/>
                <w:sz w:val="20"/>
              </w:rPr>
              <w:t>033</w:t>
            </w:r>
            <w:r w:rsidR="00AB6F15" w:rsidRPr="00AB6F15">
              <w:rPr>
                <w:rFonts w:ascii="Arial" w:hAnsi="Arial" w:cs="Arial"/>
                <w:b/>
                <w:bCs/>
                <w:sz w:val="20"/>
              </w:rPr>
              <w:t>.</w:t>
            </w:r>
            <w:r w:rsidR="00AB6F15">
              <w:rPr>
                <w:rFonts w:ascii="Arial" w:hAnsi="Arial" w:cs="Arial"/>
                <w:b/>
                <w:bCs/>
                <w:sz w:val="20"/>
              </w:rPr>
              <w:t>266</w:t>
            </w:r>
            <w:r w:rsidR="00AB6F15" w:rsidRPr="00AB6F15">
              <w:rPr>
                <w:rFonts w:ascii="Arial" w:hAnsi="Arial" w:cs="Arial"/>
                <w:b/>
                <w:bCs/>
                <w:sz w:val="20"/>
              </w:rPr>
              <w:t xml:space="preserve"> </w:t>
            </w:r>
          </w:p>
        </w:tc>
        <w:tc>
          <w:tcPr>
            <w:tcW w:w="1299" w:type="dxa"/>
            <w:tcBorders>
              <w:top w:val="single" w:sz="4" w:space="0" w:color="auto"/>
              <w:left w:val="nil"/>
              <w:bottom w:val="double" w:sz="6" w:space="0" w:color="auto"/>
              <w:right w:val="nil"/>
            </w:tcBorders>
            <w:shd w:val="clear" w:color="auto" w:fill="auto"/>
            <w:noWrap/>
            <w:vAlign w:val="bottom"/>
          </w:tcPr>
          <w:p w:rsidR="00AB6F15" w:rsidRPr="00AB6F15" w:rsidRDefault="00AB6F15">
            <w:pPr>
              <w:jc w:val="right"/>
              <w:rPr>
                <w:rFonts w:ascii="Arial" w:hAnsi="Arial" w:cs="Arial"/>
                <w:b/>
                <w:bCs/>
                <w:sz w:val="18"/>
                <w:szCs w:val="18"/>
              </w:rPr>
            </w:pPr>
            <w:r w:rsidRPr="00AB6F15">
              <w:rPr>
                <w:rFonts w:ascii="Arial" w:hAnsi="Arial" w:cs="Arial"/>
                <w:b/>
                <w:bCs/>
                <w:sz w:val="18"/>
                <w:szCs w:val="18"/>
              </w:rPr>
              <w:t xml:space="preserve">0 </w:t>
            </w:r>
          </w:p>
        </w:tc>
        <w:tc>
          <w:tcPr>
            <w:tcW w:w="1658" w:type="dxa"/>
            <w:tcBorders>
              <w:top w:val="single" w:sz="4" w:space="0" w:color="auto"/>
              <w:left w:val="nil"/>
              <w:bottom w:val="double" w:sz="6" w:space="0" w:color="auto"/>
              <w:right w:val="nil"/>
            </w:tcBorders>
            <w:shd w:val="clear" w:color="auto" w:fill="auto"/>
            <w:noWrap/>
            <w:vAlign w:val="bottom"/>
          </w:tcPr>
          <w:p w:rsidR="00AB6F15" w:rsidRPr="00AB6F15" w:rsidRDefault="00A5758C" w:rsidP="002A0920">
            <w:pPr>
              <w:jc w:val="right"/>
              <w:rPr>
                <w:rFonts w:ascii="Arial" w:hAnsi="Arial" w:cs="Arial"/>
                <w:b/>
                <w:bCs/>
                <w:sz w:val="20"/>
              </w:rPr>
            </w:pPr>
            <w:r>
              <w:rPr>
                <w:rFonts w:ascii="Arial" w:hAnsi="Arial" w:cs="Arial"/>
                <w:b/>
                <w:bCs/>
                <w:sz w:val="20"/>
              </w:rPr>
              <w:t>9</w:t>
            </w:r>
            <w:r w:rsidR="00AB6F15" w:rsidRPr="00AB6F15">
              <w:rPr>
                <w:rFonts w:ascii="Arial" w:hAnsi="Arial" w:cs="Arial"/>
                <w:b/>
                <w:bCs/>
                <w:sz w:val="20"/>
              </w:rPr>
              <w:t>1.</w:t>
            </w:r>
            <w:r w:rsidR="00AB6F15">
              <w:rPr>
                <w:rFonts w:ascii="Arial" w:hAnsi="Arial" w:cs="Arial"/>
                <w:b/>
                <w:bCs/>
                <w:sz w:val="20"/>
              </w:rPr>
              <w:t>991</w:t>
            </w:r>
            <w:r w:rsidR="00AB6F15" w:rsidRPr="00AB6F15">
              <w:rPr>
                <w:rFonts w:ascii="Arial" w:hAnsi="Arial" w:cs="Arial"/>
                <w:b/>
                <w:bCs/>
                <w:sz w:val="20"/>
              </w:rPr>
              <w:t>.</w:t>
            </w:r>
            <w:r w:rsidR="00AB6F15">
              <w:rPr>
                <w:rFonts w:ascii="Arial" w:hAnsi="Arial" w:cs="Arial"/>
                <w:b/>
                <w:bCs/>
                <w:sz w:val="20"/>
              </w:rPr>
              <w:t>033</w:t>
            </w:r>
            <w:r w:rsidR="00AB6F15" w:rsidRPr="00AB6F15">
              <w:rPr>
                <w:rFonts w:ascii="Arial" w:hAnsi="Arial" w:cs="Arial"/>
                <w:b/>
                <w:bCs/>
                <w:sz w:val="20"/>
              </w:rPr>
              <w:t>.</w:t>
            </w:r>
            <w:r w:rsidR="00AB6F15">
              <w:rPr>
                <w:rFonts w:ascii="Arial" w:hAnsi="Arial" w:cs="Arial"/>
                <w:b/>
                <w:bCs/>
                <w:sz w:val="20"/>
              </w:rPr>
              <w:t>266</w:t>
            </w:r>
            <w:r w:rsidR="00AB6F15" w:rsidRPr="00AB6F15">
              <w:rPr>
                <w:rFonts w:ascii="Arial" w:hAnsi="Arial" w:cs="Arial"/>
                <w:b/>
                <w:bCs/>
                <w:sz w:val="20"/>
              </w:rPr>
              <w:t xml:space="preserve"> </w:t>
            </w:r>
          </w:p>
        </w:tc>
      </w:tr>
      <w:tr w:rsidR="00AB6F15" w:rsidRPr="005C6F63" w:rsidTr="001020EC">
        <w:trPr>
          <w:trHeight w:val="295"/>
        </w:trPr>
        <w:tc>
          <w:tcPr>
            <w:tcW w:w="708" w:type="dxa"/>
            <w:tcBorders>
              <w:top w:val="nil"/>
              <w:left w:val="nil"/>
              <w:bottom w:val="nil"/>
              <w:right w:val="nil"/>
            </w:tcBorders>
            <w:shd w:val="clear" w:color="auto" w:fill="auto"/>
            <w:noWrap/>
            <w:vAlign w:val="bottom"/>
          </w:tcPr>
          <w:p w:rsidR="00AB6F15" w:rsidRDefault="00AB6F15">
            <w:pPr>
              <w:rPr>
                <w:rFonts w:ascii="Arial" w:hAnsi="Arial" w:cs="Arial"/>
                <w:sz w:val="20"/>
              </w:rPr>
            </w:pPr>
          </w:p>
        </w:tc>
        <w:tc>
          <w:tcPr>
            <w:tcW w:w="3512" w:type="dxa"/>
            <w:tcBorders>
              <w:top w:val="nil"/>
              <w:left w:val="nil"/>
              <w:bottom w:val="nil"/>
              <w:right w:val="nil"/>
            </w:tcBorders>
            <w:shd w:val="clear" w:color="auto" w:fill="auto"/>
            <w:noWrap/>
            <w:vAlign w:val="bottom"/>
          </w:tcPr>
          <w:p w:rsidR="00AB6F15" w:rsidRDefault="00AB6F15">
            <w:pPr>
              <w:rPr>
                <w:rFonts w:ascii="Arial" w:hAnsi="Arial" w:cs="Arial"/>
                <w:b/>
                <w:bCs/>
                <w:sz w:val="20"/>
              </w:rPr>
            </w:pPr>
            <w:r>
              <w:rPr>
                <w:rFonts w:ascii="Arial" w:hAnsi="Arial" w:cs="Arial"/>
                <w:b/>
                <w:bCs/>
                <w:sz w:val="20"/>
              </w:rPr>
              <w:t>TOTAL INGRESOS</w:t>
            </w:r>
          </w:p>
        </w:tc>
        <w:tc>
          <w:tcPr>
            <w:tcW w:w="1858" w:type="dxa"/>
            <w:tcBorders>
              <w:top w:val="nil"/>
              <w:left w:val="nil"/>
              <w:bottom w:val="double" w:sz="6" w:space="0" w:color="auto"/>
              <w:right w:val="nil"/>
            </w:tcBorders>
            <w:shd w:val="clear" w:color="auto" w:fill="auto"/>
            <w:noWrap/>
            <w:vAlign w:val="bottom"/>
          </w:tcPr>
          <w:p w:rsidR="00AB6F15" w:rsidRPr="00AB6F15" w:rsidRDefault="00A5758C" w:rsidP="00D91B18">
            <w:pPr>
              <w:jc w:val="right"/>
              <w:rPr>
                <w:rFonts w:ascii="Arial" w:hAnsi="Arial" w:cs="Arial"/>
                <w:b/>
                <w:bCs/>
                <w:sz w:val="20"/>
              </w:rPr>
            </w:pPr>
            <w:r>
              <w:rPr>
                <w:rFonts w:ascii="Arial" w:hAnsi="Arial" w:cs="Arial"/>
                <w:b/>
                <w:bCs/>
                <w:sz w:val="20"/>
              </w:rPr>
              <w:t>51</w:t>
            </w:r>
            <w:r w:rsidR="00D91B18">
              <w:rPr>
                <w:rFonts w:ascii="Arial" w:hAnsi="Arial" w:cs="Arial"/>
                <w:b/>
                <w:bCs/>
                <w:sz w:val="20"/>
              </w:rPr>
              <w:t>9</w:t>
            </w:r>
            <w:r w:rsidR="00AB6F15" w:rsidRPr="00AB6F15">
              <w:rPr>
                <w:rFonts w:ascii="Arial" w:hAnsi="Arial" w:cs="Arial"/>
                <w:b/>
                <w:bCs/>
                <w:sz w:val="20"/>
              </w:rPr>
              <w:t>.</w:t>
            </w:r>
            <w:r w:rsidR="00D91B18">
              <w:rPr>
                <w:rFonts w:ascii="Arial" w:hAnsi="Arial" w:cs="Arial"/>
                <w:b/>
                <w:bCs/>
                <w:sz w:val="20"/>
              </w:rPr>
              <w:t>690</w:t>
            </w:r>
            <w:r w:rsidR="00AB6F15" w:rsidRPr="00AB6F15">
              <w:rPr>
                <w:rFonts w:ascii="Arial" w:hAnsi="Arial" w:cs="Arial"/>
                <w:b/>
                <w:bCs/>
                <w:sz w:val="20"/>
              </w:rPr>
              <w:t>.</w:t>
            </w:r>
            <w:r w:rsidR="00D91B18">
              <w:rPr>
                <w:rFonts w:ascii="Arial" w:hAnsi="Arial" w:cs="Arial"/>
                <w:b/>
                <w:bCs/>
                <w:sz w:val="20"/>
              </w:rPr>
              <w:t>255</w:t>
            </w:r>
            <w:r w:rsidR="00AB6F15" w:rsidRPr="00AB6F15">
              <w:rPr>
                <w:rFonts w:ascii="Arial" w:hAnsi="Arial" w:cs="Arial"/>
                <w:b/>
                <w:bCs/>
                <w:sz w:val="20"/>
              </w:rPr>
              <w:t>.</w:t>
            </w:r>
            <w:r w:rsidR="00D91B18">
              <w:rPr>
                <w:rFonts w:ascii="Arial" w:hAnsi="Arial" w:cs="Arial"/>
                <w:b/>
                <w:bCs/>
                <w:sz w:val="20"/>
              </w:rPr>
              <w:t>281</w:t>
            </w:r>
            <w:r w:rsidR="00AB6F15" w:rsidRPr="00AB6F15">
              <w:rPr>
                <w:rFonts w:ascii="Arial" w:hAnsi="Arial" w:cs="Arial"/>
                <w:b/>
                <w:bCs/>
                <w:sz w:val="20"/>
              </w:rPr>
              <w:t xml:space="preserve"> </w:t>
            </w:r>
          </w:p>
        </w:tc>
        <w:tc>
          <w:tcPr>
            <w:tcW w:w="1299" w:type="dxa"/>
            <w:tcBorders>
              <w:top w:val="nil"/>
              <w:left w:val="nil"/>
              <w:bottom w:val="double" w:sz="6" w:space="0" w:color="auto"/>
              <w:right w:val="nil"/>
            </w:tcBorders>
            <w:shd w:val="clear" w:color="auto" w:fill="auto"/>
            <w:noWrap/>
            <w:vAlign w:val="bottom"/>
          </w:tcPr>
          <w:p w:rsidR="00AB6F15" w:rsidRPr="00AB6F15" w:rsidRDefault="00AB6F15">
            <w:pPr>
              <w:jc w:val="right"/>
              <w:rPr>
                <w:rFonts w:ascii="Arial" w:hAnsi="Arial" w:cs="Arial"/>
                <w:b/>
                <w:bCs/>
                <w:sz w:val="18"/>
                <w:szCs w:val="18"/>
              </w:rPr>
            </w:pPr>
            <w:r w:rsidRPr="00AB6F15">
              <w:rPr>
                <w:rFonts w:ascii="Arial" w:hAnsi="Arial" w:cs="Arial"/>
                <w:b/>
                <w:bCs/>
                <w:sz w:val="18"/>
                <w:szCs w:val="18"/>
              </w:rPr>
              <w:t xml:space="preserve">0 </w:t>
            </w:r>
          </w:p>
        </w:tc>
        <w:tc>
          <w:tcPr>
            <w:tcW w:w="1658" w:type="dxa"/>
            <w:tcBorders>
              <w:top w:val="nil"/>
              <w:left w:val="nil"/>
              <w:bottom w:val="double" w:sz="6" w:space="0" w:color="auto"/>
              <w:right w:val="nil"/>
            </w:tcBorders>
            <w:shd w:val="clear" w:color="auto" w:fill="auto"/>
            <w:noWrap/>
            <w:vAlign w:val="bottom"/>
          </w:tcPr>
          <w:p w:rsidR="00AB6F15" w:rsidRPr="00AB6F15" w:rsidRDefault="00A5758C" w:rsidP="00A5758C">
            <w:pPr>
              <w:jc w:val="right"/>
              <w:rPr>
                <w:rFonts w:ascii="Arial" w:hAnsi="Arial" w:cs="Arial"/>
                <w:b/>
                <w:bCs/>
                <w:sz w:val="20"/>
              </w:rPr>
            </w:pPr>
            <w:r>
              <w:rPr>
                <w:rFonts w:ascii="Arial" w:hAnsi="Arial" w:cs="Arial"/>
                <w:b/>
                <w:bCs/>
                <w:sz w:val="20"/>
              </w:rPr>
              <w:t>519</w:t>
            </w:r>
            <w:r w:rsidR="00D91B18" w:rsidRPr="00AB6F15">
              <w:rPr>
                <w:rFonts w:ascii="Arial" w:hAnsi="Arial" w:cs="Arial"/>
                <w:b/>
                <w:bCs/>
                <w:sz w:val="20"/>
              </w:rPr>
              <w:t>.</w:t>
            </w:r>
            <w:r w:rsidR="00D91B18">
              <w:rPr>
                <w:rFonts w:ascii="Arial" w:hAnsi="Arial" w:cs="Arial"/>
                <w:b/>
                <w:bCs/>
                <w:sz w:val="20"/>
              </w:rPr>
              <w:t>690</w:t>
            </w:r>
            <w:r w:rsidR="00D91B18" w:rsidRPr="00AB6F15">
              <w:rPr>
                <w:rFonts w:ascii="Arial" w:hAnsi="Arial" w:cs="Arial"/>
                <w:b/>
                <w:bCs/>
                <w:sz w:val="20"/>
              </w:rPr>
              <w:t>.</w:t>
            </w:r>
            <w:r w:rsidR="00D91B18">
              <w:rPr>
                <w:rFonts w:ascii="Arial" w:hAnsi="Arial" w:cs="Arial"/>
                <w:b/>
                <w:bCs/>
                <w:sz w:val="20"/>
              </w:rPr>
              <w:t>255</w:t>
            </w:r>
            <w:r w:rsidR="00D91B18" w:rsidRPr="00AB6F15">
              <w:rPr>
                <w:rFonts w:ascii="Arial" w:hAnsi="Arial" w:cs="Arial"/>
                <w:b/>
                <w:bCs/>
                <w:sz w:val="20"/>
              </w:rPr>
              <w:t>.</w:t>
            </w:r>
            <w:r w:rsidR="00D91B18">
              <w:rPr>
                <w:rFonts w:ascii="Arial" w:hAnsi="Arial" w:cs="Arial"/>
                <w:b/>
                <w:bCs/>
                <w:sz w:val="20"/>
              </w:rPr>
              <w:t>281</w:t>
            </w:r>
          </w:p>
        </w:tc>
      </w:tr>
    </w:tbl>
    <w:p w:rsidR="0066246A" w:rsidRDefault="005F30BB" w:rsidP="006D190C">
      <w:pPr>
        <w:jc w:val="both"/>
        <w:rPr>
          <w:rFonts w:ascii="Arial" w:hAnsi="Arial"/>
          <w:b/>
        </w:rPr>
      </w:pPr>
      <w:r>
        <w:rPr>
          <w:rFonts w:ascii="Arial" w:hAnsi="Arial"/>
          <w:b/>
        </w:rPr>
        <w:tab/>
      </w:r>
      <w:r>
        <w:rPr>
          <w:rFonts w:ascii="Arial" w:hAnsi="Arial"/>
          <w:b/>
        </w:rPr>
        <w:tab/>
      </w:r>
      <w:r>
        <w:rPr>
          <w:rFonts w:ascii="Arial" w:hAnsi="Arial"/>
          <w:b/>
        </w:rPr>
        <w:tab/>
      </w:r>
      <w:r>
        <w:rPr>
          <w:rFonts w:ascii="Arial" w:hAnsi="Arial"/>
          <w:b/>
          <w:color w:val="984806"/>
        </w:rPr>
        <w:t xml:space="preserve">       </w:t>
      </w:r>
    </w:p>
    <w:p w:rsidR="00AC41FD" w:rsidRDefault="004C49DE" w:rsidP="000E0A02">
      <w:pPr>
        <w:widowControl/>
        <w:jc w:val="both"/>
        <w:rPr>
          <w:rFonts w:ascii="Helv" w:hAnsi="Helv"/>
          <w:snapToGrid/>
          <w:sz w:val="20"/>
          <w:lang w:val="es-MX" w:eastAsia="es-MX"/>
        </w:rPr>
      </w:pPr>
      <w:r>
        <w:rPr>
          <w:rFonts w:ascii="Helv" w:hAnsi="Helv"/>
          <w:snapToGrid/>
          <w:sz w:val="20"/>
          <w:lang w:val="es-MX" w:eastAsia="es-MX"/>
        </w:rPr>
        <w:t xml:space="preserve">                 </w:t>
      </w:r>
    </w:p>
    <w:p w:rsidR="00013891" w:rsidRDefault="004C49DE" w:rsidP="000E0A02">
      <w:pPr>
        <w:widowControl/>
        <w:jc w:val="both"/>
        <w:rPr>
          <w:rFonts w:ascii="Arial" w:hAnsi="Arial"/>
          <w:b/>
          <w:color w:val="000080"/>
          <w:lang w:val="es-ES_tradnl"/>
        </w:rPr>
      </w:pPr>
      <w:r>
        <w:rPr>
          <w:rFonts w:ascii="Helv" w:hAnsi="Helv"/>
          <w:snapToGrid/>
          <w:sz w:val="20"/>
          <w:lang w:val="es-MX" w:eastAsia="es-MX"/>
        </w:rPr>
        <w:t xml:space="preserve">                                                     </w:t>
      </w:r>
    </w:p>
    <w:p w:rsidR="00AE4984" w:rsidRDefault="00AE4984">
      <w:pPr>
        <w:tabs>
          <w:tab w:val="left" w:pos="-1340"/>
          <w:tab w:val="left" w:pos="-720"/>
          <w:tab w:val="left" w:pos="0"/>
          <w:tab w:val="left" w:pos="397"/>
        </w:tabs>
        <w:jc w:val="both"/>
        <w:outlineLvl w:val="0"/>
        <w:rPr>
          <w:rFonts w:ascii="Arial" w:hAnsi="Arial"/>
          <w:color w:val="000080"/>
          <w:lang w:val="es-ES_tradnl"/>
        </w:rPr>
      </w:pPr>
      <w:r>
        <w:rPr>
          <w:rFonts w:ascii="Arial" w:hAnsi="Arial"/>
          <w:b/>
          <w:color w:val="000080"/>
          <w:lang w:val="es-ES_tradnl"/>
        </w:rPr>
        <w:t>II</w:t>
      </w:r>
      <w:r>
        <w:rPr>
          <w:rFonts w:ascii="Arial" w:hAnsi="Arial"/>
          <w:color w:val="000080"/>
          <w:lang w:val="es-ES_tradnl"/>
        </w:rPr>
        <w:t xml:space="preserve">. </w:t>
      </w:r>
      <w:r>
        <w:rPr>
          <w:rFonts w:ascii="Arial" w:hAnsi="Arial"/>
          <w:b/>
          <w:color w:val="000080"/>
          <w:lang w:val="es-ES_tradnl"/>
        </w:rPr>
        <w:t>INGRESOS ESTABLECIMIENTOS PUBLICOS</w:t>
      </w:r>
    </w:p>
    <w:p w:rsidR="00013891" w:rsidRDefault="00013891">
      <w:pPr>
        <w:pStyle w:val="Ttulo3"/>
        <w:jc w:val="center"/>
      </w:pPr>
    </w:p>
    <w:p w:rsidR="00821696" w:rsidRDefault="00821696">
      <w:pPr>
        <w:pStyle w:val="Ttulo3"/>
        <w:jc w:val="center"/>
      </w:pPr>
    </w:p>
    <w:p w:rsidR="006F6AEB" w:rsidRPr="006F6AEB" w:rsidRDefault="006F6AEB" w:rsidP="006F6AEB">
      <w:pPr>
        <w:rPr>
          <w:lang w:val="es-ES_tradnl"/>
        </w:rPr>
      </w:pPr>
    </w:p>
    <w:p w:rsidR="00AE4984" w:rsidRPr="00A5758C" w:rsidRDefault="00AE4984">
      <w:pPr>
        <w:pStyle w:val="Ttulo3"/>
        <w:jc w:val="center"/>
      </w:pPr>
      <w:r w:rsidRPr="00A5758C">
        <w:t>DIRECCION DE TRANSITO DE BUCARAMANGA</w:t>
      </w:r>
    </w:p>
    <w:p w:rsidR="005C6F63" w:rsidRPr="00A5758C" w:rsidRDefault="005C6F63" w:rsidP="005C6F63">
      <w:pPr>
        <w:rPr>
          <w:b/>
          <w:lang w:val="es-ES_tradnl"/>
        </w:rPr>
      </w:pPr>
    </w:p>
    <w:p w:rsidR="00AC41FD" w:rsidRPr="006F6AEB" w:rsidRDefault="002C6FEA" w:rsidP="005C6F63">
      <w:pPr>
        <w:rPr>
          <w:lang w:val="es-ES_tradnl"/>
        </w:rPr>
      </w:pPr>
      <w:r>
        <w:rPr>
          <w:noProof/>
          <w:snapToGrid/>
          <w:lang w:eastAsia="es-CO"/>
        </w:rPr>
        <w:drawing>
          <wp:inline distT="0" distB="0" distL="0" distR="0">
            <wp:extent cx="5613400" cy="1892300"/>
            <wp:effectExtent l="1905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13400" cy="1892300"/>
                    </a:xfrm>
                    <a:prstGeom prst="rect">
                      <a:avLst/>
                    </a:prstGeom>
                    <a:noFill/>
                    <a:ln w="9525">
                      <a:noFill/>
                      <a:miter lim="800000"/>
                      <a:headEnd/>
                      <a:tailEnd/>
                    </a:ln>
                  </pic:spPr>
                </pic:pic>
              </a:graphicData>
            </a:graphic>
          </wp:inline>
        </w:drawing>
      </w:r>
    </w:p>
    <w:p w:rsidR="00A8365C" w:rsidRDefault="00A8365C" w:rsidP="005C6F63">
      <w:pPr>
        <w:rPr>
          <w:lang w:val="es-ES_tradnl"/>
        </w:rPr>
      </w:pPr>
    </w:p>
    <w:p w:rsidR="00683F42" w:rsidRPr="00AC41FD" w:rsidRDefault="00683F42" w:rsidP="005C6F63">
      <w:pPr>
        <w:rPr>
          <w:lang w:val="es-ES_tradnl"/>
        </w:rPr>
      </w:pPr>
    </w:p>
    <w:p w:rsidR="00B54874" w:rsidRDefault="00B54874" w:rsidP="0060583F">
      <w:pPr>
        <w:pStyle w:val="Ttulo2"/>
      </w:pPr>
    </w:p>
    <w:p w:rsidR="00B54874" w:rsidRDefault="00B54874" w:rsidP="0060583F">
      <w:pPr>
        <w:pStyle w:val="Ttulo2"/>
      </w:pPr>
    </w:p>
    <w:p w:rsidR="00B54874" w:rsidRDefault="00B54874" w:rsidP="0060583F">
      <w:pPr>
        <w:pStyle w:val="Ttulo2"/>
      </w:pPr>
    </w:p>
    <w:p w:rsidR="00A8365C" w:rsidRPr="00683F42" w:rsidRDefault="00A8365C" w:rsidP="00683F42">
      <w:pPr>
        <w:rPr>
          <w:lang w:val="es-ES_tradnl"/>
        </w:rPr>
      </w:pPr>
    </w:p>
    <w:p w:rsidR="00AE4984" w:rsidRDefault="00AE4984" w:rsidP="0060583F">
      <w:pPr>
        <w:pStyle w:val="Ttulo2"/>
      </w:pPr>
      <w:r w:rsidRPr="00230767">
        <w:t xml:space="preserve">INSTITUTO MUNICIPAL DE CULTURA </w:t>
      </w:r>
      <w:r w:rsidR="000E02BA" w:rsidRPr="00230767">
        <w:t xml:space="preserve">Y TURISMO </w:t>
      </w:r>
      <w:r w:rsidRPr="00230767">
        <w:t>DE BUCARAMANGA</w:t>
      </w:r>
    </w:p>
    <w:p w:rsidR="00B54874" w:rsidRDefault="00B54874" w:rsidP="00B54874"/>
    <w:tbl>
      <w:tblPr>
        <w:tblW w:w="8947" w:type="dxa"/>
        <w:tblInd w:w="57" w:type="dxa"/>
        <w:tblCellMar>
          <w:left w:w="70" w:type="dxa"/>
          <w:right w:w="70" w:type="dxa"/>
        </w:tblCellMar>
        <w:tblLook w:val="04A0"/>
      </w:tblPr>
      <w:tblGrid>
        <w:gridCol w:w="760"/>
        <w:gridCol w:w="3731"/>
        <w:gridCol w:w="1796"/>
        <w:gridCol w:w="1420"/>
        <w:gridCol w:w="1420"/>
      </w:tblGrid>
      <w:tr w:rsidR="00683F42" w:rsidRPr="00683F42" w:rsidTr="00683F42">
        <w:trPr>
          <w:trHeight w:val="260"/>
        </w:trPr>
        <w:tc>
          <w:tcPr>
            <w:tcW w:w="76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3731"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726" w:type="dxa"/>
            <w:tcBorders>
              <w:top w:val="nil"/>
              <w:left w:val="nil"/>
              <w:bottom w:val="nil"/>
              <w:right w:val="nil"/>
            </w:tcBorders>
            <w:shd w:val="clear" w:color="auto" w:fill="auto"/>
            <w:noWrap/>
            <w:vAlign w:val="bottom"/>
          </w:tcPr>
          <w:p w:rsidR="00683F42" w:rsidRPr="00683F42" w:rsidRDefault="00683F42" w:rsidP="00683F42">
            <w:pPr>
              <w:widowControl/>
              <w:jc w:val="center"/>
              <w:rPr>
                <w:rFonts w:ascii="Arial" w:hAnsi="Arial" w:cs="Arial"/>
                <w:b/>
                <w:bCs/>
                <w:snapToGrid/>
                <w:sz w:val="20"/>
                <w:lang w:val="es-MX" w:eastAsia="es-MX"/>
              </w:rPr>
            </w:pPr>
            <w:r w:rsidRPr="00683F42">
              <w:rPr>
                <w:rFonts w:ascii="Arial" w:hAnsi="Arial" w:cs="Arial"/>
                <w:b/>
                <w:bCs/>
                <w:snapToGrid/>
                <w:sz w:val="20"/>
                <w:lang w:val="es-MX" w:eastAsia="es-MX"/>
              </w:rPr>
              <w:t>TOTAL</w:t>
            </w: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jc w:val="center"/>
              <w:rPr>
                <w:rFonts w:ascii="Arial" w:hAnsi="Arial" w:cs="Arial"/>
                <w:b/>
                <w:bCs/>
                <w:snapToGrid/>
                <w:sz w:val="20"/>
                <w:lang w:val="es-MX" w:eastAsia="es-MX"/>
              </w:rPr>
            </w:pPr>
            <w:r w:rsidRPr="00683F42">
              <w:rPr>
                <w:rFonts w:ascii="Arial" w:hAnsi="Arial" w:cs="Arial"/>
                <w:b/>
                <w:bCs/>
                <w:snapToGrid/>
                <w:sz w:val="20"/>
                <w:lang w:val="es-MX" w:eastAsia="es-MX"/>
              </w:rPr>
              <w:t>APORTE</w:t>
            </w: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jc w:val="center"/>
              <w:rPr>
                <w:rFonts w:ascii="Arial" w:hAnsi="Arial" w:cs="Arial"/>
                <w:b/>
                <w:bCs/>
                <w:snapToGrid/>
                <w:sz w:val="20"/>
                <w:lang w:val="es-MX" w:eastAsia="es-MX"/>
              </w:rPr>
            </w:pPr>
            <w:r w:rsidRPr="00683F42">
              <w:rPr>
                <w:rFonts w:ascii="Arial" w:hAnsi="Arial" w:cs="Arial"/>
                <w:b/>
                <w:bCs/>
                <w:snapToGrid/>
                <w:sz w:val="20"/>
                <w:lang w:val="es-MX" w:eastAsia="es-MX"/>
              </w:rPr>
              <w:t>RECURSOS</w:t>
            </w:r>
          </w:p>
        </w:tc>
      </w:tr>
      <w:tr w:rsidR="00683F42" w:rsidRPr="00683F42" w:rsidTr="00683F42">
        <w:trPr>
          <w:trHeight w:val="260"/>
        </w:trPr>
        <w:tc>
          <w:tcPr>
            <w:tcW w:w="76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3731"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726" w:type="dxa"/>
            <w:tcBorders>
              <w:top w:val="nil"/>
              <w:left w:val="nil"/>
              <w:bottom w:val="nil"/>
              <w:right w:val="nil"/>
            </w:tcBorders>
            <w:shd w:val="clear" w:color="auto" w:fill="auto"/>
            <w:noWrap/>
            <w:vAlign w:val="bottom"/>
          </w:tcPr>
          <w:p w:rsidR="00683F42" w:rsidRPr="00683F42" w:rsidRDefault="00683F42" w:rsidP="00683F42">
            <w:pPr>
              <w:widowControl/>
              <w:jc w:val="center"/>
              <w:rPr>
                <w:rFonts w:ascii="Arial" w:hAnsi="Arial" w:cs="Arial"/>
                <w:b/>
                <w:bCs/>
                <w:snapToGrid/>
                <w:sz w:val="20"/>
                <w:lang w:val="es-MX" w:eastAsia="es-MX"/>
              </w:rPr>
            </w:pPr>
            <w:r w:rsidRPr="00683F42">
              <w:rPr>
                <w:rFonts w:ascii="Arial" w:hAnsi="Arial" w:cs="Arial"/>
                <w:b/>
                <w:bCs/>
                <w:snapToGrid/>
                <w:sz w:val="20"/>
                <w:lang w:val="es-MX" w:eastAsia="es-MX"/>
              </w:rPr>
              <w:t>PRESPUESTADO</w:t>
            </w: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jc w:val="center"/>
              <w:rPr>
                <w:rFonts w:ascii="Arial" w:hAnsi="Arial" w:cs="Arial"/>
                <w:b/>
                <w:bCs/>
                <w:snapToGrid/>
                <w:sz w:val="20"/>
                <w:lang w:val="es-MX" w:eastAsia="es-MX"/>
              </w:rPr>
            </w:pPr>
            <w:r w:rsidRPr="00683F42">
              <w:rPr>
                <w:rFonts w:ascii="Arial" w:hAnsi="Arial" w:cs="Arial"/>
                <w:b/>
                <w:bCs/>
                <w:snapToGrid/>
                <w:sz w:val="20"/>
                <w:lang w:val="es-MX" w:eastAsia="es-MX"/>
              </w:rPr>
              <w:t>MUNICIPIO</w:t>
            </w: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jc w:val="center"/>
              <w:rPr>
                <w:rFonts w:ascii="Arial" w:hAnsi="Arial" w:cs="Arial"/>
                <w:b/>
                <w:bCs/>
                <w:snapToGrid/>
                <w:sz w:val="20"/>
                <w:lang w:val="es-MX" w:eastAsia="es-MX"/>
              </w:rPr>
            </w:pPr>
            <w:r w:rsidRPr="00683F42">
              <w:rPr>
                <w:rFonts w:ascii="Arial" w:hAnsi="Arial" w:cs="Arial"/>
                <w:b/>
                <w:bCs/>
                <w:snapToGrid/>
                <w:sz w:val="20"/>
                <w:lang w:val="es-MX" w:eastAsia="es-MX"/>
              </w:rPr>
              <w:t>PROPIOS</w:t>
            </w:r>
          </w:p>
        </w:tc>
      </w:tr>
      <w:tr w:rsidR="00683F42" w:rsidRPr="00683F42" w:rsidTr="00683F42">
        <w:trPr>
          <w:trHeight w:val="260"/>
        </w:trPr>
        <w:tc>
          <w:tcPr>
            <w:tcW w:w="76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1</w:t>
            </w:r>
          </w:p>
        </w:tc>
        <w:tc>
          <w:tcPr>
            <w:tcW w:w="3731"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INGRESOS</w:t>
            </w:r>
          </w:p>
        </w:tc>
        <w:tc>
          <w:tcPr>
            <w:tcW w:w="1726"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r>
      <w:tr w:rsidR="00683F42" w:rsidRPr="00683F42" w:rsidTr="00683F42">
        <w:trPr>
          <w:trHeight w:val="260"/>
        </w:trPr>
        <w:tc>
          <w:tcPr>
            <w:tcW w:w="76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11</w:t>
            </w:r>
          </w:p>
        </w:tc>
        <w:tc>
          <w:tcPr>
            <w:tcW w:w="3731"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INGRESOS CORRIENTES</w:t>
            </w:r>
          </w:p>
        </w:tc>
        <w:tc>
          <w:tcPr>
            <w:tcW w:w="1726"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r>
      <w:tr w:rsidR="00683F42" w:rsidRPr="00683F42" w:rsidTr="00683F42">
        <w:trPr>
          <w:trHeight w:val="260"/>
        </w:trPr>
        <w:tc>
          <w:tcPr>
            <w:tcW w:w="76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111</w:t>
            </w:r>
          </w:p>
        </w:tc>
        <w:tc>
          <w:tcPr>
            <w:tcW w:w="3731"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No tributarios</w:t>
            </w:r>
          </w:p>
        </w:tc>
        <w:tc>
          <w:tcPr>
            <w:tcW w:w="1726"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r>
      <w:tr w:rsidR="00683F42" w:rsidRPr="00683F42" w:rsidTr="00683F42">
        <w:trPr>
          <w:trHeight w:val="260"/>
        </w:trPr>
        <w:tc>
          <w:tcPr>
            <w:tcW w:w="76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1112</w:t>
            </w:r>
          </w:p>
        </w:tc>
        <w:tc>
          <w:tcPr>
            <w:tcW w:w="3731"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Convenios y Venta de Servicios</w:t>
            </w:r>
          </w:p>
        </w:tc>
        <w:tc>
          <w:tcPr>
            <w:tcW w:w="1726"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70,000,000</w:t>
            </w: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70,000,000</w:t>
            </w:r>
          </w:p>
        </w:tc>
      </w:tr>
      <w:tr w:rsidR="00683F42" w:rsidRPr="00683F42" w:rsidTr="00683F42">
        <w:trPr>
          <w:trHeight w:val="260"/>
        </w:trPr>
        <w:tc>
          <w:tcPr>
            <w:tcW w:w="76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1113</w:t>
            </w:r>
          </w:p>
        </w:tc>
        <w:tc>
          <w:tcPr>
            <w:tcW w:w="3731"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Estampilla Pro cultura</w:t>
            </w:r>
          </w:p>
        </w:tc>
        <w:tc>
          <w:tcPr>
            <w:tcW w:w="1726"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3,200,000,000</w:t>
            </w: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3,200,000,000</w:t>
            </w:r>
          </w:p>
        </w:tc>
      </w:tr>
      <w:tr w:rsidR="00683F42" w:rsidRPr="00683F42" w:rsidTr="00683F42">
        <w:trPr>
          <w:trHeight w:val="260"/>
        </w:trPr>
        <w:tc>
          <w:tcPr>
            <w:tcW w:w="76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1115</w:t>
            </w:r>
          </w:p>
        </w:tc>
        <w:tc>
          <w:tcPr>
            <w:tcW w:w="3731"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Aporte Ministerio de la cultura</w:t>
            </w:r>
          </w:p>
        </w:tc>
        <w:tc>
          <w:tcPr>
            <w:tcW w:w="1726"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15,000,000</w:t>
            </w: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15,000,000</w:t>
            </w:r>
          </w:p>
        </w:tc>
      </w:tr>
      <w:tr w:rsidR="00683F42" w:rsidRPr="00683F42" w:rsidTr="00683F42">
        <w:trPr>
          <w:trHeight w:val="260"/>
        </w:trPr>
        <w:tc>
          <w:tcPr>
            <w:tcW w:w="76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1116</w:t>
            </w:r>
          </w:p>
        </w:tc>
        <w:tc>
          <w:tcPr>
            <w:tcW w:w="3731"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Aporte Municipal</w:t>
            </w:r>
          </w:p>
        </w:tc>
        <w:tc>
          <w:tcPr>
            <w:tcW w:w="1726"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2,870,417,400</w:t>
            </w: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2,870,417,400</w:t>
            </w: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0</w:t>
            </w:r>
          </w:p>
        </w:tc>
      </w:tr>
      <w:tr w:rsidR="00683F42" w:rsidRPr="00683F42" w:rsidTr="00683F42">
        <w:trPr>
          <w:trHeight w:val="260"/>
        </w:trPr>
        <w:tc>
          <w:tcPr>
            <w:tcW w:w="76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1117</w:t>
            </w:r>
          </w:p>
        </w:tc>
        <w:tc>
          <w:tcPr>
            <w:tcW w:w="3731"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Ley 715 de 2001</w:t>
            </w:r>
          </w:p>
        </w:tc>
        <w:tc>
          <w:tcPr>
            <w:tcW w:w="1726"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577,966,639</w:t>
            </w: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577,966,639</w:t>
            </w: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0</w:t>
            </w:r>
          </w:p>
        </w:tc>
      </w:tr>
      <w:tr w:rsidR="00683F42" w:rsidRPr="00683F42" w:rsidTr="00683F42">
        <w:trPr>
          <w:trHeight w:val="260"/>
        </w:trPr>
        <w:tc>
          <w:tcPr>
            <w:tcW w:w="76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1118</w:t>
            </w:r>
          </w:p>
        </w:tc>
        <w:tc>
          <w:tcPr>
            <w:tcW w:w="3731"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Venta de Servicios</w:t>
            </w:r>
          </w:p>
        </w:tc>
        <w:tc>
          <w:tcPr>
            <w:tcW w:w="1726"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130,000,000</w:t>
            </w: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130,000,000</w:t>
            </w:r>
          </w:p>
        </w:tc>
      </w:tr>
      <w:tr w:rsidR="00683F42" w:rsidRPr="00683F42" w:rsidTr="00683F42">
        <w:trPr>
          <w:trHeight w:val="260"/>
        </w:trPr>
        <w:tc>
          <w:tcPr>
            <w:tcW w:w="76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3731"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b/>
                <w:bCs/>
                <w:snapToGrid/>
                <w:sz w:val="20"/>
                <w:lang w:val="es-MX" w:eastAsia="es-MX"/>
              </w:rPr>
            </w:pPr>
            <w:r w:rsidRPr="00683F42">
              <w:rPr>
                <w:rFonts w:ascii="Arial" w:hAnsi="Arial" w:cs="Arial"/>
                <w:b/>
                <w:bCs/>
                <w:snapToGrid/>
                <w:sz w:val="20"/>
                <w:lang w:val="es-MX" w:eastAsia="es-MX"/>
              </w:rPr>
              <w:t>SUB-TOTAL</w:t>
            </w:r>
          </w:p>
        </w:tc>
        <w:tc>
          <w:tcPr>
            <w:tcW w:w="1726" w:type="dxa"/>
            <w:tcBorders>
              <w:top w:val="single" w:sz="4" w:space="0" w:color="auto"/>
              <w:left w:val="nil"/>
              <w:bottom w:val="nil"/>
              <w:right w:val="nil"/>
            </w:tcBorders>
            <w:shd w:val="clear" w:color="auto" w:fill="auto"/>
            <w:noWrap/>
            <w:vAlign w:val="bottom"/>
          </w:tcPr>
          <w:p w:rsidR="00683F42" w:rsidRPr="00683F42" w:rsidRDefault="00683F42" w:rsidP="00683F42">
            <w:pPr>
              <w:widowControl/>
              <w:jc w:val="right"/>
              <w:rPr>
                <w:rFonts w:ascii="Arial" w:hAnsi="Arial" w:cs="Arial"/>
                <w:b/>
                <w:bCs/>
                <w:snapToGrid/>
                <w:sz w:val="20"/>
                <w:lang w:val="es-MX" w:eastAsia="es-MX"/>
              </w:rPr>
            </w:pPr>
            <w:r w:rsidRPr="00683F42">
              <w:rPr>
                <w:rFonts w:ascii="Arial" w:hAnsi="Arial" w:cs="Arial"/>
                <w:b/>
                <w:bCs/>
                <w:snapToGrid/>
                <w:sz w:val="20"/>
                <w:lang w:val="es-MX" w:eastAsia="es-MX"/>
              </w:rPr>
              <w:t>6,863,384,039</w:t>
            </w:r>
          </w:p>
        </w:tc>
        <w:tc>
          <w:tcPr>
            <w:tcW w:w="1365" w:type="dxa"/>
            <w:tcBorders>
              <w:top w:val="single" w:sz="4" w:space="0" w:color="auto"/>
              <w:left w:val="nil"/>
              <w:bottom w:val="nil"/>
              <w:right w:val="nil"/>
            </w:tcBorders>
            <w:shd w:val="clear" w:color="auto" w:fill="auto"/>
            <w:noWrap/>
            <w:vAlign w:val="bottom"/>
          </w:tcPr>
          <w:p w:rsidR="00683F42" w:rsidRPr="00683F42" w:rsidRDefault="00683F42" w:rsidP="00683F42">
            <w:pPr>
              <w:widowControl/>
              <w:jc w:val="right"/>
              <w:rPr>
                <w:rFonts w:ascii="Arial" w:hAnsi="Arial" w:cs="Arial"/>
                <w:b/>
                <w:bCs/>
                <w:snapToGrid/>
                <w:sz w:val="20"/>
                <w:lang w:val="es-MX" w:eastAsia="es-MX"/>
              </w:rPr>
            </w:pPr>
            <w:r w:rsidRPr="00683F42">
              <w:rPr>
                <w:rFonts w:ascii="Arial" w:hAnsi="Arial" w:cs="Arial"/>
                <w:b/>
                <w:bCs/>
                <w:snapToGrid/>
                <w:sz w:val="20"/>
                <w:lang w:val="es-MX" w:eastAsia="es-MX"/>
              </w:rPr>
              <w:t>3,448,384,039</w:t>
            </w:r>
          </w:p>
        </w:tc>
        <w:tc>
          <w:tcPr>
            <w:tcW w:w="1365" w:type="dxa"/>
            <w:tcBorders>
              <w:top w:val="single" w:sz="4" w:space="0" w:color="auto"/>
              <w:left w:val="nil"/>
              <w:bottom w:val="nil"/>
              <w:right w:val="nil"/>
            </w:tcBorders>
            <w:shd w:val="clear" w:color="auto" w:fill="auto"/>
            <w:noWrap/>
            <w:vAlign w:val="bottom"/>
          </w:tcPr>
          <w:p w:rsidR="00683F42" w:rsidRPr="00683F42" w:rsidRDefault="00683F42" w:rsidP="00683F42">
            <w:pPr>
              <w:widowControl/>
              <w:jc w:val="right"/>
              <w:rPr>
                <w:rFonts w:ascii="Arial" w:hAnsi="Arial" w:cs="Arial"/>
                <w:b/>
                <w:bCs/>
                <w:snapToGrid/>
                <w:sz w:val="20"/>
                <w:lang w:val="es-MX" w:eastAsia="es-MX"/>
              </w:rPr>
            </w:pPr>
            <w:r w:rsidRPr="00683F42">
              <w:rPr>
                <w:rFonts w:ascii="Arial" w:hAnsi="Arial" w:cs="Arial"/>
                <w:b/>
                <w:bCs/>
                <w:snapToGrid/>
                <w:sz w:val="20"/>
                <w:lang w:val="es-MX" w:eastAsia="es-MX"/>
              </w:rPr>
              <w:t>3,415,000,000</w:t>
            </w:r>
          </w:p>
        </w:tc>
      </w:tr>
      <w:tr w:rsidR="00683F42" w:rsidRPr="00683F42" w:rsidTr="00683F42">
        <w:trPr>
          <w:trHeight w:val="260"/>
        </w:trPr>
        <w:tc>
          <w:tcPr>
            <w:tcW w:w="76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12</w:t>
            </w:r>
          </w:p>
        </w:tc>
        <w:tc>
          <w:tcPr>
            <w:tcW w:w="3731"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Recursos de Capital</w:t>
            </w:r>
          </w:p>
        </w:tc>
        <w:tc>
          <w:tcPr>
            <w:tcW w:w="1726"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r>
      <w:tr w:rsidR="00683F42" w:rsidRPr="00683F42" w:rsidTr="00683F42">
        <w:trPr>
          <w:trHeight w:val="260"/>
        </w:trPr>
        <w:tc>
          <w:tcPr>
            <w:tcW w:w="76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121</w:t>
            </w:r>
          </w:p>
        </w:tc>
        <w:tc>
          <w:tcPr>
            <w:tcW w:w="3731"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 xml:space="preserve">Rendimientos Financieros                                  </w:t>
            </w:r>
          </w:p>
        </w:tc>
        <w:tc>
          <w:tcPr>
            <w:tcW w:w="1726"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120,000,000</w:t>
            </w: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120,000,000</w:t>
            </w:r>
          </w:p>
        </w:tc>
      </w:tr>
      <w:tr w:rsidR="00683F42" w:rsidRPr="00683F42" w:rsidTr="00683F42">
        <w:trPr>
          <w:trHeight w:val="260"/>
        </w:trPr>
        <w:tc>
          <w:tcPr>
            <w:tcW w:w="76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122</w:t>
            </w:r>
          </w:p>
        </w:tc>
        <w:tc>
          <w:tcPr>
            <w:tcW w:w="3731"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Recursos del Balance</w:t>
            </w:r>
          </w:p>
        </w:tc>
        <w:tc>
          <w:tcPr>
            <w:tcW w:w="1726"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0</w:t>
            </w: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r>
      <w:tr w:rsidR="00683F42" w:rsidRPr="00683F42" w:rsidTr="00683F42">
        <w:trPr>
          <w:trHeight w:val="260"/>
        </w:trPr>
        <w:tc>
          <w:tcPr>
            <w:tcW w:w="76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1221</w:t>
            </w:r>
          </w:p>
        </w:tc>
        <w:tc>
          <w:tcPr>
            <w:tcW w:w="3731"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Excedentes Financieros</w:t>
            </w:r>
          </w:p>
        </w:tc>
        <w:tc>
          <w:tcPr>
            <w:tcW w:w="1726"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0</w:t>
            </w: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365"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0</w:t>
            </w:r>
          </w:p>
        </w:tc>
      </w:tr>
      <w:tr w:rsidR="00683F42" w:rsidRPr="00683F42" w:rsidTr="00683F42">
        <w:trPr>
          <w:trHeight w:val="275"/>
        </w:trPr>
        <w:tc>
          <w:tcPr>
            <w:tcW w:w="76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3731"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b/>
                <w:bCs/>
                <w:snapToGrid/>
                <w:sz w:val="20"/>
                <w:lang w:val="es-MX" w:eastAsia="es-MX"/>
              </w:rPr>
            </w:pPr>
            <w:r w:rsidRPr="00683F42">
              <w:rPr>
                <w:rFonts w:ascii="Arial" w:hAnsi="Arial" w:cs="Arial"/>
                <w:b/>
                <w:bCs/>
                <w:snapToGrid/>
                <w:sz w:val="20"/>
                <w:lang w:val="es-MX" w:eastAsia="es-MX"/>
              </w:rPr>
              <w:t>SUB-TOTAL</w:t>
            </w:r>
          </w:p>
        </w:tc>
        <w:tc>
          <w:tcPr>
            <w:tcW w:w="1726" w:type="dxa"/>
            <w:tcBorders>
              <w:top w:val="single" w:sz="4" w:space="0" w:color="auto"/>
              <w:left w:val="nil"/>
              <w:bottom w:val="double" w:sz="6" w:space="0" w:color="auto"/>
              <w:right w:val="nil"/>
            </w:tcBorders>
            <w:shd w:val="clear" w:color="auto" w:fill="auto"/>
            <w:noWrap/>
            <w:vAlign w:val="bottom"/>
          </w:tcPr>
          <w:p w:rsidR="00683F42" w:rsidRPr="00683F42" w:rsidRDefault="00683F42" w:rsidP="00683F42">
            <w:pPr>
              <w:widowControl/>
              <w:jc w:val="right"/>
              <w:rPr>
                <w:rFonts w:ascii="Arial" w:hAnsi="Arial" w:cs="Arial"/>
                <w:b/>
                <w:bCs/>
                <w:snapToGrid/>
                <w:sz w:val="20"/>
                <w:lang w:val="es-MX" w:eastAsia="es-MX"/>
              </w:rPr>
            </w:pPr>
            <w:r w:rsidRPr="00683F42">
              <w:rPr>
                <w:rFonts w:ascii="Arial" w:hAnsi="Arial" w:cs="Arial"/>
                <w:b/>
                <w:bCs/>
                <w:snapToGrid/>
                <w:sz w:val="20"/>
                <w:lang w:val="es-MX" w:eastAsia="es-MX"/>
              </w:rPr>
              <w:t>120,000,000</w:t>
            </w:r>
          </w:p>
        </w:tc>
        <w:tc>
          <w:tcPr>
            <w:tcW w:w="1365" w:type="dxa"/>
            <w:tcBorders>
              <w:top w:val="single" w:sz="4" w:space="0" w:color="auto"/>
              <w:left w:val="nil"/>
              <w:bottom w:val="double" w:sz="6" w:space="0" w:color="auto"/>
              <w:right w:val="nil"/>
            </w:tcBorders>
            <w:shd w:val="clear" w:color="auto" w:fill="auto"/>
            <w:noWrap/>
            <w:vAlign w:val="bottom"/>
          </w:tcPr>
          <w:p w:rsidR="00683F42" w:rsidRPr="00683F42" w:rsidRDefault="00683F42" w:rsidP="00683F42">
            <w:pPr>
              <w:widowControl/>
              <w:jc w:val="right"/>
              <w:rPr>
                <w:rFonts w:ascii="Arial" w:hAnsi="Arial" w:cs="Arial"/>
                <w:b/>
                <w:bCs/>
                <w:snapToGrid/>
                <w:sz w:val="20"/>
                <w:lang w:val="es-MX" w:eastAsia="es-MX"/>
              </w:rPr>
            </w:pPr>
            <w:r w:rsidRPr="00683F42">
              <w:rPr>
                <w:rFonts w:ascii="Arial" w:hAnsi="Arial" w:cs="Arial"/>
                <w:b/>
                <w:bCs/>
                <w:snapToGrid/>
                <w:sz w:val="20"/>
                <w:lang w:val="es-MX" w:eastAsia="es-MX"/>
              </w:rPr>
              <w:t>0</w:t>
            </w:r>
          </w:p>
        </w:tc>
        <w:tc>
          <w:tcPr>
            <w:tcW w:w="1365" w:type="dxa"/>
            <w:tcBorders>
              <w:top w:val="single" w:sz="4" w:space="0" w:color="auto"/>
              <w:left w:val="nil"/>
              <w:bottom w:val="double" w:sz="6" w:space="0" w:color="auto"/>
              <w:right w:val="nil"/>
            </w:tcBorders>
            <w:shd w:val="clear" w:color="auto" w:fill="auto"/>
            <w:noWrap/>
            <w:vAlign w:val="bottom"/>
          </w:tcPr>
          <w:p w:rsidR="00683F42" w:rsidRPr="00683F42" w:rsidRDefault="00683F42" w:rsidP="00683F42">
            <w:pPr>
              <w:widowControl/>
              <w:jc w:val="right"/>
              <w:rPr>
                <w:rFonts w:ascii="Arial" w:hAnsi="Arial" w:cs="Arial"/>
                <w:b/>
                <w:bCs/>
                <w:snapToGrid/>
                <w:sz w:val="20"/>
                <w:lang w:val="es-MX" w:eastAsia="es-MX"/>
              </w:rPr>
            </w:pPr>
            <w:r w:rsidRPr="00683F42">
              <w:rPr>
                <w:rFonts w:ascii="Arial" w:hAnsi="Arial" w:cs="Arial"/>
                <w:b/>
                <w:bCs/>
                <w:snapToGrid/>
                <w:sz w:val="20"/>
                <w:lang w:val="es-MX" w:eastAsia="es-MX"/>
              </w:rPr>
              <w:t>120,000,000</w:t>
            </w:r>
          </w:p>
        </w:tc>
      </w:tr>
      <w:tr w:rsidR="00683F42" w:rsidRPr="00683F42" w:rsidTr="00683F42">
        <w:trPr>
          <w:trHeight w:val="290"/>
        </w:trPr>
        <w:tc>
          <w:tcPr>
            <w:tcW w:w="76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3731"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b/>
                <w:bCs/>
                <w:snapToGrid/>
                <w:sz w:val="20"/>
                <w:lang w:val="es-MX" w:eastAsia="es-MX"/>
              </w:rPr>
            </w:pPr>
            <w:r w:rsidRPr="00683F42">
              <w:rPr>
                <w:rFonts w:ascii="Arial" w:hAnsi="Arial" w:cs="Arial"/>
                <w:b/>
                <w:bCs/>
                <w:snapToGrid/>
                <w:sz w:val="20"/>
                <w:lang w:val="es-MX" w:eastAsia="es-MX"/>
              </w:rPr>
              <w:t>TOTAL  INGRESOS</w:t>
            </w:r>
          </w:p>
        </w:tc>
        <w:tc>
          <w:tcPr>
            <w:tcW w:w="1726" w:type="dxa"/>
            <w:tcBorders>
              <w:top w:val="nil"/>
              <w:left w:val="nil"/>
              <w:bottom w:val="double" w:sz="6" w:space="0" w:color="auto"/>
              <w:right w:val="nil"/>
            </w:tcBorders>
            <w:shd w:val="clear" w:color="auto" w:fill="auto"/>
            <w:noWrap/>
            <w:vAlign w:val="bottom"/>
          </w:tcPr>
          <w:p w:rsidR="00683F42" w:rsidRPr="00683F42" w:rsidRDefault="00683F42" w:rsidP="00683F42">
            <w:pPr>
              <w:widowControl/>
              <w:jc w:val="right"/>
              <w:rPr>
                <w:rFonts w:ascii="Arial" w:hAnsi="Arial" w:cs="Arial"/>
                <w:b/>
                <w:bCs/>
                <w:snapToGrid/>
                <w:sz w:val="20"/>
                <w:lang w:val="es-MX" w:eastAsia="es-MX"/>
              </w:rPr>
            </w:pPr>
            <w:r w:rsidRPr="00683F42">
              <w:rPr>
                <w:rFonts w:ascii="Arial" w:hAnsi="Arial" w:cs="Arial"/>
                <w:b/>
                <w:bCs/>
                <w:snapToGrid/>
                <w:sz w:val="20"/>
                <w:lang w:val="es-MX" w:eastAsia="es-MX"/>
              </w:rPr>
              <w:t>6,983,384,039</w:t>
            </w:r>
          </w:p>
        </w:tc>
        <w:tc>
          <w:tcPr>
            <w:tcW w:w="1365" w:type="dxa"/>
            <w:tcBorders>
              <w:top w:val="nil"/>
              <w:left w:val="nil"/>
              <w:bottom w:val="double" w:sz="6" w:space="0" w:color="auto"/>
              <w:right w:val="nil"/>
            </w:tcBorders>
            <w:shd w:val="clear" w:color="auto" w:fill="auto"/>
            <w:noWrap/>
            <w:vAlign w:val="bottom"/>
          </w:tcPr>
          <w:p w:rsidR="00683F42" w:rsidRPr="00683F42" w:rsidRDefault="00683F42" w:rsidP="00683F42">
            <w:pPr>
              <w:widowControl/>
              <w:jc w:val="right"/>
              <w:rPr>
                <w:rFonts w:ascii="Arial" w:hAnsi="Arial" w:cs="Arial"/>
                <w:b/>
                <w:bCs/>
                <w:snapToGrid/>
                <w:sz w:val="20"/>
                <w:lang w:val="es-MX" w:eastAsia="es-MX"/>
              </w:rPr>
            </w:pPr>
            <w:r w:rsidRPr="00683F42">
              <w:rPr>
                <w:rFonts w:ascii="Arial" w:hAnsi="Arial" w:cs="Arial"/>
                <w:b/>
                <w:bCs/>
                <w:snapToGrid/>
                <w:sz w:val="20"/>
                <w:lang w:val="es-MX" w:eastAsia="es-MX"/>
              </w:rPr>
              <w:t>3,448,384,039</w:t>
            </w:r>
          </w:p>
        </w:tc>
        <w:tc>
          <w:tcPr>
            <w:tcW w:w="1365" w:type="dxa"/>
            <w:tcBorders>
              <w:top w:val="nil"/>
              <w:left w:val="nil"/>
              <w:bottom w:val="double" w:sz="6" w:space="0" w:color="auto"/>
              <w:right w:val="nil"/>
            </w:tcBorders>
            <w:shd w:val="clear" w:color="auto" w:fill="auto"/>
            <w:noWrap/>
            <w:vAlign w:val="bottom"/>
          </w:tcPr>
          <w:p w:rsidR="00683F42" w:rsidRPr="00683F42" w:rsidRDefault="00683F42" w:rsidP="00683F42">
            <w:pPr>
              <w:widowControl/>
              <w:jc w:val="right"/>
              <w:rPr>
                <w:rFonts w:ascii="Arial" w:hAnsi="Arial" w:cs="Arial"/>
                <w:b/>
                <w:bCs/>
                <w:snapToGrid/>
                <w:sz w:val="20"/>
                <w:lang w:val="es-MX" w:eastAsia="es-MX"/>
              </w:rPr>
            </w:pPr>
            <w:r w:rsidRPr="00683F42">
              <w:rPr>
                <w:rFonts w:ascii="Arial" w:hAnsi="Arial" w:cs="Arial"/>
                <w:b/>
                <w:bCs/>
                <w:snapToGrid/>
                <w:sz w:val="20"/>
                <w:lang w:val="es-MX" w:eastAsia="es-MX"/>
              </w:rPr>
              <w:t>3,535,000,000</w:t>
            </w:r>
          </w:p>
        </w:tc>
      </w:tr>
    </w:tbl>
    <w:p w:rsidR="00683F42" w:rsidRPr="00B54874" w:rsidRDefault="00683F42" w:rsidP="00B54874">
      <w:pPr>
        <w:rPr>
          <w:lang w:val="es-ES_tradnl"/>
        </w:rPr>
      </w:pPr>
    </w:p>
    <w:p w:rsidR="00874F9E" w:rsidRDefault="00874F9E">
      <w:pPr>
        <w:tabs>
          <w:tab w:val="left" w:pos="-1340"/>
          <w:tab w:val="left" w:pos="-720"/>
          <w:tab w:val="left" w:pos="0"/>
          <w:tab w:val="left" w:pos="397"/>
        </w:tabs>
        <w:jc w:val="center"/>
        <w:outlineLvl w:val="0"/>
        <w:rPr>
          <w:rFonts w:ascii="Arial" w:hAnsi="Arial"/>
          <w:b/>
          <w:lang w:val="es-ES_tradnl"/>
        </w:rPr>
      </w:pPr>
    </w:p>
    <w:p w:rsidR="00AE4984" w:rsidRDefault="00AE4984">
      <w:pPr>
        <w:tabs>
          <w:tab w:val="left" w:pos="-1340"/>
          <w:tab w:val="left" w:pos="-720"/>
          <w:tab w:val="left" w:pos="0"/>
          <w:tab w:val="left" w:pos="397"/>
        </w:tabs>
        <w:jc w:val="center"/>
        <w:outlineLvl w:val="0"/>
        <w:rPr>
          <w:rFonts w:ascii="Arial" w:hAnsi="Arial"/>
          <w:b/>
          <w:lang w:val="es-ES_tradnl"/>
        </w:rPr>
      </w:pPr>
      <w:r>
        <w:rPr>
          <w:rFonts w:ascii="Arial" w:hAnsi="Arial"/>
          <w:b/>
          <w:lang w:val="es-ES_tradnl"/>
        </w:rPr>
        <w:t xml:space="preserve">INSTITUTO DE </w:t>
      </w:r>
      <w:smartTag w:uri="urn:schemas-microsoft-com:office:smarttags" w:element="PersonName">
        <w:smartTagPr>
          <w:attr w:name="ProductID" w:val="LA JUVENTUD"/>
        </w:smartTagPr>
        <w:r>
          <w:rPr>
            <w:rFonts w:ascii="Arial" w:hAnsi="Arial"/>
            <w:b/>
            <w:lang w:val="es-ES_tradnl"/>
          </w:rPr>
          <w:t>LA JUVENTUD</w:t>
        </w:r>
      </w:smartTag>
      <w:r>
        <w:rPr>
          <w:rFonts w:ascii="Arial" w:hAnsi="Arial"/>
          <w:b/>
          <w:lang w:val="es-ES_tradnl"/>
        </w:rPr>
        <w:t>, EL DEPORTE Y RECREACION DE BUCARAMANGA</w:t>
      </w:r>
    </w:p>
    <w:p w:rsidR="00AE4984" w:rsidRDefault="00AE4984">
      <w:pPr>
        <w:tabs>
          <w:tab w:val="left" w:pos="-1340"/>
          <w:tab w:val="left" w:pos="-720"/>
          <w:tab w:val="left" w:pos="0"/>
          <w:tab w:val="left" w:pos="397"/>
        </w:tabs>
        <w:jc w:val="center"/>
        <w:outlineLvl w:val="0"/>
        <w:rPr>
          <w:rFonts w:ascii="Arial" w:hAnsi="Arial"/>
          <w:b/>
          <w:lang w:val="es-ES_tradnl"/>
        </w:rPr>
      </w:pPr>
      <w:r>
        <w:rPr>
          <w:rFonts w:ascii="Arial" w:hAnsi="Arial"/>
          <w:b/>
          <w:lang w:val="es-ES_tradnl"/>
        </w:rPr>
        <w:t>"INDERBU"</w:t>
      </w:r>
    </w:p>
    <w:p w:rsidR="002A0920" w:rsidRDefault="002A0920">
      <w:pPr>
        <w:tabs>
          <w:tab w:val="left" w:pos="-1340"/>
          <w:tab w:val="left" w:pos="-720"/>
          <w:tab w:val="left" w:pos="0"/>
          <w:tab w:val="left" w:pos="397"/>
        </w:tabs>
        <w:jc w:val="center"/>
        <w:outlineLvl w:val="0"/>
        <w:rPr>
          <w:rFonts w:ascii="Arial" w:hAnsi="Arial"/>
          <w:b/>
          <w:lang w:val="es-ES_tradnl"/>
        </w:rPr>
      </w:pPr>
    </w:p>
    <w:tbl>
      <w:tblPr>
        <w:tblW w:w="9085" w:type="dxa"/>
        <w:tblInd w:w="57" w:type="dxa"/>
        <w:tblCellMar>
          <w:left w:w="70" w:type="dxa"/>
          <w:right w:w="70" w:type="dxa"/>
        </w:tblCellMar>
        <w:tblLook w:val="04A0"/>
      </w:tblPr>
      <w:tblGrid>
        <w:gridCol w:w="650"/>
        <w:gridCol w:w="3945"/>
        <w:gridCol w:w="1796"/>
        <w:gridCol w:w="1420"/>
        <w:gridCol w:w="1274"/>
      </w:tblGrid>
      <w:tr w:rsidR="00683F42" w:rsidRPr="00683F42" w:rsidTr="002A0920">
        <w:trPr>
          <w:trHeight w:val="248"/>
        </w:trPr>
        <w:tc>
          <w:tcPr>
            <w:tcW w:w="65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394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796" w:type="dxa"/>
            <w:tcBorders>
              <w:top w:val="nil"/>
              <w:left w:val="nil"/>
              <w:bottom w:val="nil"/>
              <w:right w:val="nil"/>
            </w:tcBorders>
            <w:shd w:val="clear" w:color="auto" w:fill="auto"/>
            <w:noWrap/>
            <w:vAlign w:val="bottom"/>
          </w:tcPr>
          <w:p w:rsidR="00683F42" w:rsidRPr="00683F42" w:rsidRDefault="00683F42" w:rsidP="00683F42">
            <w:pPr>
              <w:widowControl/>
              <w:jc w:val="center"/>
              <w:rPr>
                <w:rFonts w:ascii="Arial" w:hAnsi="Arial" w:cs="Arial"/>
                <w:b/>
                <w:bCs/>
                <w:snapToGrid/>
                <w:sz w:val="20"/>
                <w:lang w:val="es-MX" w:eastAsia="es-MX"/>
              </w:rPr>
            </w:pPr>
            <w:r w:rsidRPr="00683F42">
              <w:rPr>
                <w:rFonts w:ascii="Arial" w:hAnsi="Arial" w:cs="Arial"/>
                <w:b/>
                <w:bCs/>
                <w:snapToGrid/>
                <w:sz w:val="20"/>
                <w:lang w:val="es-MX" w:eastAsia="es-MX"/>
              </w:rPr>
              <w:t>TOTAL</w:t>
            </w:r>
          </w:p>
        </w:tc>
        <w:tc>
          <w:tcPr>
            <w:tcW w:w="1420" w:type="dxa"/>
            <w:tcBorders>
              <w:top w:val="nil"/>
              <w:left w:val="nil"/>
              <w:bottom w:val="nil"/>
              <w:right w:val="nil"/>
            </w:tcBorders>
            <w:shd w:val="clear" w:color="auto" w:fill="auto"/>
            <w:noWrap/>
            <w:vAlign w:val="bottom"/>
          </w:tcPr>
          <w:p w:rsidR="00683F42" w:rsidRPr="00683F42" w:rsidRDefault="00683F42" w:rsidP="00683F42">
            <w:pPr>
              <w:widowControl/>
              <w:jc w:val="center"/>
              <w:rPr>
                <w:rFonts w:ascii="Arial" w:hAnsi="Arial" w:cs="Arial"/>
                <w:b/>
                <w:bCs/>
                <w:snapToGrid/>
                <w:sz w:val="20"/>
                <w:lang w:val="es-MX" w:eastAsia="es-MX"/>
              </w:rPr>
            </w:pPr>
            <w:r w:rsidRPr="00683F42">
              <w:rPr>
                <w:rFonts w:ascii="Arial" w:hAnsi="Arial" w:cs="Arial"/>
                <w:b/>
                <w:bCs/>
                <w:snapToGrid/>
                <w:sz w:val="20"/>
                <w:lang w:val="es-MX" w:eastAsia="es-MX"/>
              </w:rPr>
              <w:t>APORTE</w:t>
            </w:r>
          </w:p>
        </w:tc>
        <w:tc>
          <w:tcPr>
            <w:tcW w:w="1274" w:type="dxa"/>
            <w:tcBorders>
              <w:top w:val="nil"/>
              <w:left w:val="nil"/>
              <w:bottom w:val="nil"/>
              <w:right w:val="nil"/>
            </w:tcBorders>
            <w:shd w:val="clear" w:color="auto" w:fill="auto"/>
            <w:noWrap/>
            <w:vAlign w:val="bottom"/>
          </w:tcPr>
          <w:p w:rsidR="00683F42" w:rsidRPr="00683F42" w:rsidRDefault="00683F42" w:rsidP="00683F42">
            <w:pPr>
              <w:widowControl/>
              <w:jc w:val="center"/>
              <w:rPr>
                <w:rFonts w:ascii="Arial" w:hAnsi="Arial" w:cs="Arial"/>
                <w:b/>
                <w:bCs/>
                <w:snapToGrid/>
                <w:sz w:val="20"/>
                <w:lang w:val="es-MX" w:eastAsia="es-MX"/>
              </w:rPr>
            </w:pPr>
            <w:r w:rsidRPr="00683F42">
              <w:rPr>
                <w:rFonts w:ascii="Arial" w:hAnsi="Arial" w:cs="Arial"/>
                <w:b/>
                <w:bCs/>
                <w:snapToGrid/>
                <w:sz w:val="20"/>
                <w:lang w:val="es-MX" w:eastAsia="es-MX"/>
              </w:rPr>
              <w:t>RECURSOS</w:t>
            </w:r>
          </w:p>
        </w:tc>
      </w:tr>
      <w:tr w:rsidR="00683F42" w:rsidRPr="00683F42" w:rsidTr="002A0920">
        <w:trPr>
          <w:trHeight w:val="248"/>
        </w:trPr>
        <w:tc>
          <w:tcPr>
            <w:tcW w:w="65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394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796" w:type="dxa"/>
            <w:tcBorders>
              <w:top w:val="nil"/>
              <w:left w:val="nil"/>
              <w:bottom w:val="nil"/>
              <w:right w:val="nil"/>
            </w:tcBorders>
            <w:shd w:val="clear" w:color="auto" w:fill="auto"/>
            <w:noWrap/>
            <w:vAlign w:val="bottom"/>
          </w:tcPr>
          <w:p w:rsidR="00683F42" w:rsidRPr="00683F42" w:rsidRDefault="00683F42" w:rsidP="00683F42">
            <w:pPr>
              <w:widowControl/>
              <w:jc w:val="center"/>
              <w:rPr>
                <w:rFonts w:ascii="Arial" w:hAnsi="Arial" w:cs="Arial"/>
                <w:b/>
                <w:bCs/>
                <w:snapToGrid/>
                <w:sz w:val="20"/>
                <w:lang w:val="es-MX" w:eastAsia="es-MX"/>
              </w:rPr>
            </w:pPr>
            <w:r w:rsidRPr="00683F42">
              <w:rPr>
                <w:rFonts w:ascii="Arial" w:hAnsi="Arial" w:cs="Arial"/>
                <w:b/>
                <w:bCs/>
                <w:snapToGrid/>
                <w:sz w:val="20"/>
                <w:lang w:val="es-MX" w:eastAsia="es-MX"/>
              </w:rPr>
              <w:t>PRESPUESTADO</w:t>
            </w:r>
          </w:p>
        </w:tc>
        <w:tc>
          <w:tcPr>
            <w:tcW w:w="1420" w:type="dxa"/>
            <w:tcBorders>
              <w:top w:val="nil"/>
              <w:left w:val="nil"/>
              <w:bottom w:val="nil"/>
              <w:right w:val="nil"/>
            </w:tcBorders>
            <w:shd w:val="clear" w:color="auto" w:fill="auto"/>
            <w:noWrap/>
            <w:vAlign w:val="bottom"/>
          </w:tcPr>
          <w:p w:rsidR="00683F42" w:rsidRPr="00683F42" w:rsidRDefault="00683F42" w:rsidP="00683F42">
            <w:pPr>
              <w:widowControl/>
              <w:jc w:val="center"/>
              <w:rPr>
                <w:rFonts w:ascii="Arial" w:hAnsi="Arial" w:cs="Arial"/>
                <w:b/>
                <w:bCs/>
                <w:snapToGrid/>
                <w:sz w:val="20"/>
                <w:lang w:val="es-MX" w:eastAsia="es-MX"/>
              </w:rPr>
            </w:pPr>
            <w:r w:rsidRPr="00683F42">
              <w:rPr>
                <w:rFonts w:ascii="Arial" w:hAnsi="Arial" w:cs="Arial"/>
                <w:b/>
                <w:bCs/>
                <w:snapToGrid/>
                <w:sz w:val="20"/>
                <w:lang w:val="es-MX" w:eastAsia="es-MX"/>
              </w:rPr>
              <w:t>MUNICIPIO</w:t>
            </w:r>
          </w:p>
        </w:tc>
        <w:tc>
          <w:tcPr>
            <w:tcW w:w="1274" w:type="dxa"/>
            <w:tcBorders>
              <w:top w:val="nil"/>
              <w:left w:val="nil"/>
              <w:bottom w:val="nil"/>
              <w:right w:val="nil"/>
            </w:tcBorders>
            <w:shd w:val="clear" w:color="auto" w:fill="auto"/>
            <w:noWrap/>
            <w:vAlign w:val="bottom"/>
          </w:tcPr>
          <w:p w:rsidR="00683F42" w:rsidRPr="00683F42" w:rsidRDefault="00683F42" w:rsidP="00683F42">
            <w:pPr>
              <w:widowControl/>
              <w:jc w:val="center"/>
              <w:rPr>
                <w:rFonts w:ascii="Arial" w:hAnsi="Arial" w:cs="Arial"/>
                <w:b/>
                <w:bCs/>
                <w:snapToGrid/>
                <w:sz w:val="20"/>
                <w:lang w:val="es-MX" w:eastAsia="es-MX"/>
              </w:rPr>
            </w:pPr>
            <w:r w:rsidRPr="00683F42">
              <w:rPr>
                <w:rFonts w:ascii="Arial" w:hAnsi="Arial" w:cs="Arial"/>
                <w:b/>
                <w:bCs/>
                <w:snapToGrid/>
                <w:sz w:val="20"/>
                <w:lang w:val="es-MX" w:eastAsia="es-MX"/>
              </w:rPr>
              <w:t>PROPIOS</w:t>
            </w:r>
          </w:p>
        </w:tc>
      </w:tr>
      <w:tr w:rsidR="00683F42" w:rsidRPr="00683F42" w:rsidTr="002A0920">
        <w:trPr>
          <w:trHeight w:val="248"/>
        </w:trPr>
        <w:tc>
          <w:tcPr>
            <w:tcW w:w="65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394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796"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42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274"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r>
      <w:tr w:rsidR="00683F42" w:rsidRPr="00683F42" w:rsidTr="002A0920">
        <w:trPr>
          <w:trHeight w:val="248"/>
        </w:trPr>
        <w:tc>
          <w:tcPr>
            <w:tcW w:w="65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b/>
                <w:bCs/>
                <w:snapToGrid/>
                <w:sz w:val="20"/>
                <w:lang w:val="es-MX" w:eastAsia="es-MX"/>
              </w:rPr>
            </w:pPr>
            <w:r w:rsidRPr="00683F42">
              <w:rPr>
                <w:rFonts w:ascii="Arial" w:hAnsi="Arial" w:cs="Arial"/>
                <w:b/>
                <w:bCs/>
                <w:snapToGrid/>
                <w:sz w:val="20"/>
                <w:lang w:val="es-MX" w:eastAsia="es-MX"/>
              </w:rPr>
              <w:t>1</w:t>
            </w:r>
          </w:p>
        </w:tc>
        <w:tc>
          <w:tcPr>
            <w:tcW w:w="394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b/>
                <w:bCs/>
                <w:snapToGrid/>
                <w:sz w:val="20"/>
                <w:lang w:val="es-MX" w:eastAsia="es-MX"/>
              </w:rPr>
            </w:pPr>
            <w:r w:rsidRPr="00683F42">
              <w:rPr>
                <w:rFonts w:ascii="Arial" w:hAnsi="Arial" w:cs="Arial"/>
                <w:b/>
                <w:bCs/>
                <w:snapToGrid/>
                <w:sz w:val="20"/>
                <w:lang w:val="es-MX" w:eastAsia="es-MX"/>
              </w:rPr>
              <w:t>INGRESOS</w:t>
            </w:r>
          </w:p>
        </w:tc>
        <w:tc>
          <w:tcPr>
            <w:tcW w:w="1796"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42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274"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r>
      <w:tr w:rsidR="00683F42" w:rsidRPr="00683F42" w:rsidTr="002A0920">
        <w:trPr>
          <w:trHeight w:val="248"/>
        </w:trPr>
        <w:tc>
          <w:tcPr>
            <w:tcW w:w="65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b/>
                <w:bCs/>
                <w:snapToGrid/>
                <w:sz w:val="20"/>
                <w:lang w:val="es-MX" w:eastAsia="es-MX"/>
              </w:rPr>
            </w:pPr>
            <w:r w:rsidRPr="00683F42">
              <w:rPr>
                <w:rFonts w:ascii="Arial" w:hAnsi="Arial" w:cs="Arial"/>
                <w:b/>
                <w:bCs/>
                <w:snapToGrid/>
                <w:sz w:val="20"/>
                <w:lang w:val="es-MX" w:eastAsia="es-MX"/>
              </w:rPr>
              <w:t>11</w:t>
            </w:r>
          </w:p>
        </w:tc>
        <w:tc>
          <w:tcPr>
            <w:tcW w:w="394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b/>
                <w:bCs/>
                <w:snapToGrid/>
                <w:sz w:val="20"/>
                <w:lang w:val="es-MX" w:eastAsia="es-MX"/>
              </w:rPr>
            </w:pPr>
            <w:r w:rsidRPr="00683F42">
              <w:rPr>
                <w:rFonts w:ascii="Arial" w:hAnsi="Arial" w:cs="Arial"/>
                <w:b/>
                <w:bCs/>
                <w:snapToGrid/>
                <w:sz w:val="20"/>
                <w:lang w:val="es-MX" w:eastAsia="es-MX"/>
              </w:rPr>
              <w:t>INGRESOS CORRIENTES</w:t>
            </w:r>
          </w:p>
        </w:tc>
        <w:tc>
          <w:tcPr>
            <w:tcW w:w="1796"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42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274"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r>
      <w:tr w:rsidR="00683F42" w:rsidRPr="00683F42" w:rsidTr="002A0920">
        <w:trPr>
          <w:trHeight w:val="248"/>
        </w:trPr>
        <w:tc>
          <w:tcPr>
            <w:tcW w:w="65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b/>
                <w:bCs/>
                <w:snapToGrid/>
                <w:sz w:val="20"/>
                <w:lang w:val="es-MX" w:eastAsia="es-MX"/>
              </w:rPr>
            </w:pPr>
            <w:r w:rsidRPr="00683F42">
              <w:rPr>
                <w:rFonts w:ascii="Arial" w:hAnsi="Arial" w:cs="Arial"/>
                <w:b/>
                <w:bCs/>
                <w:snapToGrid/>
                <w:sz w:val="20"/>
                <w:lang w:val="es-MX" w:eastAsia="es-MX"/>
              </w:rPr>
              <w:t>111</w:t>
            </w:r>
          </w:p>
        </w:tc>
        <w:tc>
          <w:tcPr>
            <w:tcW w:w="394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b/>
                <w:bCs/>
                <w:snapToGrid/>
                <w:sz w:val="20"/>
                <w:lang w:val="es-MX" w:eastAsia="es-MX"/>
              </w:rPr>
            </w:pPr>
            <w:r w:rsidRPr="00683F42">
              <w:rPr>
                <w:rFonts w:ascii="Arial" w:hAnsi="Arial" w:cs="Arial"/>
                <w:b/>
                <w:bCs/>
                <w:snapToGrid/>
                <w:sz w:val="20"/>
                <w:lang w:val="es-MX" w:eastAsia="es-MX"/>
              </w:rPr>
              <w:t>TRIBUTARIOS</w:t>
            </w:r>
          </w:p>
        </w:tc>
        <w:tc>
          <w:tcPr>
            <w:tcW w:w="1796"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42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274"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r>
      <w:tr w:rsidR="00683F42" w:rsidRPr="00683F42" w:rsidTr="002A0920">
        <w:trPr>
          <w:trHeight w:val="248"/>
        </w:trPr>
        <w:tc>
          <w:tcPr>
            <w:tcW w:w="65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1111</w:t>
            </w:r>
          </w:p>
        </w:tc>
        <w:tc>
          <w:tcPr>
            <w:tcW w:w="394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Ley del deporte (Impuestos Espectáculos Públicos Ley 181)</w:t>
            </w:r>
          </w:p>
        </w:tc>
        <w:tc>
          <w:tcPr>
            <w:tcW w:w="1796"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100,000,000</w:t>
            </w:r>
          </w:p>
        </w:tc>
        <w:tc>
          <w:tcPr>
            <w:tcW w:w="1420"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100,000,000</w:t>
            </w:r>
          </w:p>
        </w:tc>
        <w:tc>
          <w:tcPr>
            <w:tcW w:w="1274"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0</w:t>
            </w:r>
          </w:p>
        </w:tc>
      </w:tr>
      <w:tr w:rsidR="00683F42" w:rsidRPr="00683F42" w:rsidTr="002A0920">
        <w:trPr>
          <w:trHeight w:val="248"/>
        </w:trPr>
        <w:tc>
          <w:tcPr>
            <w:tcW w:w="65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1112</w:t>
            </w:r>
          </w:p>
        </w:tc>
        <w:tc>
          <w:tcPr>
            <w:tcW w:w="394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Transferencia del Departamento</w:t>
            </w:r>
          </w:p>
        </w:tc>
        <w:tc>
          <w:tcPr>
            <w:tcW w:w="1796"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100,000,000</w:t>
            </w:r>
          </w:p>
        </w:tc>
        <w:tc>
          <w:tcPr>
            <w:tcW w:w="142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274"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100,000,000</w:t>
            </w:r>
          </w:p>
        </w:tc>
      </w:tr>
      <w:tr w:rsidR="00683F42" w:rsidRPr="00683F42" w:rsidTr="002A0920">
        <w:trPr>
          <w:trHeight w:val="248"/>
        </w:trPr>
        <w:tc>
          <w:tcPr>
            <w:tcW w:w="65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394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b/>
                <w:bCs/>
                <w:snapToGrid/>
                <w:sz w:val="20"/>
                <w:lang w:val="es-MX" w:eastAsia="es-MX"/>
              </w:rPr>
            </w:pPr>
            <w:r w:rsidRPr="00683F42">
              <w:rPr>
                <w:rFonts w:ascii="Arial" w:hAnsi="Arial" w:cs="Arial"/>
                <w:b/>
                <w:bCs/>
                <w:snapToGrid/>
                <w:sz w:val="20"/>
                <w:lang w:val="es-MX" w:eastAsia="es-MX"/>
              </w:rPr>
              <w:t xml:space="preserve">SUB-TOTAL                                                                   </w:t>
            </w:r>
          </w:p>
        </w:tc>
        <w:tc>
          <w:tcPr>
            <w:tcW w:w="1796" w:type="dxa"/>
            <w:tcBorders>
              <w:top w:val="single" w:sz="4" w:space="0" w:color="auto"/>
              <w:left w:val="nil"/>
              <w:bottom w:val="nil"/>
              <w:right w:val="nil"/>
            </w:tcBorders>
            <w:shd w:val="clear" w:color="auto" w:fill="auto"/>
            <w:noWrap/>
            <w:vAlign w:val="bottom"/>
          </w:tcPr>
          <w:p w:rsidR="00683F42" w:rsidRPr="00683F42" w:rsidRDefault="00683F42" w:rsidP="00683F42">
            <w:pPr>
              <w:widowControl/>
              <w:jc w:val="right"/>
              <w:rPr>
                <w:rFonts w:ascii="Arial" w:hAnsi="Arial" w:cs="Arial"/>
                <w:b/>
                <w:bCs/>
                <w:snapToGrid/>
                <w:sz w:val="20"/>
                <w:lang w:val="es-MX" w:eastAsia="es-MX"/>
              </w:rPr>
            </w:pPr>
            <w:r w:rsidRPr="00683F42">
              <w:rPr>
                <w:rFonts w:ascii="Arial" w:hAnsi="Arial" w:cs="Arial"/>
                <w:b/>
                <w:bCs/>
                <w:snapToGrid/>
                <w:sz w:val="20"/>
                <w:lang w:val="es-MX" w:eastAsia="es-MX"/>
              </w:rPr>
              <w:t>200,000,000</w:t>
            </w:r>
          </w:p>
        </w:tc>
        <w:tc>
          <w:tcPr>
            <w:tcW w:w="1420" w:type="dxa"/>
            <w:tcBorders>
              <w:top w:val="single" w:sz="4" w:space="0" w:color="auto"/>
              <w:left w:val="nil"/>
              <w:bottom w:val="nil"/>
              <w:right w:val="nil"/>
            </w:tcBorders>
            <w:shd w:val="clear" w:color="auto" w:fill="auto"/>
            <w:noWrap/>
            <w:vAlign w:val="bottom"/>
          </w:tcPr>
          <w:p w:rsidR="00683F42" w:rsidRPr="00683F42" w:rsidRDefault="00683F42" w:rsidP="00683F42">
            <w:pPr>
              <w:widowControl/>
              <w:jc w:val="right"/>
              <w:rPr>
                <w:rFonts w:ascii="Arial" w:hAnsi="Arial" w:cs="Arial"/>
                <w:b/>
                <w:bCs/>
                <w:snapToGrid/>
                <w:sz w:val="20"/>
                <w:lang w:val="es-MX" w:eastAsia="es-MX"/>
              </w:rPr>
            </w:pPr>
            <w:r w:rsidRPr="00683F42">
              <w:rPr>
                <w:rFonts w:ascii="Arial" w:hAnsi="Arial" w:cs="Arial"/>
                <w:b/>
                <w:bCs/>
                <w:snapToGrid/>
                <w:sz w:val="20"/>
                <w:lang w:val="es-MX" w:eastAsia="es-MX"/>
              </w:rPr>
              <w:t>100,000,000</w:t>
            </w:r>
          </w:p>
        </w:tc>
        <w:tc>
          <w:tcPr>
            <w:tcW w:w="1274" w:type="dxa"/>
            <w:tcBorders>
              <w:top w:val="single" w:sz="4" w:space="0" w:color="auto"/>
              <w:left w:val="nil"/>
              <w:bottom w:val="nil"/>
              <w:right w:val="nil"/>
            </w:tcBorders>
            <w:shd w:val="clear" w:color="auto" w:fill="auto"/>
            <w:noWrap/>
            <w:vAlign w:val="bottom"/>
          </w:tcPr>
          <w:p w:rsidR="00683F42" w:rsidRPr="00683F42" w:rsidRDefault="00683F42" w:rsidP="00683F42">
            <w:pPr>
              <w:widowControl/>
              <w:jc w:val="right"/>
              <w:rPr>
                <w:rFonts w:ascii="Arial" w:hAnsi="Arial" w:cs="Arial"/>
                <w:b/>
                <w:bCs/>
                <w:snapToGrid/>
                <w:sz w:val="20"/>
                <w:lang w:val="es-MX" w:eastAsia="es-MX"/>
              </w:rPr>
            </w:pPr>
            <w:r w:rsidRPr="00683F42">
              <w:rPr>
                <w:rFonts w:ascii="Arial" w:hAnsi="Arial" w:cs="Arial"/>
                <w:b/>
                <w:bCs/>
                <w:snapToGrid/>
                <w:sz w:val="20"/>
                <w:lang w:val="es-MX" w:eastAsia="es-MX"/>
              </w:rPr>
              <w:t>100,000,000</w:t>
            </w:r>
          </w:p>
        </w:tc>
      </w:tr>
      <w:tr w:rsidR="00683F42" w:rsidRPr="00683F42" w:rsidTr="002A0920">
        <w:trPr>
          <w:trHeight w:val="248"/>
        </w:trPr>
        <w:tc>
          <w:tcPr>
            <w:tcW w:w="65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b/>
                <w:bCs/>
                <w:snapToGrid/>
                <w:sz w:val="20"/>
                <w:lang w:val="es-MX" w:eastAsia="es-MX"/>
              </w:rPr>
            </w:pPr>
            <w:r w:rsidRPr="00683F42">
              <w:rPr>
                <w:rFonts w:ascii="Arial" w:hAnsi="Arial" w:cs="Arial"/>
                <w:b/>
                <w:bCs/>
                <w:snapToGrid/>
                <w:sz w:val="20"/>
                <w:lang w:val="es-MX" w:eastAsia="es-MX"/>
              </w:rPr>
              <w:t>112</w:t>
            </w:r>
          </w:p>
        </w:tc>
        <w:tc>
          <w:tcPr>
            <w:tcW w:w="394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b/>
                <w:bCs/>
                <w:snapToGrid/>
                <w:sz w:val="20"/>
                <w:lang w:val="es-MX" w:eastAsia="es-MX"/>
              </w:rPr>
            </w:pPr>
            <w:r w:rsidRPr="00683F42">
              <w:rPr>
                <w:rFonts w:ascii="Arial" w:hAnsi="Arial" w:cs="Arial"/>
                <w:b/>
                <w:bCs/>
                <w:snapToGrid/>
                <w:sz w:val="20"/>
                <w:lang w:val="es-MX" w:eastAsia="es-MX"/>
              </w:rPr>
              <w:t>NO TRIBUTARIOS</w:t>
            </w:r>
          </w:p>
        </w:tc>
        <w:tc>
          <w:tcPr>
            <w:tcW w:w="1796"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42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274"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r>
      <w:tr w:rsidR="00683F42" w:rsidRPr="00683F42" w:rsidTr="002A0920">
        <w:trPr>
          <w:trHeight w:val="248"/>
        </w:trPr>
        <w:tc>
          <w:tcPr>
            <w:tcW w:w="65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1121</w:t>
            </w:r>
          </w:p>
        </w:tc>
        <w:tc>
          <w:tcPr>
            <w:tcW w:w="394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Arrendam.o conven,uso escen, deportivos,</w:t>
            </w:r>
          </w:p>
        </w:tc>
        <w:tc>
          <w:tcPr>
            <w:tcW w:w="1796"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42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274"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r>
      <w:tr w:rsidR="00683F42" w:rsidRPr="00683F42" w:rsidTr="002A0920">
        <w:trPr>
          <w:trHeight w:val="248"/>
        </w:trPr>
        <w:tc>
          <w:tcPr>
            <w:tcW w:w="65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394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Recreativos y Otros</w:t>
            </w:r>
          </w:p>
        </w:tc>
        <w:tc>
          <w:tcPr>
            <w:tcW w:w="1796"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60,000,000</w:t>
            </w:r>
          </w:p>
        </w:tc>
        <w:tc>
          <w:tcPr>
            <w:tcW w:w="1420"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0</w:t>
            </w:r>
          </w:p>
        </w:tc>
        <w:tc>
          <w:tcPr>
            <w:tcW w:w="1274"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60,000,000</w:t>
            </w:r>
          </w:p>
        </w:tc>
      </w:tr>
      <w:tr w:rsidR="00683F42" w:rsidRPr="00683F42" w:rsidTr="002A0920">
        <w:trPr>
          <w:trHeight w:val="248"/>
        </w:trPr>
        <w:tc>
          <w:tcPr>
            <w:tcW w:w="65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1124</w:t>
            </w:r>
          </w:p>
        </w:tc>
        <w:tc>
          <w:tcPr>
            <w:tcW w:w="394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Otros Ingresos (Convenios, Inscripciones, Etc.)</w:t>
            </w:r>
          </w:p>
        </w:tc>
        <w:tc>
          <w:tcPr>
            <w:tcW w:w="1796"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20,000,000</w:t>
            </w:r>
          </w:p>
        </w:tc>
        <w:tc>
          <w:tcPr>
            <w:tcW w:w="142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274"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20,000,000</w:t>
            </w:r>
          </w:p>
        </w:tc>
      </w:tr>
      <w:tr w:rsidR="00683F42" w:rsidRPr="00683F42" w:rsidTr="002A0920">
        <w:trPr>
          <w:trHeight w:val="248"/>
        </w:trPr>
        <w:tc>
          <w:tcPr>
            <w:tcW w:w="65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lastRenderedPageBreak/>
              <w:t>1125</w:t>
            </w:r>
          </w:p>
        </w:tc>
        <w:tc>
          <w:tcPr>
            <w:tcW w:w="394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Aportes Municipio</w:t>
            </w:r>
          </w:p>
        </w:tc>
        <w:tc>
          <w:tcPr>
            <w:tcW w:w="1796"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2,600,000,000</w:t>
            </w:r>
          </w:p>
        </w:tc>
        <w:tc>
          <w:tcPr>
            <w:tcW w:w="1420"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2,600,000,000</w:t>
            </w:r>
          </w:p>
        </w:tc>
        <w:tc>
          <w:tcPr>
            <w:tcW w:w="1274"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0</w:t>
            </w:r>
          </w:p>
        </w:tc>
      </w:tr>
      <w:tr w:rsidR="00683F42" w:rsidRPr="00683F42" w:rsidTr="002A0920">
        <w:trPr>
          <w:trHeight w:val="248"/>
        </w:trPr>
        <w:tc>
          <w:tcPr>
            <w:tcW w:w="65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1126</w:t>
            </w:r>
          </w:p>
        </w:tc>
        <w:tc>
          <w:tcPr>
            <w:tcW w:w="394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Ley 715  de 2001</w:t>
            </w:r>
          </w:p>
        </w:tc>
        <w:tc>
          <w:tcPr>
            <w:tcW w:w="1796"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1,310,622,185</w:t>
            </w:r>
          </w:p>
        </w:tc>
        <w:tc>
          <w:tcPr>
            <w:tcW w:w="1420"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1,310,622,185</w:t>
            </w:r>
          </w:p>
        </w:tc>
        <w:tc>
          <w:tcPr>
            <w:tcW w:w="1274"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0</w:t>
            </w:r>
          </w:p>
        </w:tc>
      </w:tr>
      <w:tr w:rsidR="00683F42" w:rsidRPr="00683F42" w:rsidTr="002A0920">
        <w:trPr>
          <w:trHeight w:val="248"/>
        </w:trPr>
        <w:tc>
          <w:tcPr>
            <w:tcW w:w="65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394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b/>
                <w:bCs/>
                <w:snapToGrid/>
                <w:sz w:val="20"/>
                <w:lang w:val="es-MX" w:eastAsia="es-MX"/>
              </w:rPr>
            </w:pPr>
            <w:r w:rsidRPr="00683F42">
              <w:rPr>
                <w:rFonts w:ascii="Arial" w:hAnsi="Arial" w:cs="Arial"/>
                <w:b/>
                <w:bCs/>
                <w:snapToGrid/>
                <w:sz w:val="20"/>
                <w:lang w:val="es-MX" w:eastAsia="es-MX"/>
              </w:rPr>
              <w:t>SUBTOTAL</w:t>
            </w:r>
          </w:p>
        </w:tc>
        <w:tc>
          <w:tcPr>
            <w:tcW w:w="1796" w:type="dxa"/>
            <w:tcBorders>
              <w:top w:val="single" w:sz="4" w:space="0" w:color="auto"/>
              <w:left w:val="nil"/>
              <w:bottom w:val="nil"/>
              <w:right w:val="nil"/>
            </w:tcBorders>
            <w:shd w:val="clear" w:color="auto" w:fill="auto"/>
            <w:noWrap/>
            <w:vAlign w:val="bottom"/>
          </w:tcPr>
          <w:p w:rsidR="00683F42" w:rsidRPr="00683F42" w:rsidRDefault="00683F42" w:rsidP="00683F42">
            <w:pPr>
              <w:widowControl/>
              <w:jc w:val="right"/>
              <w:rPr>
                <w:rFonts w:ascii="Arial" w:hAnsi="Arial" w:cs="Arial"/>
                <w:b/>
                <w:bCs/>
                <w:snapToGrid/>
                <w:sz w:val="20"/>
                <w:lang w:val="es-MX" w:eastAsia="es-MX"/>
              </w:rPr>
            </w:pPr>
            <w:r w:rsidRPr="00683F42">
              <w:rPr>
                <w:rFonts w:ascii="Arial" w:hAnsi="Arial" w:cs="Arial"/>
                <w:b/>
                <w:bCs/>
                <w:snapToGrid/>
                <w:sz w:val="20"/>
                <w:lang w:val="es-MX" w:eastAsia="es-MX"/>
              </w:rPr>
              <w:t>3,990,622,185</w:t>
            </w:r>
          </w:p>
        </w:tc>
        <w:tc>
          <w:tcPr>
            <w:tcW w:w="1420" w:type="dxa"/>
            <w:tcBorders>
              <w:top w:val="single" w:sz="4" w:space="0" w:color="auto"/>
              <w:left w:val="nil"/>
              <w:bottom w:val="nil"/>
              <w:right w:val="nil"/>
            </w:tcBorders>
            <w:shd w:val="clear" w:color="auto" w:fill="auto"/>
            <w:noWrap/>
            <w:vAlign w:val="bottom"/>
          </w:tcPr>
          <w:p w:rsidR="00683F42" w:rsidRPr="00683F42" w:rsidRDefault="00683F42" w:rsidP="00683F42">
            <w:pPr>
              <w:widowControl/>
              <w:jc w:val="right"/>
              <w:rPr>
                <w:rFonts w:ascii="Arial" w:hAnsi="Arial" w:cs="Arial"/>
                <w:b/>
                <w:bCs/>
                <w:snapToGrid/>
                <w:sz w:val="20"/>
                <w:lang w:val="es-MX" w:eastAsia="es-MX"/>
              </w:rPr>
            </w:pPr>
            <w:r w:rsidRPr="00683F42">
              <w:rPr>
                <w:rFonts w:ascii="Arial" w:hAnsi="Arial" w:cs="Arial"/>
                <w:b/>
                <w:bCs/>
                <w:snapToGrid/>
                <w:sz w:val="20"/>
                <w:lang w:val="es-MX" w:eastAsia="es-MX"/>
              </w:rPr>
              <w:t>3,910,622,185</w:t>
            </w:r>
          </w:p>
        </w:tc>
        <w:tc>
          <w:tcPr>
            <w:tcW w:w="1274" w:type="dxa"/>
            <w:tcBorders>
              <w:top w:val="single" w:sz="4" w:space="0" w:color="auto"/>
              <w:left w:val="nil"/>
              <w:bottom w:val="nil"/>
              <w:right w:val="nil"/>
            </w:tcBorders>
            <w:shd w:val="clear" w:color="auto" w:fill="auto"/>
            <w:noWrap/>
            <w:vAlign w:val="bottom"/>
          </w:tcPr>
          <w:p w:rsidR="00683F42" w:rsidRPr="00683F42" w:rsidRDefault="00683F42" w:rsidP="00683F42">
            <w:pPr>
              <w:widowControl/>
              <w:jc w:val="right"/>
              <w:rPr>
                <w:rFonts w:ascii="Arial" w:hAnsi="Arial" w:cs="Arial"/>
                <w:b/>
                <w:bCs/>
                <w:snapToGrid/>
                <w:sz w:val="20"/>
                <w:lang w:val="es-MX" w:eastAsia="es-MX"/>
              </w:rPr>
            </w:pPr>
            <w:r w:rsidRPr="00683F42">
              <w:rPr>
                <w:rFonts w:ascii="Arial" w:hAnsi="Arial" w:cs="Arial"/>
                <w:b/>
                <w:bCs/>
                <w:snapToGrid/>
                <w:sz w:val="20"/>
                <w:lang w:val="es-MX" w:eastAsia="es-MX"/>
              </w:rPr>
              <w:t>80,000,000</w:t>
            </w:r>
          </w:p>
        </w:tc>
      </w:tr>
      <w:tr w:rsidR="00683F42" w:rsidRPr="00683F42" w:rsidTr="002A0920">
        <w:trPr>
          <w:trHeight w:val="248"/>
        </w:trPr>
        <w:tc>
          <w:tcPr>
            <w:tcW w:w="650" w:type="dxa"/>
            <w:tcBorders>
              <w:top w:val="nil"/>
              <w:left w:val="nil"/>
              <w:bottom w:val="nil"/>
              <w:right w:val="nil"/>
            </w:tcBorders>
            <w:shd w:val="clear" w:color="auto" w:fill="auto"/>
            <w:noWrap/>
            <w:vAlign w:val="bottom"/>
          </w:tcPr>
          <w:p w:rsidR="002A0920" w:rsidRDefault="002A0920" w:rsidP="00683F42">
            <w:pPr>
              <w:widowControl/>
              <w:rPr>
                <w:rFonts w:ascii="Arial" w:hAnsi="Arial" w:cs="Arial"/>
                <w:b/>
                <w:bCs/>
                <w:snapToGrid/>
                <w:sz w:val="20"/>
                <w:lang w:val="es-MX" w:eastAsia="es-MX"/>
              </w:rPr>
            </w:pPr>
          </w:p>
          <w:p w:rsidR="00D91B18" w:rsidRDefault="00D91B18" w:rsidP="00683F42">
            <w:pPr>
              <w:widowControl/>
              <w:rPr>
                <w:rFonts w:ascii="Arial" w:hAnsi="Arial" w:cs="Arial"/>
                <w:b/>
                <w:bCs/>
                <w:snapToGrid/>
                <w:sz w:val="20"/>
                <w:lang w:val="es-MX" w:eastAsia="es-MX"/>
              </w:rPr>
            </w:pPr>
          </w:p>
          <w:p w:rsidR="00683F42" w:rsidRPr="00683F42" w:rsidRDefault="002A0920" w:rsidP="00683F42">
            <w:pPr>
              <w:widowControl/>
              <w:rPr>
                <w:rFonts w:ascii="Arial" w:hAnsi="Arial" w:cs="Arial"/>
                <w:b/>
                <w:bCs/>
                <w:snapToGrid/>
                <w:sz w:val="20"/>
                <w:lang w:val="es-MX" w:eastAsia="es-MX"/>
              </w:rPr>
            </w:pPr>
            <w:r>
              <w:rPr>
                <w:rFonts w:ascii="Arial" w:hAnsi="Arial" w:cs="Arial"/>
                <w:b/>
                <w:bCs/>
                <w:snapToGrid/>
                <w:sz w:val="20"/>
                <w:lang w:val="es-MX" w:eastAsia="es-MX"/>
              </w:rPr>
              <w:t>1</w:t>
            </w:r>
            <w:r w:rsidR="00683F42" w:rsidRPr="00683F42">
              <w:rPr>
                <w:rFonts w:ascii="Arial" w:hAnsi="Arial" w:cs="Arial"/>
                <w:b/>
                <w:bCs/>
                <w:snapToGrid/>
                <w:sz w:val="20"/>
                <w:lang w:val="es-MX" w:eastAsia="es-MX"/>
              </w:rPr>
              <w:t>2</w:t>
            </w:r>
          </w:p>
        </w:tc>
        <w:tc>
          <w:tcPr>
            <w:tcW w:w="394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b/>
                <w:bCs/>
                <w:snapToGrid/>
                <w:sz w:val="20"/>
                <w:lang w:val="es-MX" w:eastAsia="es-MX"/>
              </w:rPr>
            </w:pPr>
            <w:r w:rsidRPr="00683F42">
              <w:rPr>
                <w:rFonts w:ascii="Arial" w:hAnsi="Arial" w:cs="Arial"/>
                <w:b/>
                <w:bCs/>
                <w:snapToGrid/>
                <w:sz w:val="20"/>
                <w:lang w:val="es-MX" w:eastAsia="es-MX"/>
              </w:rPr>
              <w:t>RECURSOS DE CAPITAL</w:t>
            </w:r>
          </w:p>
        </w:tc>
        <w:tc>
          <w:tcPr>
            <w:tcW w:w="1796"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42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274"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r>
      <w:tr w:rsidR="00683F42" w:rsidRPr="00683F42" w:rsidTr="002A0920">
        <w:trPr>
          <w:trHeight w:val="248"/>
        </w:trPr>
        <w:tc>
          <w:tcPr>
            <w:tcW w:w="65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121</w:t>
            </w:r>
          </w:p>
        </w:tc>
        <w:tc>
          <w:tcPr>
            <w:tcW w:w="394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Rendimientos Financieros Ley 715</w:t>
            </w:r>
          </w:p>
        </w:tc>
        <w:tc>
          <w:tcPr>
            <w:tcW w:w="1796"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15,000,000</w:t>
            </w:r>
          </w:p>
        </w:tc>
        <w:tc>
          <w:tcPr>
            <w:tcW w:w="142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274"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15,000,000</w:t>
            </w:r>
          </w:p>
        </w:tc>
      </w:tr>
      <w:tr w:rsidR="00683F42" w:rsidRPr="00683F42" w:rsidTr="002A0920">
        <w:trPr>
          <w:trHeight w:val="248"/>
        </w:trPr>
        <w:tc>
          <w:tcPr>
            <w:tcW w:w="65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122</w:t>
            </w:r>
          </w:p>
        </w:tc>
        <w:tc>
          <w:tcPr>
            <w:tcW w:w="394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Rendimientos Financieros Ley 181</w:t>
            </w:r>
          </w:p>
        </w:tc>
        <w:tc>
          <w:tcPr>
            <w:tcW w:w="1796"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1,000,000</w:t>
            </w:r>
          </w:p>
        </w:tc>
        <w:tc>
          <w:tcPr>
            <w:tcW w:w="142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274"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1,000,000</w:t>
            </w:r>
          </w:p>
        </w:tc>
      </w:tr>
      <w:tr w:rsidR="00683F42" w:rsidRPr="00683F42" w:rsidTr="002A0920">
        <w:trPr>
          <w:trHeight w:val="248"/>
        </w:trPr>
        <w:tc>
          <w:tcPr>
            <w:tcW w:w="65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123</w:t>
            </w:r>
          </w:p>
        </w:tc>
        <w:tc>
          <w:tcPr>
            <w:tcW w:w="394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r w:rsidRPr="00683F42">
              <w:rPr>
                <w:rFonts w:ascii="Arial" w:hAnsi="Arial" w:cs="Arial"/>
                <w:snapToGrid/>
                <w:sz w:val="20"/>
                <w:lang w:val="es-MX" w:eastAsia="es-MX"/>
              </w:rPr>
              <w:t>Rendimientos Financieros Recursos Propios</w:t>
            </w:r>
          </w:p>
        </w:tc>
        <w:tc>
          <w:tcPr>
            <w:tcW w:w="1796"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37,000,000</w:t>
            </w:r>
          </w:p>
        </w:tc>
        <w:tc>
          <w:tcPr>
            <w:tcW w:w="142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1274" w:type="dxa"/>
            <w:tcBorders>
              <w:top w:val="nil"/>
              <w:left w:val="nil"/>
              <w:bottom w:val="nil"/>
              <w:right w:val="nil"/>
            </w:tcBorders>
            <w:shd w:val="clear" w:color="auto" w:fill="auto"/>
            <w:noWrap/>
            <w:vAlign w:val="bottom"/>
          </w:tcPr>
          <w:p w:rsidR="00683F42" w:rsidRPr="00683F42" w:rsidRDefault="00683F42" w:rsidP="00683F42">
            <w:pPr>
              <w:widowControl/>
              <w:jc w:val="right"/>
              <w:rPr>
                <w:rFonts w:ascii="Arial" w:hAnsi="Arial" w:cs="Arial"/>
                <w:snapToGrid/>
                <w:sz w:val="20"/>
                <w:lang w:val="es-MX" w:eastAsia="es-MX"/>
              </w:rPr>
            </w:pPr>
            <w:r w:rsidRPr="00683F42">
              <w:rPr>
                <w:rFonts w:ascii="Arial" w:hAnsi="Arial" w:cs="Arial"/>
                <w:snapToGrid/>
                <w:sz w:val="20"/>
                <w:lang w:val="es-MX" w:eastAsia="es-MX"/>
              </w:rPr>
              <w:t>37,000,000</w:t>
            </w:r>
          </w:p>
        </w:tc>
      </w:tr>
      <w:tr w:rsidR="00683F42" w:rsidRPr="00683F42" w:rsidTr="002A0920">
        <w:trPr>
          <w:trHeight w:val="263"/>
        </w:trPr>
        <w:tc>
          <w:tcPr>
            <w:tcW w:w="65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394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b/>
                <w:bCs/>
                <w:snapToGrid/>
                <w:sz w:val="20"/>
                <w:lang w:val="es-MX" w:eastAsia="es-MX"/>
              </w:rPr>
            </w:pPr>
            <w:r w:rsidRPr="00683F42">
              <w:rPr>
                <w:rFonts w:ascii="Arial" w:hAnsi="Arial" w:cs="Arial"/>
                <w:b/>
                <w:bCs/>
                <w:snapToGrid/>
                <w:sz w:val="20"/>
                <w:lang w:val="es-MX" w:eastAsia="es-MX"/>
              </w:rPr>
              <w:t>SUBTOTAL</w:t>
            </w:r>
          </w:p>
        </w:tc>
        <w:tc>
          <w:tcPr>
            <w:tcW w:w="1796" w:type="dxa"/>
            <w:tcBorders>
              <w:top w:val="single" w:sz="4" w:space="0" w:color="auto"/>
              <w:left w:val="nil"/>
              <w:bottom w:val="double" w:sz="6" w:space="0" w:color="auto"/>
              <w:right w:val="nil"/>
            </w:tcBorders>
            <w:shd w:val="clear" w:color="auto" w:fill="auto"/>
            <w:noWrap/>
            <w:vAlign w:val="bottom"/>
          </w:tcPr>
          <w:p w:rsidR="00683F42" w:rsidRPr="00683F42" w:rsidRDefault="00683F42" w:rsidP="00683F42">
            <w:pPr>
              <w:widowControl/>
              <w:jc w:val="right"/>
              <w:rPr>
                <w:rFonts w:ascii="Arial" w:hAnsi="Arial" w:cs="Arial"/>
                <w:b/>
                <w:bCs/>
                <w:snapToGrid/>
                <w:sz w:val="20"/>
                <w:lang w:val="es-MX" w:eastAsia="es-MX"/>
              </w:rPr>
            </w:pPr>
            <w:r w:rsidRPr="00683F42">
              <w:rPr>
                <w:rFonts w:ascii="Arial" w:hAnsi="Arial" w:cs="Arial"/>
                <w:b/>
                <w:bCs/>
                <w:snapToGrid/>
                <w:sz w:val="20"/>
                <w:lang w:val="es-MX" w:eastAsia="es-MX"/>
              </w:rPr>
              <w:t>53,000,000</w:t>
            </w:r>
          </w:p>
        </w:tc>
        <w:tc>
          <w:tcPr>
            <w:tcW w:w="1420" w:type="dxa"/>
            <w:tcBorders>
              <w:top w:val="single" w:sz="4" w:space="0" w:color="auto"/>
              <w:left w:val="nil"/>
              <w:bottom w:val="double" w:sz="6" w:space="0" w:color="auto"/>
              <w:right w:val="nil"/>
            </w:tcBorders>
            <w:shd w:val="clear" w:color="auto" w:fill="auto"/>
            <w:noWrap/>
            <w:vAlign w:val="bottom"/>
          </w:tcPr>
          <w:p w:rsidR="00683F42" w:rsidRPr="00683F42" w:rsidRDefault="00683F42" w:rsidP="00683F42">
            <w:pPr>
              <w:widowControl/>
              <w:jc w:val="right"/>
              <w:rPr>
                <w:rFonts w:ascii="Arial" w:hAnsi="Arial" w:cs="Arial"/>
                <w:b/>
                <w:bCs/>
                <w:snapToGrid/>
                <w:sz w:val="20"/>
                <w:lang w:val="es-MX" w:eastAsia="es-MX"/>
              </w:rPr>
            </w:pPr>
            <w:r w:rsidRPr="00683F42">
              <w:rPr>
                <w:rFonts w:ascii="Arial" w:hAnsi="Arial" w:cs="Arial"/>
                <w:b/>
                <w:bCs/>
                <w:snapToGrid/>
                <w:sz w:val="20"/>
                <w:lang w:val="es-MX" w:eastAsia="es-MX"/>
              </w:rPr>
              <w:t>0</w:t>
            </w:r>
          </w:p>
        </w:tc>
        <w:tc>
          <w:tcPr>
            <w:tcW w:w="1274" w:type="dxa"/>
            <w:tcBorders>
              <w:top w:val="single" w:sz="4" w:space="0" w:color="auto"/>
              <w:left w:val="nil"/>
              <w:bottom w:val="double" w:sz="6" w:space="0" w:color="auto"/>
              <w:right w:val="nil"/>
            </w:tcBorders>
            <w:shd w:val="clear" w:color="auto" w:fill="auto"/>
            <w:noWrap/>
            <w:vAlign w:val="bottom"/>
          </w:tcPr>
          <w:p w:rsidR="00683F42" w:rsidRPr="00683F42" w:rsidRDefault="00683F42" w:rsidP="00683F42">
            <w:pPr>
              <w:widowControl/>
              <w:jc w:val="right"/>
              <w:rPr>
                <w:rFonts w:ascii="Arial" w:hAnsi="Arial" w:cs="Arial"/>
                <w:b/>
                <w:bCs/>
                <w:snapToGrid/>
                <w:sz w:val="20"/>
                <w:lang w:val="es-MX" w:eastAsia="es-MX"/>
              </w:rPr>
            </w:pPr>
            <w:r w:rsidRPr="00683F42">
              <w:rPr>
                <w:rFonts w:ascii="Arial" w:hAnsi="Arial" w:cs="Arial"/>
                <w:b/>
                <w:bCs/>
                <w:snapToGrid/>
                <w:sz w:val="20"/>
                <w:lang w:val="es-MX" w:eastAsia="es-MX"/>
              </w:rPr>
              <w:t>53,000,000</w:t>
            </w:r>
          </w:p>
        </w:tc>
      </w:tr>
      <w:tr w:rsidR="00683F42" w:rsidRPr="00683F42" w:rsidTr="002A0920">
        <w:trPr>
          <w:trHeight w:val="278"/>
        </w:trPr>
        <w:tc>
          <w:tcPr>
            <w:tcW w:w="650"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snapToGrid/>
                <w:sz w:val="20"/>
                <w:lang w:val="es-MX" w:eastAsia="es-MX"/>
              </w:rPr>
            </w:pPr>
          </w:p>
        </w:tc>
        <w:tc>
          <w:tcPr>
            <w:tcW w:w="3945" w:type="dxa"/>
            <w:tcBorders>
              <w:top w:val="nil"/>
              <w:left w:val="nil"/>
              <w:bottom w:val="nil"/>
              <w:right w:val="nil"/>
            </w:tcBorders>
            <w:shd w:val="clear" w:color="auto" w:fill="auto"/>
            <w:noWrap/>
            <w:vAlign w:val="bottom"/>
          </w:tcPr>
          <w:p w:rsidR="00683F42" w:rsidRPr="00683F42" w:rsidRDefault="00683F42" w:rsidP="00683F42">
            <w:pPr>
              <w:widowControl/>
              <w:rPr>
                <w:rFonts w:ascii="Arial" w:hAnsi="Arial" w:cs="Arial"/>
                <w:b/>
                <w:bCs/>
                <w:snapToGrid/>
                <w:sz w:val="20"/>
                <w:lang w:val="es-MX" w:eastAsia="es-MX"/>
              </w:rPr>
            </w:pPr>
            <w:r w:rsidRPr="00683F42">
              <w:rPr>
                <w:rFonts w:ascii="Arial" w:hAnsi="Arial" w:cs="Arial"/>
                <w:b/>
                <w:bCs/>
                <w:snapToGrid/>
                <w:sz w:val="20"/>
                <w:lang w:val="es-MX" w:eastAsia="es-MX"/>
              </w:rPr>
              <w:t>TOTAL PRESUPUESTO DE INGRESOS</w:t>
            </w:r>
          </w:p>
        </w:tc>
        <w:tc>
          <w:tcPr>
            <w:tcW w:w="1796" w:type="dxa"/>
            <w:tcBorders>
              <w:top w:val="nil"/>
              <w:left w:val="nil"/>
              <w:bottom w:val="double" w:sz="6" w:space="0" w:color="auto"/>
              <w:right w:val="nil"/>
            </w:tcBorders>
            <w:shd w:val="clear" w:color="auto" w:fill="auto"/>
            <w:noWrap/>
            <w:vAlign w:val="bottom"/>
          </w:tcPr>
          <w:p w:rsidR="00683F42" w:rsidRPr="00683F42" w:rsidRDefault="00683F42" w:rsidP="00683F42">
            <w:pPr>
              <w:widowControl/>
              <w:jc w:val="right"/>
              <w:rPr>
                <w:rFonts w:ascii="Arial" w:hAnsi="Arial" w:cs="Arial"/>
                <w:b/>
                <w:bCs/>
                <w:snapToGrid/>
                <w:sz w:val="20"/>
                <w:lang w:val="es-MX" w:eastAsia="es-MX"/>
              </w:rPr>
            </w:pPr>
            <w:r w:rsidRPr="00683F42">
              <w:rPr>
                <w:rFonts w:ascii="Arial" w:hAnsi="Arial" w:cs="Arial"/>
                <w:b/>
                <w:bCs/>
                <w:snapToGrid/>
                <w:sz w:val="20"/>
                <w:lang w:val="es-MX" w:eastAsia="es-MX"/>
              </w:rPr>
              <w:t>4,243,622,185</w:t>
            </w:r>
          </w:p>
        </w:tc>
        <w:tc>
          <w:tcPr>
            <w:tcW w:w="1420" w:type="dxa"/>
            <w:tcBorders>
              <w:top w:val="nil"/>
              <w:left w:val="nil"/>
              <w:bottom w:val="double" w:sz="6" w:space="0" w:color="auto"/>
              <w:right w:val="nil"/>
            </w:tcBorders>
            <w:shd w:val="clear" w:color="auto" w:fill="auto"/>
            <w:noWrap/>
            <w:vAlign w:val="bottom"/>
          </w:tcPr>
          <w:p w:rsidR="00683F42" w:rsidRPr="00683F42" w:rsidRDefault="00683F42" w:rsidP="00683F42">
            <w:pPr>
              <w:widowControl/>
              <w:jc w:val="right"/>
              <w:rPr>
                <w:rFonts w:ascii="Arial" w:hAnsi="Arial" w:cs="Arial"/>
                <w:b/>
                <w:bCs/>
                <w:snapToGrid/>
                <w:sz w:val="20"/>
                <w:lang w:val="es-MX" w:eastAsia="es-MX"/>
              </w:rPr>
            </w:pPr>
            <w:r w:rsidRPr="00683F42">
              <w:rPr>
                <w:rFonts w:ascii="Arial" w:hAnsi="Arial" w:cs="Arial"/>
                <w:b/>
                <w:bCs/>
                <w:snapToGrid/>
                <w:sz w:val="20"/>
                <w:lang w:val="es-MX" w:eastAsia="es-MX"/>
              </w:rPr>
              <w:t>4,010,622,185</w:t>
            </w:r>
          </w:p>
        </w:tc>
        <w:tc>
          <w:tcPr>
            <w:tcW w:w="1274" w:type="dxa"/>
            <w:tcBorders>
              <w:top w:val="nil"/>
              <w:left w:val="nil"/>
              <w:bottom w:val="double" w:sz="6" w:space="0" w:color="auto"/>
              <w:right w:val="nil"/>
            </w:tcBorders>
            <w:shd w:val="clear" w:color="auto" w:fill="auto"/>
            <w:noWrap/>
            <w:vAlign w:val="bottom"/>
          </w:tcPr>
          <w:p w:rsidR="00683F42" w:rsidRPr="00683F42" w:rsidRDefault="00683F42" w:rsidP="00683F42">
            <w:pPr>
              <w:widowControl/>
              <w:jc w:val="right"/>
              <w:rPr>
                <w:rFonts w:ascii="Arial" w:hAnsi="Arial" w:cs="Arial"/>
                <w:b/>
                <w:bCs/>
                <w:snapToGrid/>
                <w:sz w:val="20"/>
                <w:lang w:val="es-MX" w:eastAsia="es-MX"/>
              </w:rPr>
            </w:pPr>
            <w:r w:rsidRPr="00683F42">
              <w:rPr>
                <w:rFonts w:ascii="Arial" w:hAnsi="Arial" w:cs="Arial"/>
                <w:b/>
                <w:bCs/>
                <w:snapToGrid/>
                <w:sz w:val="20"/>
                <w:lang w:val="es-MX" w:eastAsia="es-MX"/>
              </w:rPr>
              <w:t>233,000,000</w:t>
            </w:r>
          </w:p>
        </w:tc>
      </w:tr>
    </w:tbl>
    <w:p w:rsidR="00334EBB" w:rsidRDefault="00334EBB" w:rsidP="000E36D4">
      <w:pPr>
        <w:tabs>
          <w:tab w:val="left" w:pos="-1340"/>
          <w:tab w:val="left" w:pos="-720"/>
          <w:tab w:val="left" w:pos="0"/>
          <w:tab w:val="left" w:pos="397"/>
        </w:tabs>
        <w:outlineLvl w:val="0"/>
        <w:rPr>
          <w:rFonts w:ascii="Arial" w:hAnsi="Arial"/>
          <w:b/>
          <w:lang w:val="es-ES_tradnl"/>
        </w:rPr>
      </w:pPr>
    </w:p>
    <w:p w:rsidR="001A607E" w:rsidRDefault="001A607E" w:rsidP="001A607E">
      <w:pPr>
        <w:tabs>
          <w:tab w:val="left" w:pos="-1340"/>
          <w:tab w:val="left" w:pos="-720"/>
          <w:tab w:val="left" w:pos="0"/>
          <w:tab w:val="left" w:pos="397"/>
        </w:tabs>
        <w:jc w:val="center"/>
        <w:outlineLvl w:val="0"/>
        <w:rPr>
          <w:rFonts w:ascii="Arial" w:hAnsi="Arial"/>
          <w:b/>
          <w:lang w:val="es-ES_tradnl"/>
        </w:rPr>
      </w:pPr>
      <w:r>
        <w:rPr>
          <w:rFonts w:ascii="Arial" w:hAnsi="Arial"/>
          <w:b/>
          <w:lang w:val="es-ES_tradnl"/>
        </w:rPr>
        <w:t>INSTITUTO DE VIVIENDA DE INTERES SOCIAL Y REFORMA</w:t>
      </w:r>
    </w:p>
    <w:p w:rsidR="001A607E" w:rsidRDefault="001A607E" w:rsidP="001A607E">
      <w:pPr>
        <w:tabs>
          <w:tab w:val="left" w:pos="-1340"/>
          <w:tab w:val="left" w:pos="-720"/>
          <w:tab w:val="left" w:pos="0"/>
          <w:tab w:val="left" w:pos="397"/>
        </w:tabs>
        <w:jc w:val="center"/>
        <w:outlineLvl w:val="0"/>
        <w:rPr>
          <w:rFonts w:ascii="Arial" w:hAnsi="Arial"/>
          <w:b/>
          <w:lang w:val="es-ES_tradnl"/>
        </w:rPr>
      </w:pPr>
      <w:r>
        <w:rPr>
          <w:rFonts w:ascii="Arial" w:hAnsi="Arial"/>
          <w:b/>
          <w:lang w:val="es-ES_tradnl"/>
        </w:rPr>
        <w:t>URBANA DEL MUNICIPIO DE BUCARAMANGA "INVISBU"</w:t>
      </w:r>
    </w:p>
    <w:p w:rsidR="00E83559" w:rsidRDefault="00E83559" w:rsidP="002A0920">
      <w:pPr>
        <w:tabs>
          <w:tab w:val="left" w:pos="-1340"/>
          <w:tab w:val="left" w:pos="-720"/>
          <w:tab w:val="left" w:pos="0"/>
          <w:tab w:val="left" w:pos="397"/>
        </w:tabs>
        <w:outlineLvl w:val="0"/>
        <w:rPr>
          <w:rFonts w:ascii="Arial" w:hAnsi="Arial"/>
          <w:b/>
          <w:lang w:val="es-ES_tradnl"/>
        </w:rPr>
      </w:pPr>
    </w:p>
    <w:tbl>
      <w:tblPr>
        <w:tblW w:w="8920" w:type="dxa"/>
        <w:tblInd w:w="57" w:type="dxa"/>
        <w:tblCellMar>
          <w:left w:w="70" w:type="dxa"/>
          <w:right w:w="70" w:type="dxa"/>
        </w:tblCellMar>
        <w:tblLook w:val="04A0"/>
      </w:tblPr>
      <w:tblGrid>
        <w:gridCol w:w="1011"/>
        <w:gridCol w:w="2956"/>
        <w:gridCol w:w="1902"/>
        <w:gridCol w:w="1803"/>
        <w:gridCol w:w="1249"/>
      </w:tblGrid>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center"/>
              <w:rPr>
                <w:rFonts w:ascii="Arial" w:hAnsi="Arial" w:cs="Arial"/>
                <w:b/>
                <w:bCs/>
                <w:snapToGrid/>
                <w:sz w:val="20"/>
                <w:lang w:val="es-MX" w:eastAsia="es-MX"/>
              </w:rPr>
            </w:pPr>
            <w:r w:rsidRPr="002A0920">
              <w:rPr>
                <w:rFonts w:ascii="Arial" w:hAnsi="Arial" w:cs="Arial"/>
                <w:b/>
                <w:bCs/>
                <w:snapToGrid/>
                <w:sz w:val="20"/>
                <w:lang w:val="es-MX" w:eastAsia="es-MX"/>
              </w:rPr>
              <w:t>TOTAL</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jc w:val="center"/>
              <w:rPr>
                <w:rFonts w:ascii="Arial" w:hAnsi="Arial" w:cs="Arial"/>
                <w:b/>
                <w:bCs/>
                <w:snapToGrid/>
                <w:sz w:val="20"/>
                <w:lang w:val="es-MX" w:eastAsia="es-MX"/>
              </w:rPr>
            </w:pPr>
            <w:r w:rsidRPr="002A0920">
              <w:rPr>
                <w:rFonts w:ascii="Arial" w:hAnsi="Arial" w:cs="Arial"/>
                <w:b/>
                <w:bCs/>
                <w:snapToGrid/>
                <w:sz w:val="20"/>
                <w:lang w:val="es-MX" w:eastAsia="es-MX"/>
              </w:rPr>
              <w:t>APORTE</w:t>
            </w: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jc w:val="center"/>
              <w:rPr>
                <w:rFonts w:ascii="Arial" w:hAnsi="Arial" w:cs="Arial"/>
                <w:b/>
                <w:bCs/>
                <w:snapToGrid/>
                <w:sz w:val="20"/>
                <w:lang w:val="es-MX" w:eastAsia="es-MX"/>
              </w:rPr>
            </w:pPr>
            <w:r w:rsidRPr="002A0920">
              <w:rPr>
                <w:rFonts w:ascii="Arial" w:hAnsi="Arial" w:cs="Arial"/>
                <w:b/>
                <w:bCs/>
                <w:snapToGrid/>
                <w:sz w:val="20"/>
                <w:lang w:val="es-MX" w:eastAsia="es-MX"/>
              </w:rPr>
              <w:t>RECURSOS</w:t>
            </w: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center"/>
              <w:rPr>
                <w:rFonts w:ascii="Arial" w:hAnsi="Arial" w:cs="Arial"/>
                <w:b/>
                <w:bCs/>
                <w:snapToGrid/>
                <w:sz w:val="20"/>
                <w:lang w:val="es-MX" w:eastAsia="es-MX"/>
              </w:rPr>
            </w:pPr>
            <w:r w:rsidRPr="002A0920">
              <w:rPr>
                <w:rFonts w:ascii="Arial" w:hAnsi="Arial" w:cs="Arial"/>
                <w:b/>
                <w:bCs/>
                <w:snapToGrid/>
                <w:sz w:val="20"/>
                <w:lang w:val="es-MX" w:eastAsia="es-MX"/>
              </w:rPr>
              <w:t>PRESUPUESTADO</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jc w:val="center"/>
              <w:rPr>
                <w:rFonts w:ascii="Arial" w:hAnsi="Arial" w:cs="Arial"/>
                <w:b/>
                <w:bCs/>
                <w:snapToGrid/>
                <w:sz w:val="20"/>
                <w:lang w:val="es-MX" w:eastAsia="es-MX"/>
              </w:rPr>
            </w:pPr>
            <w:r w:rsidRPr="002A0920">
              <w:rPr>
                <w:rFonts w:ascii="Arial" w:hAnsi="Arial" w:cs="Arial"/>
                <w:b/>
                <w:bCs/>
                <w:snapToGrid/>
                <w:sz w:val="20"/>
                <w:lang w:val="es-MX" w:eastAsia="es-MX"/>
              </w:rPr>
              <w:t>MUNICIPIO</w:t>
            </w: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jc w:val="center"/>
              <w:rPr>
                <w:rFonts w:ascii="Arial" w:hAnsi="Arial" w:cs="Arial"/>
                <w:b/>
                <w:bCs/>
                <w:snapToGrid/>
                <w:sz w:val="20"/>
                <w:lang w:val="es-MX" w:eastAsia="es-MX"/>
              </w:rPr>
            </w:pPr>
            <w:r w:rsidRPr="002A0920">
              <w:rPr>
                <w:rFonts w:ascii="Arial" w:hAnsi="Arial" w:cs="Arial"/>
                <w:b/>
                <w:bCs/>
                <w:snapToGrid/>
                <w:sz w:val="20"/>
                <w:lang w:val="es-MX" w:eastAsia="es-MX"/>
              </w:rPr>
              <w:t>PROPIOS</w:t>
            </w: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b/>
                <w:bCs/>
                <w:snapToGrid/>
                <w:sz w:val="20"/>
                <w:lang w:val="es-MX" w:eastAsia="es-MX"/>
              </w:rPr>
            </w:pPr>
            <w:r w:rsidRPr="002A0920">
              <w:rPr>
                <w:rFonts w:ascii="Arial" w:hAnsi="Arial" w:cs="Arial"/>
                <w:b/>
                <w:bCs/>
                <w:snapToGrid/>
                <w:sz w:val="20"/>
                <w:lang w:val="es-MX" w:eastAsia="es-MX"/>
              </w:rPr>
              <w:t>02</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b/>
                <w:bCs/>
                <w:snapToGrid/>
                <w:sz w:val="20"/>
                <w:lang w:val="es-MX" w:eastAsia="es-MX"/>
              </w:rPr>
            </w:pPr>
            <w:r w:rsidRPr="002A0920">
              <w:rPr>
                <w:rFonts w:ascii="Arial" w:hAnsi="Arial" w:cs="Arial"/>
                <w:b/>
                <w:bCs/>
                <w:snapToGrid/>
                <w:sz w:val="20"/>
                <w:lang w:val="es-MX" w:eastAsia="es-MX"/>
              </w:rPr>
              <w:t xml:space="preserve">PRESUPUESTO DE INGRESOS </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b/>
                <w:bCs/>
                <w:snapToGrid/>
                <w:sz w:val="20"/>
                <w:lang w:val="es-MX" w:eastAsia="es-MX"/>
              </w:rPr>
            </w:pPr>
            <w:r w:rsidRPr="002A0920">
              <w:rPr>
                <w:rFonts w:ascii="Arial" w:hAnsi="Arial" w:cs="Arial"/>
                <w:b/>
                <w:bCs/>
                <w:snapToGrid/>
                <w:sz w:val="20"/>
                <w:lang w:val="es-MX" w:eastAsia="es-MX"/>
              </w:rPr>
              <w:t>0203</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b/>
                <w:bCs/>
                <w:snapToGrid/>
                <w:sz w:val="20"/>
                <w:lang w:val="es-MX" w:eastAsia="es-MX"/>
              </w:rPr>
            </w:pPr>
            <w:r w:rsidRPr="002A0920">
              <w:rPr>
                <w:rFonts w:ascii="Arial" w:hAnsi="Arial" w:cs="Arial"/>
                <w:b/>
                <w:bCs/>
                <w:snapToGrid/>
                <w:sz w:val="20"/>
                <w:lang w:val="es-MX" w:eastAsia="es-MX"/>
              </w:rPr>
              <w:t xml:space="preserve">INGRESOS NO TRIBUTARIOS APROBADOS </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b/>
                <w:bCs/>
                <w:snapToGrid/>
                <w:sz w:val="20"/>
                <w:lang w:val="es-MX" w:eastAsia="es-MX"/>
              </w:rPr>
            </w:pPr>
            <w:r w:rsidRPr="002A0920">
              <w:rPr>
                <w:rFonts w:ascii="Arial" w:hAnsi="Arial" w:cs="Arial"/>
                <w:b/>
                <w:bCs/>
                <w:snapToGrid/>
                <w:sz w:val="20"/>
                <w:lang w:val="es-MX" w:eastAsia="es-MX"/>
              </w:rPr>
              <w:t>020390</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b/>
                <w:bCs/>
                <w:snapToGrid/>
                <w:sz w:val="20"/>
                <w:lang w:val="es-MX" w:eastAsia="es-MX"/>
              </w:rPr>
            </w:pPr>
            <w:r w:rsidRPr="002A0920">
              <w:rPr>
                <w:rFonts w:ascii="Arial" w:hAnsi="Arial" w:cs="Arial"/>
                <w:b/>
                <w:bCs/>
                <w:snapToGrid/>
                <w:sz w:val="20"/>
                <w:lang w:val="es-MX" w:eastAsia="es-MX"/>
              </w:rPr>
              <w:t>Otros ingresos no tributarios</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b/>
                <w:bCs/>
                <w:snapToGrid/>
                <w:sz w:val="20"/>
                <w:lang w:val="es-MX" w:eastAsia="es-MX"/>
              </w:rPr>
            </w:pPr>
            <w:r w:rsidRPr="002A0920">
              <w:rPr>
                <w:rFonts w:ascii="Arial" w:hAnsi="Arial" w:cs="Arial"/>
                <w:b/>
                <w:bCs/>
                <w:snapToGrid/>
                <w:sz w:val="20"/>
                <w:lang w:val="es-MX" w:eastAsia="es-MX"/>
              </w:rPr>
              <w:t>156,000,000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b/>
                <w:bCs/>
                <w:snapToGrid/>
                <w:sz w:val="20"/>
                <w:lang w:val="es-MX" w:eastAsia="es-MX"/>
              </w:rPr>
            </w:pP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b/>
                <w:bCs/>
                <w:snapToGrid/>
                <w:sz w:val="20"/>
                <w:lang w:val="es-MX" w:eastAsia="es-MX"/>
              </w:rPr>
            </w:pPr>
            <w:r w:rsidRPr="002A0920">
              <w:rPr>
                <w:rFonts w:ascii="Arial" w:hAnsi="Arial" w:cs="Arial"/>
                <w:b/>
                <w:bCs/>
                <w:snapToGrid/>
                <w:sz w:val="20"/>
                <w:lang w:val="es-MX" w:eastAsia="es-MX"/>
              </w:rPr>
              <w:t>156,000,000</w:t>
            </w: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02039001</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Multas</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1,000,000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1,000,000</w:t>
            </w: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02039002</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Inscripciones, certificaciones, permisos de venta y pliegos</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40,000,000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40,000,000</w:t>
            </w: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02039003</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Reintegros y aprovechamientos</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35,000,000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35,000,000</w:t>
            </w: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02039004</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Otros conceptos</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80,000,000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80,000,000</w:t>
            </w: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0204</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b/>
                <w:bCs/>
                <w:snapToGrid/>
                <w:sz w:val="20"/>
                <w:lang w:val="es-MX" w:eastAsia="es-MX"/>
              </w:rPr>
            </w:pPr>
            <w:r w:rsidRPr="002A0920">
              <w:rPr>
                <w:rFonts w:ascii="Arial" w:hAnsi="Arial" w:cs="Arial"/>
                <w:b/>
                <w:bCs/>
                <w:snapToGrid/>
                <w:sz w:val="20"/>
                <w:lang w:val="es-MX" w:eastAsia="es-MX"/>
              </w:rPr>
              <w:t>TRANSFERENCIAS Y APORTES APROBADOS</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020490</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Otras transferencias nacionales</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b/>
                <w:bCs/>
                <w:snapToGrid/>
                <w:sz w:val="20"/>
                <w:lang w:val="es-MX" w:eastAsia="es-MX"/>
              </w:rPr>
            </w:pPr>
            <w:r w:rsidRPr="002A0920">
              <w:rPr>
                <w:rFonts w:ascii="Arial" w:hAnsi="Arial" w:cs="Arial"/>
                <w:b/>
                <w:bCs/>
                <w:snapToGrid/>
                <w:sz w:val="20"/>
                <w:lang w:val="es-MX" w:eastAsia="es-MX"/>
              </w:rPr>
              <w:t>2,000,000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b/>
                <w:bCs/>
                <w:snapToGrid/>
                <w:sz w:val="20"/>
                <w:lang w:val="es-MX" w:eastAsia="es-MX"/>
              </w:rPr>
            </w:pP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b/>
                <w:bCs/>
                <w:snapToGrid/>
                <w:sz w:val="20"/>
                <w:lang w:val="es-MX" w:eastAsia="es-MX"/>
              </w:rPr>
            </w:pPr>
            <w:r w:rsidRPr="002A0920">
              <w:rPr>
                <w:rFonts w:ascii="Arial" w:hAnsi="Arial" w:cs="Arial"/>
                <w:b/>
                <w:bCs/>
                <w:snapToGrid/>
                <w:sz w:val="20"/>
                <w:lang w:val="es-MX" w:eastAsia="es-MX"/>
              </w:rPr>
              <w:t>2,000,000</w:t>
            </w: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02049001</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Transferencias Nacionales</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1,000,000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1,000,000</w:t>
            </w: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02049002</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Transferencias Departamentales</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1,000,000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1,000,000</w:t>
            </w: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020493</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Otras transferencias municipales</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b/>
                <w:bCs/>
                <w:snapToGrid/>
                <w:sz w:val="20"/>
                <w:lang w:val="es-MX" w:eastAsia="es-MX"/>
              </w:rPr>
            </w:pPr>
            <w:r w:rsidRPr="002A0920">
              <w:rPr>
                <w:rFonts w:ascii="Arial" w:hAnsi="Arial" w:cs="Arial"/>
                <w:b/>
                <w:bCs/>
                <w:snapToGrid/>
                <w:sz w:val="20"/>
                <w:lang w:val="es-MX" w:eastAsia="es-MX"/>
              </w:rPr>
              <w:t>14,826,049,460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02049301</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Saneamiento Básico</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2,269,196,800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2,269,196,800</w:t>
            </w: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02049302</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Otros sectores - Planes de vivienda</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404,000,000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404,000,000</w:t>
            </w: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02049304</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Aporte del municipio</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1,866,852,660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1,866,852,660</w:t>
            </w: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lastRenderedPageBreak/>
              <w:t>02049305</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Cofinanciación Municipal</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6,750,000,000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6,750,000,000</w:t>
            </w: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02049306</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Aportes programas reubicación</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2,500,000,000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2,500,000,000</w:t>
            </w: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02049307</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Aportes población desplazada</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1,000,000,000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1,000,000,000</w:t>
            </w: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02049308</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Recursos impuestos de transporte de oleoductos y gaseoductos</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4,000,000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4,000,000</w:t>
            </w: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02049309</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 xml:space="preserve">Recursos regalías por explotación de minerales </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32,000,000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32,000,000</w:t>
            </w: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b/>
                <w:bCs/>
                <w:snapToGrid/>
                <w:sz w:val="20"/>
                <w:lang w:val="es-MX" w:eastAsia="es-MX"/>
              </w:rPr>
            </w:pP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b/>
                <w:bCs/>
                <w:snapToGrid/>
                <w:sz w:val="20"/>
                <w:lang w:val="es-MX" w:eastAsia="es-MX"/>
              </w:rPr>
            </w:pPr>
            <w:r w:rsidRPr="002A0920">
              <w:rPr>
                <w:rFonts w:ascii="Arial" w:hAnsi="Arial" w:cs="Arial"/>
                <w:b/>
                <w:bCs/>
                <w:snapToGrid/>
                <w:sz w:val="20"/>
                <w:lang w:val="es-MX" w:eastAsia="es-MX"/>
              </w:rPr>
              <w:t>SUB TOTAL</w:t>
            </w:r>
          </w:p>
        </w:tc>
        <w:tc>
          <w:tcPr>
            <w:tcW w:w="1857" w:type="dxa"/>
            <w:tcBorders>
              <w:top w:val="single" w:sz="4" w:space="0" w:color="auto"/>
              <w:left w:val="nil"/>
              <w:bottom w:val="nil"/>
              <w:right w:val="nil"/>
            </w:tcBorders>
            <w:shd w:val="clear" w:color="auto" w:fill="auto"/>
            <w:noWrap/>
            <w:vAlign w:val="bottom"/>
          </w:tcPr>
          <w:p w:rsidR="002A0920" w:rsidRPr="002A0920" w:rsidRDefault="002A0920" w:rsidP="002A0920">
            <w:pPr>
              <w:widowControl/>
              <w:jc w:val="right"/>
              <w:rPr>
                <w:rFonts w:ascii="Arial" w:hAnsi="Arial" w:cs="Arial"/>
                <w:b/>
                <w:bCs/>
                <w:snapToGrid/>
                <w:sz w:val="20"/>
                <w:lang w:val="es-MX" w:eastAsia="es-MX"/>
              </w:rPr>
            </w:pPr>
            <w:r w:rsidRPr="002A0920">
              <w:rPr>
                <w:rFonts w:ascii="Arial" w:hAnsi="Arial" w:cs="Arial"/>
                <w:b/>
                <w:bCs/>
                <w:snapToGrid/>
                <w:sz w:val="20"/>
                <w:lang w:val="es-MX" w:eastAsia="es-MX"/>
              </w:rPr>
              <w:t>14,984,049,460</w:t>
            </w:r>
          </w:p>
        </w:tc>
        <w:tc>
          <w:tcPr>
            <w:tcW w:w="1840" w:type="dxa"/>
            <w:tcBorders>
              <w:top w:val="single" w:sz="4" w:space="0" w:color="auto"/>
              <w:left w:val="nil"/>
              <w:bottom w:val="nil"/>
              <w:right w:val="nil"/>
            </w:tcBorders>
            <w:shd w:val="clear" w:color="auto" w:fill="auto"/>
            <w:noWrap/>
            <w:vAlign w:val="bottom"/>
          </w:tcPr>
          <w:p w:rsidR="002A0920" w:rsidRPr="002A0920" w:rsidRDefault="002A0920" w:rsidP="002A0920">
            <w:pPr>
              <w:widowControl/>
              <w:jc w:val="right"/>
              <w:rPr>
                <w:rFonts w:ascii="Arial" w:hAnsi="Arial" w:cs="Arial"/>
                <w:b/>
                <w:bCs/>
                <w:snapToGrid/>
                <w:sz w:val="20"/>
                <w:lang w:val="es-MX" w:eastAsia="es-MX"/>
              </w:rPr>
            </w:pPr>
            <w:r w:rsidRPr="002A0920">
              <w:rPr>
                <w:rFonts w:ascii="Arial" w:hAnsi="Arial" w:cs="Arial"/>
                <w:b/>
                <w:bCs/>
                <w:snapToGrid/>
                <w:sz w:val="20"/>
                <w:lang w:val="es-MX" w:eastAsia="es-MX"/>
              </w:rPr>
              <w:t>14,826,049,460</w:t>
            </w:r>
          </w:p>
        </w:tc>
        <w:tc>
          <w:tcPr>
            <w:tcW w:w="1219" w:type="dxa"/>
            <w:tcBorders>
              <w:top w:val="single" w:sz="4" w:space="0" w:color="auto"/>
              <w:left w:val="nil"/>
              <w:bottom w:val="nil"/>
              <w:right w:val="nil"/>
            </w:tcBorders>
            <w:shd w:val="clear" w:color="auto" w:fill="auto"/>
            <w:noWrap/>
            <w:vAlign w:val="bottom"/>
          </w:tcPr>
          <w:p w:rsidR="002A0920" w:rsidRPr="002A0920" w:rsidRDefault="002A0920" w:rsidP="002A0920">
            <w:pPr>
              <w:widowControl/>
              <w:jc w:val="right"/>
              <w:rPr>
                <w:rFonts w:ascii="Arial" w:hAnsi="Arial" w:cs="Arial"/>
                <w:b/>
                <w:bCs/>
                <w:snapToGrid/>
                <w:sz w:val="20"/>
                <w:lang w:val="es-MX" w:eastAsia="es-MX"/>
              </w:rPr>
            </w:pPr>
            <w:r w:rsidRPr="002A0920">
              <w:rPr>
                <w:rFonts w:ascii="Arial" w:hAnsi="Arial" w:cs="Arial"/>
                <w:b/>
                <w:bCs/>
                <w:snapToGrid/>
                <w:sz w:val="20"/>
                <w:lang w:val="es-MX" w:eastAsia="es-MX"/>
              </w:rPr>
              <w:t>158,000,000</w:t>
            </w: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b/>
                <w:bCs/>
                <w:snapToGrid/>
                <w:sz w:val="20"/>
                <w:lang w:val="es-MX" w:eastAsia="es-MX"/>
              </w:rPr>
            </w:pPr>
            <w:r w:rsidRPr="002A0920">
              <w:rPr>
                <w:rFonts w:ascii="Arial" w:hAnsi="Arial" w:cs="Arial"/>
                <w:b/>
                <w:bCs/>
                <w:snapToGrid/>
                <w:sz w:val="20"/>
                <w:lang w:val="es-MX" w:eastAsia="es-MX"/>
              </w:rPr>
              <w:t>0207</w:t>
            </w:r>
          </w:p>
        </w:tc>
        <w:tc>
          <w:tcPr>
            <w:tcW w:w="3018" w:type="dxa"/>
            <w:tcBorders>
              <w:top w:val="nil"/>
              <w:left w:val="nil"/>
              <w:bottom w:val="nil"/>
              <w:right w:val="nil"/>
            </w:tcBorders>
            <w:shd w:val="clear" w:color="auto" w:fill="auto"/>
            <w:noWrap/>
            <w:vAlign w:val="bottom"/>
          </w:tcPr>
          <w:p w:rsidR="002A0920" w:rsidRDefault="002A0920" w:rsidP="002A0920">
            <w:pPr>
              <w:widowControl/>
              <w:rPr>
                <w:rFonts w:ascii="Arial" w:hAnsi="Arial" w:cs="Arial"/>
                <w:b/>
                <w:bCs/>
                <w:snapToGrid/>
                <w:sz w:val="20"/>
                <w:lang w:val="es-MX" w:eastAsia="es-MX"/>
              </w:rPr>
            </w:pPr>
          </w:p>
          <w:p w:rsidR="001020EC" w:rsidRDefault="001020EC" w:rsidP="002A0920">
            <w:pPr>
              <w:widowControl/>
              <w:rPr>
                <w:rFonts w:ascii="Arial" w:hAnsi="Arial" w:cs="Arial"/>
                <w:b/>
                <w:bCs/>
                <w:snapToGrid/>
                <w:sz w:val="20"/>
                <w:lang w:val="es-MX" w:eastAsia="es-MX"/>
              </w:rPr>
            </w:pPr>
          </w:p>
          <w:p w:rsidR="002A0920" w:rsidRPr="002A0920" w:rsidRDefault="001020EC" w:rsidP="002A0920">
            <w:pPr>
              <w:widowControl/>
              <w:rPr>
                <w:rFonts w:ascii="Arial" w:hAnsi="Arial" w:cs="Arial"/>
                <w:b/>
                <w:bCs/>
                <w:snapToGrid/>
                <w:sz w:val="20"/>
                <w:lang w:val="es-MX" w:eastAsia="es-MX"/>
              </w:rPr>
            </w:pPr>
            <w:r>
              <w:rPr>
                <w:rFonts w:ascii="Arial" w:hAnsi="Arial" w:cs="Arial"/>
                <w:b/>
                <w:bCs/>
                <w:snapToGrid/>
                <w:sz w:val="20"/>
                <w:lang w:val="es-MX" w:eastAsia="es-MX"/>
              </w:rPr>
              <w:t>R</w:t>
            </w:r>
            <w:r w:rsidR="002A0920" w:rsidRPr="002A0920">
              <w:rPr>
                <w:rFonts w:ascii="Arial" w:hAnsi="Arial" w:cs="Arial"/>
                <w:b/>
                <w:bCs/>
                <w:snapToGrid/>
                <w:sz w:val="20"/>
                <w:lang w:val="es-MX" w:eastAsia="es-MX"/>
              </w:rPr>
              <w:t>ECURSOS DE CAPITAL APROBADOS</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b/>
                <w:bCs/>
                <w:snapToGrid/>
                <w:sz w:val="20"/>
                <w:lang w:val="es-MX" w:eastAsia="es-MX"/>
              </w:rPr>
            </w:pPr>
            <w:r w:rsidRPr="002A0920">
              <w:rPr>
                <w:rFonts w:ascii="Arial" w:hAnsi="Arial" w:cs="Arial"/>
                <w:b/>
                <w:bCs/>
                <w:snapToGrid/>
                <w:sz w:val="20"/>
                <w:lang w:val="es-MX" w:eastAsia="es-MX"/>
              </w:rPr>
              <w:t>020719</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b/>
                <w:bCs/>
                <w:snapToGrid/>
                <w:sz w:val="20"/>
                <w:lang w:val="es-MX" w:eastAsia="es-MX"/>
              </w:rPr>
            </w:pPr>
            <w:r w:rsidRPr="002A0920">
              <w:rPr>
                <w:rFonts w:ascii="Arial" w:hAnsi="Arial" w:cs="Arial"/>
                <w:b/>
                <w:bCs/>
                <w:snapToGrid/>
                <w:sz w:val="20"/>
                <w:lang w:val="es-MX" w:eastAsia="es-MX"/>
              </w:rPr>
              <w:t>Rendimientos financieros  recibidos de libre asignación</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b/>
                <w:bCs/>
                <w:snapToGrid/>
                <w:sz w:val="20"/>
                <w:lang w:val="es-MX" w:eastAsia="es-MX"/>
              </w:rPr>
            </w:pPr>
            <w:r w:rsidRPr="002A0920">
              <w:rPr>
                <w:rFonts w:ascii="Arial" w:hAnsi="Arial" w:cs="Arial"/>
                <w:b/>
                <w:bCs/>
                <w:snapToGrid/>
                <w:sz w:val="20"/>
                <w:lang w:val="es-MX" w:eastAsia="es-MX"/>
              </w:rPr>
              <w:t>2,200,000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b/>
                <w:bCs/>
                <w:snapToGrid/>
                <w:sz w:val="20"/>
                <w:lang w:val="es-MX" w:eastAsia="es-MX"/>
              </w:rPr>
            </w:pP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02071901</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Rendimientos Financieros - Fondos comunes</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2,200,000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2,200,000</w:t>
            </w: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b/>
                <w:bCs/>
                <w:snapToGrid/>
                <w:sz w:val="20"/>
                <w:lang w:val="es-MX" w:eastAsia="es-MX"/>
              </w:rPr>
            </w:pPr>
            <w:r w:rsidRPr="002A0920">
              <w:rPr>
                <w:rFonts w:ascii="Arial" w:hAnsi="Arial" w:cs="Arial"/>
                <w:b/>
                <w:bCs/>
                <w:snapToGrid/>
                <w:sz w:val="20"/>
                <w:lang w:val="es-MX" w:eastAsia="es-MX"/>
              </w:rPr>
              <w:t>020720</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b/>
                <w:bCs/>
                <w:snapToGrid/>
                <w:sz w:val="20"/>
                <w:lang w:val="es-MX" w:eastAsia="es-MX"/>
              </w:rPr>
            </w:pPr>
            <w:r w:rsidRPr="002A0920">
              <w:rPr>
                <w:rFonts w:ascii="Arial" w:hAnsi="Arial" w:cs="Arial"/>
                <w:b/>
                <w:bCs/>
                <w:snapToGrid/>
                <w:sz w:val="20"/>
                <w:lang w:val="es-MX" w:eastAsia="es-MX"/>
              </w:rPr>
              <w:t>Rendimientos Financieros Rec. Forzosa inversión</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b/>
                <w:bCs/>
                <w:snapToGrid/>
                <w:sz w:val="20"/>
                <w:lang w:val="es-MX" w:eastAsia="es-MX"/>
              </w:rPr>
            </w:pPr>
            <w:r w:rsidRPr="002A0920">
              <w:rPr>
                <w:rFonts w:ascii="Arial" w:hAnsi="Arial" w:cs="Arial"/>
                <w:b/>
                <w:bCs/>
                <w:snapToGrid/>
                <w:sz w:val="20"/>
                <w:lang w:val="es-MX" w:eastAsia="es-MX"/>
              </w:rPr>
              <w:t>280,000,000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02072001</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Rendimientos Financieros - fondos especiales</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280,000,000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280,000,000</w:t>
            </w: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b/>
                <w:bCs/>
                <w:snapToGrid/>
                <w:sz w:val="20"/>
                <w:lang w:val="es-MX" w:eastAsia="es-MX"/>
              </w:rPr>
            </w:pPr>
            <w:r w:rsidRPr="002A0920">
              <w:rPr>
                <w:rFonts w:ascii="Arial" w:hAnsi="Arial" w:cs="Arial"/>
                <w:b/>
                <w:bCs/>
                <w:snapToGrid/>
                <w:sz w:val="20"/>
                <w:lang w:val="es-MX" w:eastAsia="es-MX"/>
              </w:rPr>
              <w:t>020735</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b/>
                <w:bCs/>
                <w:snapToGrid/>
                <w:sz w:val="20"/>
                <w:lang w:val="es-MX" w:eastAsia="es-MX"/>
              </w:rPr>
            </w:pPr>
            <w:r w:rsidRPr="002A0920">
              <w:rPr>
                <w:rFonts w:ascii="Arial" w:hAnsi="Arial" w:cs="Arial"/>
                <w:b/>
                <w:bCs/>
                <w:snapToGrid/>
                <w:sz w:val="20"/>
                <w:lang w:val="es-MX" w:eastAsia="es-MX"/>
              </w:rPr>
              <w:t>Venta de activos no financieros al sector privado</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b/>
                <w:bCs/>
                <w:snapToGrid/>
                <w:sz w:val="20"/>
                <w:lang w:val="es-MX" w:eastAsia="es-MX"/>
              </w:rPr>
            </w:pPr>
            <w:r w:rsidRPr="002A0920">
              <w:rPr>
                <w:rFonts w:ascii="Arial" w:hAnsi="Arial" w:cs="Arial"/>
                <w:b/>
                <w:bCs/>
                <w:snapToGrid/>
                <w:sz w:val="20"/>
                <w:lang w:val="es-MX" w:eastAsia="es-MX"/>
              </w:rPr>
              <w:t>300,000,000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02073501</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Venta de activos</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300,000,000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300,000,000</w:t>
            </w: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b/>
                <w:bCs/>
                <w:snapToGrid/>
                <w:sz w:val="20"/>
                <w:lang w:val="es-MX" w:eastAsia="es-MX"/>
              </w:rPr>
            </w:pPr>
            <w:r w:rsidRPr="002A0920">
              <w:rPr>
                <w:rFonts w:ascii="Arial" w:hAnsi="Arial" w:cs="Arial"/>
                <w:b/>
                <w:bCs/>
                <w:snapToGrid/>
                <w:sz w:val="20"/>
                <w:lang w:val="es-MX" w:eastAsia="es-MX"/>
              </w:rPr>
              <w:t>020790</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b/>
                <w:bCs/>
                <w:snapToGrid/>
                <w:sz w:val="20"/>
                <w:lang w:val="es-MX" w:eastAsia="es-MX"/>
              </w:rPr>
            </w:pPr>
            <w:r w:rsidRPr="002A0920">
              <w:rPr>
                <w:rFonts w:ascii="Arial" w:hAnsi="Arial" w:cs="Arial"/>
                <w:b/>
                <w:bCs/>
                <w:snapToGrid/>
                <w:sz w:val="20"/>
                <w:lang w:val="es-MX" w:eastAsia="es-MX"/>
              </w:rPr>
              <w:t>Otros recursos de capital</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b/>
                <w:bCs/>
                <w:snapToGrid/>
                <w:sz w:val="20"/>
                <w:lang w:val="es-MX" w:eastAsia="es-MX"/>
              </w:rPr>
            </w:pPr>
            <w:r w:rsidRPr="002A0920">
              <w:rPr>
                <w:rFonts w:ascii="Arial" w:hAnsi="Arial" w:cs="Arial"/>
                <w:b/>
                <w:bCs/>
                <w:snapToGrid/>
                <w:sz w:val="20"/>
                <w:lang w:val="es-MX" w:eastAsia="es-MX"/>
              </w:rPr>
              <w:t>1,000,000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02079001</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Otros recursos del balance</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500,000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500,000</w:t>
            </w:r>
          </w:p>
        </w:tc>
      </w:tr>
      <w:tr w:rsidR="002A0920" w:rsidRPr="002A0920" w:rsidTr="002A0920">
        <w:trPr>
          <w:trHeight w:val="16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02079002</w:t>
            </w: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r w:rsidRPr="002A0920">
              <w:rPr>
                <w:rFonts w:ascii="Arial" w:hAnsi="Arial" w:cs="Arial"/>
                <w:snapToGrid/>
                <w:sz w:val="20"/>
                <w:lang w:val="es-MX" w:eastAsia="es-MX"/>
              </w:rPr>
              <w:t>Recursos vigencias anteriores</w:t>
            </w:r>
          </w:p>
        </w:tc>
        <w:tc>
          <w:tcPr>
            <w:tcW w:w="1857"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500,000</w:t>
            </w:r>
          </w:p>
        </w:tc>
        <w:tc>
          <w:tcPr>
            <w:tcW w:w="1840"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1219" w:type="dxa"/>
            <w:tcBorders>
              <w:top w:val="nil"/>
              <w:left w:val="nil"/>
              <w:bottom w:val="nil"/>
              <w:right w:val="nil"/>
            </w:tcBorders>
            <w:shd w:val="clear" w:color="auto" w:fill="auto"/>
            <w:noWrap/>
            <w:vAlign w:val="bottom"/>
          </w:tcPr>
          <w:p w:rsidR="002A0920" w:rsidRPr="002A0920" w:rsidRDefault="002A0920" w:rsidP="002A0920">
            <w:pPr>
              <w:widowControl/>
              <w:jc w:val="right"/>
              <w:rPr>
                <w:rFonts w:ascii="Arial" w:hAnsi="Arial" w:cs="Arial"/>
                <w:snapToGrid/>
                <w:sz w:val="20"/>
                <w:lang w:val="es-MX" w:eastAsia="es-MX"/>
              </w:rPr>
            </w:pPr>
            <w:r w:rsidRPr="002A0920">
              <w:rPr>
                <w:rFonts w:ascii="Arial" w:hAnsi="Arial" w:cs="Arial"/>
                <w:snapToGrid/>
                <w:sz w:val="20"/>
                <w:lang w:val="es-MX" w:eastAsia="es-MX"/>
              </w:rPr>
              <w:t>500,000</w:t>
            </w:r>
          </w:p>
        </w:tc>
      </w:tr>
      <w:tr w:rsidR="002A0920" w:rsidRPr="002A0920" w:rsidTr="002A0920">
        <w:trPr>
          <w:trHeight w:val="174"/>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b/>
                <w:bCs/>
                <w:snapToGrid/>
                <w:sz w:val="20"/>
                <w:lang w:val="es-MX" w:eastAsia="es-MX"/>
              </w:rPr>
            </w:pPr>
            <w:r w:rsidRPr="002A0920">
              <w:rPr>
                <w:rFonts w:ascii="Arial" w:hAnsi="Arial" w:cs="Arial"/>
                <w:b/>
                <w:bCs/>
                <w:snapToGrid/>
                <w:sz w:val="20"/>
                <w:lang w:val="es-MX" w:eastAsia="es-MX"/>
              </w:rPr>
              <w:t>SUB TOTAL</w:t>
            </w:r>
          </w:p>
        </w:tc>
        <w:tc>
          <w:tcPr>
            <w:tcW w:w="1857" w:type="dxa"/>
            <w:tcBorders>
              <w:top w:val="single" w:sz="4" w:space="0" w:color="auto"/>
              <w:left w:val="nil"/>
              <w:bottom w:val="double" w:sz="6" w:space="0" w:color="auto"/>
              <w:right w:val="nil"/>
            </w:tcBorders>
            <w:shd w:val="clear" w:color="auto" w:fill="auto"/>
            <w:noWrap/>
            <w:vAlign w:val="bottom"/>
          </w:tcPr>
          <w:p w:rsidR="002A0920" w:rsidRPr="002A0920" w:rsidRDefault="002A0920" w:rsidP="002A0920">
            <w:pPr>
              <w:widowControl/>
              <w:jc w:val="right"/>
              <w:rPr>
                <w:rFonts w:ascii="Arial" w:hAnsi="Arial" w:cs="Arial"/>
                <w:b/>
                <w:bCs/>
                <w:snapToGrid/>
                <w:sz w:val="20"/>
                <w:lang w:val="es-MX" w:eastAsia="es-MX"/>
              </w:rPr>
            </w:pPr>
            <w:r w:rsidRPr="002A0920">
              <w:rPr>
                <w:rFonts w:ascii="Arial" w:hAnsi="Arial" w:cs="Arial"/>
                <w:b/>
                <w:bCs/>
                <w:snapToGrid/>
                <w:sz w:val="20"/>
                <w:lang w:val="es-MX" w:eastAsia="es-MX"/>
              </w:rPr>
              <w:t>583,200,000</w:t>
            </w:r>
          </w:p>
        </w:tc>
        <w:tc>
          <w:tcPr>
            <w:tcW w:w="1840" w:type="dxa"/>
            <w:tcBorders>
              <w:top w:val="single" w:sz="4" w:space="0" w:color="auto"/>
              <w:left w:val="nil"/>
              <w:bottom w:val="double" w:sz="6" w:space="0" w:color="auto"/>
              <w:right w:val="nil"/>
            </w:tcBorders>
            <w:shd w:val="clear" w:color="auto" w:fill="auto"/>
            <w:noWrap/>
            <w:vAlign w:val="bottom"/>
          </w:tcPr>
          <w:p w:rsidR="002A0920" w:rsidRPr="002A0920" w:rsidRDefault="002A0920" w:rsidP="002A0920">
            <w:pPr>
              <w:widowControl/>
              <w:jc w:val="right"/>
              <w:rPr>
                <w:rFonts w:ascii="Arial" w:hAnsi="Arial" w:cs="Arial"/>
                <w:b/>
                <w:bCs/>
                <w:snapToGrid/>
                <w:sz w:val="20"/>
                <w:lang w:val="es-MX" w:eastAsia="es-MX"/>
              </w:rPr>
            </w:pPr>
            <w:r w:rsidRPr="002A0920">
              <w:rPr>
                <w:rFonts w:ascii="Arial" w:hAnsi="Arial" w:cs="Arial"/>
                <w:b/>
                <w:bCs/>
                <w:snapToGrid/>
                <w:sz w:val="20"/>
                <w:lang w:val="es-MX" w:eastAsia="es-MX"/>
              </w:rPr>
              <w:t>0</w:t>
            </w:r>
          </w:p>
        </w:tc>
        <w:tc>
          <w:tcPr>
            <w:tcW w:w="1219" w:type="dxa"/>
            <w:tcBorders>
              <w:top w:val="single" w:sz="4" w:space="0" w:color="auto"/>
              <w:left w:val="nil"/>
              <w:bottom w:val="double" w:sz="6" w:space="0" w:color="auto"/>
              <w:right w:val="nil"/>
            </w:tcBorders>
            <w:shd w:val="clear" w:color="auto" w:fill="auto"/>
            <w:noWrap/>
            <w:vAlign w:val="bottom"/>
          </w:tcPr>
          <w:p w:rsidR="002A0920" w:rsidRPr="002A0920" w:rsidRDefault="002A0920" w:rsidP="002A0920">
            <w:pPr>
              <w:widowControl/>
              <w:jc w:val="right"/>
              <w:rPr>
                <w:rFonts w:ascii="Arial" w:hAnsi="Arial" w:cs="Arial"/>
                <w:b/>
                <w:bCs/>
                <w:snapToGrid/>
                <w:sz w:val="20"/>
                <w:lang w:val="es-MX" w:eastAsia="es-MX"/>
              </w:rPr>
            </w:pPr>
            <w:r w:rsidRPr="002A0920">
              <w:rPr>
                <w:rFonts w:ascii="Arial" w:hAnsi="Arial" w:cs="Arial"/>
                <w:b/>
                <w:bCs/>
                <w:snapToGrid/>
                <w:sz w:val="20"/>
                <w:lang w:val="es-MX" w:eastAsia="es-MX"/>
              </w:rPr>
              <w:t>583,200,000</w:t>
            </w:r>
          </w:p>
        </w:tc>
      </w:tr>
      <w:tr w:rsidR="002A0920" w:rsidRPr="002A0920" w:rsidTr="002A0920">
        <w:trPr>
          <w:trHeight w:val="185"/>
        </w:trPr>
        <w:tc>
          <w:tcPr>
            <w:tcW w:w="986"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snapToGrid/>
                <w:sz w:val="20"/>
                <w:lang w:val="es-MX" w:eastAsia="es-MX"/>
              </w:rPr>
            </w:pPr>
          </w:p>
        </w:tc>
        <w:tc>
          <w:tcPr>
            <w:tcW w:w="3018" w:type="dxa"/>
            <w:tcBorders>
              <w:top w:val="nil"/>
              <w:left w:val="nil"/>
              <w:bottom w:val="nil"/>
              <w:right w:val="nil"/>
            </w:tcBorders>
            <w:shd w:val="clear" w:color="auto" w:fill="auto"/>
            <w:noWrap/>
            <w:vAlign w:val="bottom"/>
          </w:tcPr>
          <w:p w:rsidR="002A0920" w:rsidRPr="002A0920" w:rsidRDefault="002A0920" w:rsidP="002A0920">
            <w:pPr>
              <w:widowControl/>
              <w:rPr>
                <w:rFonts w:ascii="Arial" w:hAnsi="Arial" w:cs="Arial"/>
                <w:b/>
                <w:bCs/>
                <w:snapToGrid/>
                <w:sz w:val="20"/>
                <w:lang w:val="es-MX" w:eastAsia="es-MX"/>
              </w:rPr>
            </w:pPr>
            <w:r w:rsidRPr="002A0920">
              <w:rPr>
                <w:rFonts w:ascii="Arial" w:hAnsi="Arial" w:cs="Arial"/>
                <w:b/>
                <w:bCs/>
                <w:snapToGrid/>
                <w:sz w:val="20"/>
                <w:lang w:val="es-MX" w:eastAsia="es-MX"/>
              </w:rPr>
              <w:t>TOTAL PRESUPUESTO DE INGRESOS</w:t>
            </w:r>
          </w:p>
        </w:tc>
        <w:tc>
          <w:tcPr>
            <w:tcW w:w="1857" w:type="dxa"/>
            <w:tcBorders>
              <w:top w:val="nil"/>
              <w:left w:val="nil"/>
              <w:bottom w:val="double" w:sz="6" w:space="0" w:color="auto"/>
              <w:right w:val="nil"/>
            </w:tcBorders>
            <w:shd w:val="clear" w:color="auto" w:fill="auto"/>
            <w:noWrap/>
            <w:vAlign w:val="bottom"/>
          </w:tcPr>
          <w:p w:rsidR="002A0920" w:rsidRPr="002A0920" w:rsidRDefault="002A0920" w:rsidP="002A0920">
            <w:pPr>
              <w:widowControl/>
              <w:jc w:val="right"/>
              <w:rPr>
                <w:rFonts w:ascii="Arial" w:hAnsi="Arial" w:cs="Arial"/>
                <w:b/>
                <w:bCs/>
                <w:snapToGrid/>
                <w:sz w:val="20"/>
                <w:lang w:val="es-MX" w:eastAsia="es-MX"/>
              </w:rPr>
            </w:pPr>
            <w:r w:rsidRPr="002A0920">
              <w:rPr>
                <w:rFonts w:ascii="Arial" w:hAnsi="Arial" w:cs="Arial"/>
                <w:b/>
                <w:bCs/>
                <w:snapToGrid/>
                <w:sz w:val="20"/>
                <w:lang w:val="es-MX" w:eastAsia="es-MX"/>
              </w:rPr>
              <w:t>15,567,249,460</w:t>
            </w:r>
          </w:p>
        </w:tc>
        <w:tc>
          <w:tcPr>
            <w:tcW w:w="1840" w:type="dxa"/>
            <w:tcBorders>
              <w:top w:val="nil"/>
              <w:left w:val="nil"/>
              <w:bottom w:val="double" w:sz="6" w:space="0" w:color="auto"/>
              <w:right w:val="nil"/>
            </w:tcBorders>
            <w:shd w:val="clear" w:color="auto" w:fill="auto"/>
            <w:noWrap/>
            <w:vAlign w:val="bottom"/>
          </w:tcPr>
          <w:p w:rsidR="002A0920" w:rsidRPr="002A0920" w:rsidRDefault="002A0920" w:rsidP="002A0920">
            <w:pPr>
              <w:widowControl/>
              <w:jc w:val="right"/>
              <w:rPr>
                <w:rFonts w:ascii="Arial" w:hAnsi="Arial" w:cs="Arial"/>
                <w:b/>
                <w:bCs/>
                <w:snapToGrid/>
                <w:sz w:val="20"/>
                <w:lang w:val="es-MX" w:eastAsia="es-MX"/>
              </w:rPr>
            </w:pPr>
            <w:r w:rsidRPr="002A0920">
              <w:rPr>
                <w:rFonts w:ascii="Arial" w:hAnsi="Arial" w:cs="Arial"/>
                <w:b/>
                <w:bCs/>
                <w:snapToGrid/>
                <w:sz w:val="20"/>
                <w:lang w:val="es-MX" w:eastAsia="es-MX"/>
              </w:rPr>
              <w:t>14,826,049,460</w:t>
            </w:r>
          </w:p>
        </w:tc>
        <w:tc>
          <w:tcPr>
            <w:tcW w:w="1219" w:type="dxa"/>
            <w:tcBorders>
              <w:top w:val="nil"/>
              <w:left w:val="nil"/>
              <w:bottom w:val="double" w:sz="6" w:space="0" w:color="auto"/>
              <w:right w:val="nil"/>
            </w:tcBorders>
            <w:shd w:val="clear" w:color="auto" w:fill="auto"/>
            <w:noWrap/>
            <w:vAlign w:val="bottom"/>
          </w:tcPr>
          <w:p w:rsidR="002A0920" w:rsidRPr="002A0920" w:rsidRDefault="002A0920" w:rsidP="002A0920">
            <w:pPr>
              <w:widowControl/>
              <w:jc w:val="right"/>
              <w:rPr>
                <w:rFonts w:ascii="Arial" w:hAnsi="Arial" w:cs="Arial"/>
                <w:b/>
                <w:bCs/>
                <w:snapToGrid/>
                <w:sz w:val="20"/>
                <w:lang w:val="es-MX" w:eastAsia="es-MX"/>
              </w:rPr>
            </w:pPr>
            <w:r w:rsidRPr="002A0920">
              <w:rPr>
                <w:rFonts w:ascii="Arial" w:hAnsi="Arial" w:cs="Arial"/>
                <w:b/>
                <w:bCs/>
                <w:snapToGrid/>
                <w:sz w:val="20"/>
                <w:lang w:val="es-MX" w:eastAsia="es-MX"/>
              </w:rPr>
              <w:t>741,200,000</w:t>
            </w:r>
          </w:p>
        </w:tc>
      </w:tr>
    </w:tbl>
    <w:p w:rsidR="00AD43AB" w:rsidRDefault="00AD43AB">
      <w:pPr>
        <w:tabs>
          <w:tab w:val="left" w:pos="-1340"/>
          <w:tab w:val="left" w:pos="-720"/>
          <w:tab w:val="left" w:pos="0"/>
          <w:tab w:val="left" w:pos="397"/>
        </w:tabs>
        <w:jc w:val="center"/>
        <w:outlineLvl w:val="0"/>
        <w:rPr>
          <w:rFonts w:ascii="Arial" w:hAnsi="Arial"/>
          <w:b/>
          <w:lang w:val="es-ES_tradnl"/>
        </w:rPr>
      </w:pPr>
    </w:p>
    <w:p w:rsidR="00AE4984" w:rsidRDefault="00675E28">
      <w:pPr>
        <w:pStyle w:val="Ttulo2"/>
      </w:pPr>
      <w:r>
        <w:t>B</w:t>
      </w:r>
      <w:r w:rsidR="00AE4984" w:rsidRPr="00514F64">
        <w:t>OMBERO</w:t>
      </w:r>
      <w:r w:rsidR="003F45D2">
        <w:t>S</w:t>
      </w:r>
      <w:r w:rsidR="00AE4984" w:rsidRPr="00514F64">
        <w:t xml:space="preserve"> DE BUCARAMANGA</w:t>
      </w:r>
    </w:p>
    <w:p w:rsidR="001020EC" w:rsidRDefault="001020EC" w:rsidP="001020EC">
      <w:pPr>
        <w:rPr>
          <w:lang w:val="es-ES_tradnl"/>
        </w:rPr>
      </w:pPr>
    </w:p>
    <w:p w:rsidR="001020EC" w:rsidRPr="001020EC" w:rsidRDefault="001020EC" w:rsidP="001020EC">
      <w:pPr>
        <w:rPr>
          <w:lang w:val="es-ES_tradnl"/>
        </w:rPr>
      </w:pPr>
    </w:p>
    <w:p w:rsidR="002A0920" w:rsidRDefault="002C6FEA" w:rsidP="002A0920">
      <w:r>
        <w:rPr>
          <w:noProof/>
          <w:snapToGrid/>
          <w:lang w:eastAsia="es-CO"/>
        </w:rPr>
        <w:lastRenderedPageBreak/>
        <w:drawing>
          <wp:inline distT="0" distB="0" distL="0" distR="0">
            <wp:extent cx="5796280" cy="328358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96280" cy="3283585"/>
                    </a:xfrm>
                    <a:prstGeom prst="rect">
                      <a:avLst/>
                    </a:prstGeom>
                    <a:noFill/>
                    <a:ln w="9525">
                      <a:noFill/>
                      <a:miter lim="800000"/>
                      <a:headEnd/>
                      <a:tailEnd/>
                    </a:ln>
                  </pic:spPr>
                </pic:pic>
              </a:graphicData>
            </a:graphic>
          </wp:inline>
        </w:drawing>
      </w:r>
    </w:p>
    <w:p w:rsidR="001020EC" w:rsidRDefault="001020EC" w:rsidP="002A0920"/>
    <w:p w:rsidR="001020EC" w:rsidRDefault="001020EC" w:rsidP="002A0920"/>
    <w:p w:rsidR="001020EC" w:rsidRDefault="002C6FEA" w:rsidP="002A0920">
      <w:pPr>
        <w:rPr>
          <w:lang w:val="es-ES_tradnl"/>
        </w:rPr>
      </w:pPr>
      <w:r>
        <w:rPr>
          <w:noProof/>
          <w:snapToGrid/>
          <w:lang w:eastAsia="es-CO"/>
        </w:rPr>
        <w:drawing>
          <wp:inline distT="0" distB="0" distL="0" distR="0">
            <wp:extent cx="5788660" cy="1399540"/>
            <wp:effectExtent l="1905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88660" cy="1399540"/>
                    </a:xfrm>
                    <a:prstGeom prst="rect">
                      <a:avLst/>
                    </a:prstGeom>
                    <a:noFill/>
                    <a:ln w="9525">
                      <a:noFill/>
                      <a:miter lim="800000"/>
                      <a:headEnd/>
                      <a:tailEnd/>
                    </a:ln>
                  </pic:spPr>
                </pic:pic>
              </a:graphicData>
            </a:graphic>
          </wp:inline>
        </w:drawing>
      </w:r>
    </w:p>
    <w:p w:rsidR="002A0920" w:rsidRPr="002A0920" w:rsidRDefault="002A0920" w:rsidP="002A0920">
      <w:pPr>
        <w:rPr>
          <w:lang w:val="es-ES_tradnl"/>
        </w:rPr>
      </w:pPr>
    </w:p>
    <w:p w:rsidR="00334EBB" w:rsidRPr="00675E28" w:rsidRDefault="00334EBB" w:rsidP="00675E28">
      <w:pPr>
        <w:rPr>
          <w:lang w:val="es-ES_tradnl"/>
        </w:rPr>
      </w:pPr>
    </w:p>
    <w:p w:rsidR="00B92588" w:rsidRDefault="001C20CA" w:rsidP="00B92588">
      <w:pPr>
        <w:jc w:val="center"/>
        <w:rPr>
          <w:rFonts w:ascii="Arial" w:hAnsi="Arial" w:cs="Arial"/>
          <w:b/>
          <w:lang w:val="es-ES_tradnl"/>
        </w:rPr>
      </w:pPr>
      <w:r w:rsidRPr="001C20CA">
        <w:rPr>
          <w:rFonts w:ascii="Arial" w:hAnsi="Arial" w:cs="Arial"/>
          <w:b/>
          <w:lang w:val="es-ES_tradnl"/>
        </w:rPr>
        <w:t>INSTITUTO MUNICIPAL DE EMPLEO Y FOMENTO EMPRESARIAL DEL</w:t>
      </w:r>
      <w:r w:rsidR="00B92588" w:rsidRPr="00B92588">
        <w:rPr>
          <w:rFonts w:ascii="Arial" w:hAnsi="Arial" w:cs="Arial"/>
          <w:b/>
          <w:lang w:val="es-ES_tradnl"/>
        </w:rPr>
        <w:t xml:space="preserve"> </w:t>
      </w:r>
      <w:r w:rsidR="00B92588" w:rsidRPr="001C20CA">
        <w:rPr>
          <w:rFonts w:ascii="Arial" w:hAnsi="Arial" w:cs="Arial"/>
          <w:b/>
          <w:lang w:val="es-ES_tradnl"/>
        </w:rPr>
        <w:t>MUNICIPIO DE BUCARAMANGA</w:t>
      </w:r>
      <w:r w:rsidR="00B92588">
        <w:rPr>
          <w:rFonts w:ascii="Arial" w:hAnsi="Arial" w:cs="Arial"/>
          <w:b/>
          <w:lang w:val="es-ES_tradnl"/>
        </w:rPr>
        <w:t xml:space="preserve"> IMEBU</w:t>
      </w:r>
    </w:p>
    <w:p w:rsidR="001020EC" w:rsidRDefault="001020EC" w:rsidP="00B92588">
      <w:pPr>
        <w:jc w:val="center"/>
        <w:rPr>
          <w:rFonts w:ascii="Arial" w:hAnsi="Arial" w:cs="Arial"/>
          <w:b/>
          <w:lang w:val="es-ES_tradnl"/>
        </w:rPr>
      </w:pPr>
    </w:p>
    <w:tbl>
      <w:tblPr>
        <w:tblW w:w="9032" w:type="dxa"/>
        <w:tblInd w:w="55" w:type="dxa"/>
        <w:tblCellMar>
          <w:left w:w="70" w:type="dxa"/>
          <w:right w:w="70" w:type="dxa"/>
        </w:tblCellMar>
        <w:tblLook w:val="04A0"/>
      </w:tblPr>
      <w:tblGrid>
        <w:gridCol w:w="919"/>
        <w:gridCol w:w="3478"/>
        <w:gridCol w:w="235"/>
        <w:gridCol w:w="1859"/>
        <w:gridCol w:w="1420"/>
        <w:gridCol w:w="1274"/>
      </w:tblGrid>
      <w:tr w:rsidR="001020EC" w:rsidRPr="001020EC" w:rsidTr="001020EC">
        <w:trPr>
          <w:trHeight w:val="260"/>
        </w:trPr>
        <w:tc>
          <w:tcPr>
            <w:tcW w:w="88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3478"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2094" w:type="dxa"/>
            <w:gridSpan w:val="2"/>
            <w:tcBorders>
              <w:top w:val="nil"/>
              <w:left w:val="nil"/>
              <w:bottom w:val="nil"/>
              <w:right w:val="nil"/>
            </w:tcBorders>
            <w:shd w:val="clear" w:color="auto" w:fill="auto"/>
            <w:noWrap/>
            <w:vAlign w:val="bottom"/>
          </w:tcPr>
          <w:p w:rsidR="001020EC" w:rsidRPr="001020EC" w:rsidRDefault="001020EC" w:rsidP="001020EC">
            <w:pPr>
              <w:widowControl/>
              <w:jc w:val="center"/>
              <w:rPr>
                <w:rFonts w:ascii="Arial" w:hAnsi="Arial" w:cs="Arial"/>
                <w:b/>
                <w:bCs/>
                <w:snapToGrid/>
                <w:sz w:val="20"/>
                <w:lang w:val="es-MX" w:eastAsia="es-MX"/>
              </w:rPr>
            </w:pPr>
            <w:r w:rsidRPr="001020EC">
              <w:rPr>
                <w:rFonts w:ascii="Arial" w:hAnsi="Arial" w:cs="Arial"/>
                <w:b/>
                <w:bCs/>
                <w:snapToGrid/>
                <w:sz w:val="20"/>
                <w:lang w:val="es-MX" w:eastAsia="es-MX"/>
              </w:rPr>
              <w:t>TOTAL</w:t>
            </w:r>
          </w:p>
        </w:tc>
        <w:tc>
          <w:tcPr>
            <w:tcW w:w="1360" w:type="dxa"/>
            <w:tcBorders>
              <w:top w:val="nil"/>
              <w:left w:val="nil"/>
              <w:bottom w:val="nil"/>
              <w:right w:val="nil"/>
            </w:tcBorders>
            <w:shd w:val="clear" w:color="auto" w:fill="auto"/>
            <w:noWrap/>
            <w:vAlign w:val="bottom"/>
          </w:tcPr>
          <w:p w:rsidR="001020EC" w:rsidRPr="001020EC" w:rsidRDefault="001020EC" w:rsidP="001020EC">
            <w:pPr>
              <w:widowControl/>
              <w:jc w:val="center"/>
              <w:rPr>
                <w:rFonts w:ascii="Arial" w:hAnsi="Arial" w:cs="Arial"/>
                <w:b/>
                <w:bCs/>
                <w:snapToGrid/>
                <w:sz w:val="20"/>
                <w:lang w:val="es-MX" w:eastAsia="es-MX"/>
              </w:rPr>
            </w:pPr>
            <w:r w:rsidRPr="001020EC">
              <w:rPr>
                <w:rFonts w:ascii="Arial" w:hAnsi="Arial" w:cs="Arial"/>
                <w:b/>
                <w:bCs/>
                <w:snapToGrid/>
                <w:sz w:val="20"/>
                <w:lang w:val="es-MX" w:eastAsia="es-MX"/>
              </w:rPr>
              <w:t>APORTE</w:t>
            </w:r>
          </w:p>
        </w:tc>
        <w:tc>
          <w:tcPr>
            <w:tcW w:w="1220" w:type="dxa"/>
            <w:tcBorders>
              <w:top w:val="nil"/>
              <w:left w:val="nil"/>
              <w:bottom w:val="nil"/>
              <w:right w:val="nil"/>
            </w:tcBorders>
            <w:shd w:val="clear" w:color="auto" w:fill="auto"/>
            <w:noWrap/>
            <w:vAlign w:val="bottom"/>
          </w:tcPr>
          <w:p w:rsidR="001020EC" w:rsidRPr="001020EC" w:rsidRDefault="001020EC" w:rsidP="001020EC">
            <w:pPr>
              <w:widowControl/>
              <w:jc w:val="center"/>
              <w:rPr>
                <w:rFonts w:ascii="Arial" w:hAnsi="Arial" w:cs="Arial"/>
                <w:b/>
                <w:bCs/>
                <w:snapToGrid/>
                <w:sz w:val="20"/>
                <w:lang w:val="es-MX" w:eastAsia="es-MX"/>
              </w:rPr>
            </w:pPr>
            <w:r w:rsidRPr="001020EC">
              <w:rPr>
                <w:rFonts w:ascii="Arial" w:hAnsi="Arial" w:cs="Arial"/>
                <w:b/>
                <w:bCs/>
                <w:snapToGrid/>
                <w:sz w:val="20"/>
                <w:lang w:val="es-MX" w:eastAsia="es-MX"/>
              </w:rPr>
              <w:t>RECURSOS</w:t>
            </w:r>
          </w:p>
        </w:tc>
      </w:tr>
      <w:tr w:rsidR="001020EC" w:rsidRPr="001020EC" w:rsidTr="001020EC">
        <w:trPr>
          <w:trHeight w:val="260"/>
        </w:trPr>
        <w:tc>
          <w:tcPr>
            <w:tcW w:w="88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3478"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2094" w:type="dxa"/>
            <w:gridSpan w:val="2"/>
            <w:tcBorders>
              <w:top w:val="nil"/>
              <w:left w:val="nil"/>
              <w:bottom w:val="nil"/>
              <w:right w:val="nil"/>
            </w:tcBorders>
            <w:shd w:val="clear" w:color="auto" w:fill="auto"/>
            <w:noWrap/>
            <w:vAlign w:val="bottom"/>
          </w:tcPr>
          <w:p w:rsidR="001020EC" w:rsidRPr="001020EC" w:rsidRDefault="001020EC" w:rsidP="001020EC">
            <w:pPr>
              <w:widowControl/>
              <w:jc w:val="center"/>
              <w:rPr>
                <w:rFonts w:ascii="Arial" w:hAnsi="Arial" w:cs="Arial"/>
                <w:b/>
                <w:bCs/>
                <w:snapToGrid/>
                <w:sz w:val="20"/>
                <w:lang w:val="es-MX" w:eastAsia="es-MX"/>
              </w:rPr>
            </w:pPr>
            <w:r w:rsidRPr="001020EC">
              <w:rPr>
                <w:rFonts w:ascii="Arial" w:hAnsi="Arial" w:cs="Arial"/>
                <w:b/>
                <w:bCs/>
                <w:snapToGrid/>
                <w:sz w:val="20"/>
                <w:lang w:val="es-MX" w:eastAsia="es-MX"/>
              </w:rPr>
              <w:t>PRESUPUESTADO</w:t>
            </w:r>
          </w:p>
        </w:tc>
        <w:tc>
          <w:tcPr>
            <w:tcW w:w="1360" w:type="dxa"/>
            <w:tcBorders>
              <w:top w:val="nil"/>
              <w:left w:val="nil"/>
              <w:bottom w:val="nil"/>
              <w:right w:val="nil"/>
            </w:tcBorders>
            <w:shd w:val="clear" w:color="auto" w:fill="auto"/>
            <w:noWrap/>
            <w:vAlign w:val="bottom"/>
          </w:tcPr>
          <w:p w:rsidR="001020EC" w:rsidRPr="001020EC" w:rsidRDefault="001020EC" w:rsidP="001020EC">
            <w:pPr>
              <w:widowControl/>
              <w:jc w:val="center"/>
              <w:rPr>
                <w:rFonts w:ascii="Arial" w:hAnsi="Arial" w:cs="Arial"/>
                <w:b/>
                <w:bCs/>
                <w:snapToGrid/>
                <w:sz w:val="20"/>
                <w:lang w:val="es-MX" w:eastAsia="es-MX"/>
              </w:rPr>
            </w:pPr>
            <w:r w:rsidRPr="001020EC">
              <w:rPr>
                <w:rFonts w:ascii="Arial" w:hAnsi="Arial" w:cs="Arial"/>
                <w:b/>
                <w:bCs/>
                <w:snapToGrid/>
                <w:sz w:val="20"/>
                <w:lang w:val="es-MX" w:eastAsia="es-MX"/>
              </w:rPr>
              <w:t>MUNICIPIO</w:t>
            </w:r>
          </w:p>
        </w:tc>
        <w:tc>
          <w:tcPr>
            <w:tcW w:w="1220" w:type="dxa"/>
            <w:tcBorders>
              <w:top w:val="nil"/>
              <w:left w:val="nil"/>
              <w:bottom w:val="nil"/>
              <w:right w:val="nil"/>
            </w:tcBorders>
            <w:shd w:val="clear" w:color="auto" w:fill="auto"/>
            <w:noWrap/>
            <w:vAlign w:val="bottom"/>
          </w:tcPr>
          <w:p w:rsidR="001020EC" w:rsidRPr="001020EC" w:rsidRDefault="001020EC" w:rsidP="001020EC">
            <w:pPr>
              <w:widowControl/>
              <w:jc w:val="center"/>
              <w:rPr>
                <w:rFonts w:ascii="Arial" w:hAnsi="Arial" w:cs="Arial"/>
                <w:b/>
                <w:bCs/>
                <w:snapToGrid/>
                <w:sz w:val="20"/>
                <w:lang w:val="es-MX" w:eastAsia="es-MX"/>
              </w:rPr>
            </w:pPr>
            <w:r w:rsidRPr="001020EC">
              <w:rPr>
                <w:rFonts w:ascii="Arial" w:hAnsi="Arial" w:cs="Arial"/>
                <w:b/>
                <w:bCs/>
                <w:snapToGrid/>
                <w:sz w:val="20"/>
                <w:lang w:val="es-MX" w:eastAsia="es-MX"/>
              </w:rPr>
              <w:t>PROPIOS</w:t>
            </w:r>
          </w:p>
        </w:tc>
      </w:tr>
      <w:tr w:rsidR="001020EC" w:rsidRPr="001020EC" w:rsidTr="001020EC">
        <w:trPr>
          <w:trHeight w:val="260"/>
        </w:trPr>
        <w:tc>
          <w:tcPr>
            <w:tcW w:w="88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2</w:t>
            </w:r>
          </w:p>
        </w:tc>
        <w:tc>
          <w:tcPr>
            <w:tcW w:w="3478"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PRESUPUESTO DE INGRESOS</w:t>
            </w:r>
          </w:p>
        </w:tc>
        <w:tc>
          <w:tcPr>
            <w:tcW w:w="2094" w:type="dxa"/>
            <w:gridSpan w:val="2"/>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136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122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r>
      <w:tr w:rsidR="001020EC" w:rsidRPr="001020EC" w:rsidTr="001020EC">
        <w:trPr>
          <w:trHeight w:val="260"/>
        </w:trPr>
        <w:tc>
          <w:tcPr>
            <w:tcW w:w="88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24</w:t>
            </w:r>
          </w:p>
        </w:tc>
        <w:tc>
          <w:tcPr>
            <w:tcW w:w="5572" w:type="dxa"/>
            <w:gridSpan w:val="3"/>
            <w:tcBorders>
              <w:top w:val="nil"/>
              <w:left w:val="nil"/>
              <w:bottom w:val="nil"/>
              <w:right w:val="nil"/>
            </w:tcBorders>
            <w:shd w:val="clear" w:color="auto" w:fill="auto"/>
            <w:noWrap/>
            <w:vAlign w:val="bottom"/>
          </w:tcPr>
          <w:p w:rsid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 xml:space="preserve">TRANSFERENCIAS Y APORTES </w:t>
            </w:r>
          </w:p>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APROBADOS</w:t>
            </w:r>
          </w:p>
        </w:tc>
        <w:tc>
          <w:tcPr>
            <w:tcW w:w="136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122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r>
      <w:tr w:rsidR="001020EC" w:rsidRPr="001020EC" w:rsidTr="001020EC">
        <w:trPr>
          <w:trHeight w:val="260"/>
        </w:trPr>
        <w:tc>
          <w:tcPr>
            <w:tcW w:w="88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20409</w:t>
            </w:r>
          </w:p>
        </w:tc>
        <w:tc>
          <w:tcPr>
            <w:tcW w:w="3713" w:type="dxa"/>
            <w:gridSpan w:val="2"/>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RECURSOS DE COOFINANCIACION</w:t>
            </w:r>
          </w:p>
        </w:tc>
        <w:tc>
          <w:tcPr>
            <w:tcW w:w="1858"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136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122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r>
      <w:tr w:rsidR="001020EC" w:rsidRPr="001020EC" w:rsidTr="001020EC">
        <w:trPr>
          <w:trHeight w:val="260"/>
        </w:trPr>
        <w:tc>
          <w:tcPr>
            <w:tcW w:w="88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20426</w:t>
            </w:r>
          </w:p>
        </w:tc>
        <w:tc>
          <w:tcPr>
            <w:tcW w:w="5572" w:type="dxa"/>
            <w:gridSpan w:val="3"/>
            <w:tcBorders>
              <w:top w:val="nil"/>
              <w:left w:val="nil"/>
              <w:bottom w:val="nil"/>
              <w:right w:val="nil"/>
            </w:tcBorders>
            <w:shd w:val="clear" w:color="auto" w:fill="auto"/>
            <w:noWrap/>
            <w:vAlign w:val="bottom"/>
          </w:tcPr>
          <w:p w:rsid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 xml:space="preserve">APORTES RECIBIDOS DE GOBIERNOS </w:t>
            </w:r>
          </w:p>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MUNICIAPLES</w:t>
            </w:r>
          </w:p>
        </w:tc>
        <w:tc>
          <w:tcPr>
            <w:tcW w:w="136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122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r>
      <w:tr w:rsidR="001020EC" w:rsidRPr="001020EC" w:rsidTr="001020EC">
        <w:trPr>
          <w:trHeight w:val="260"/>
        </w:trPr>
        <w:tc>
          <w:tcPr>
            <w:tcW w:w="88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2042601</w:t>
            </w:r>
          </w:p>
        </w:tc>
        <w:tc>
          <w:tcPr>
            <w:tcW w:w="3713" w:type="dxa"/>
            <w:gridSpan w:val="2"/>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DE LIBRE INVERSION</w:t>
            </w:r>
          </w:p>
        </w:tc>
        <w:tc>
          <w:tcPr>
            <w:tcW w:w="1858" w:type="dxa"/>
            <w:tcBorders>
              <w:top w:val="nil"/>
              <w:left w:val="nil"/>
              <w:bottom w:val="nil"/>
              <w:right w:val="nil"/>
            </w:tcBorders>
            <w:shd w:val="clear" w:color="auto" w:fill="auto"/>
            <w:noWrap/>
            <w:vAlign w:val="bottom"/>
          </w:tcPr>
          <w:p w:rsidR="001020EC" w:rsidRPr="001020EC" w:rsidRDefault="001020EC" w:rsidP="001020EC">
            <w:pPr>
              <w:widowControl/>
              <w:jc w:val="right"/>
              <w:rPr>
                <w:rFonts w:ascii="Arial" w:hAnsi="Arial" w:cs="Arial"/>
                <w:snapToGrid/>
                <w:sz w:val="20"/>
                <w:lang w:val="es-MX" w:eastAsia="es-MX"/>
              </w:rPr>
            </w:pPr>
            <w:r w:rsidRPr="001020EC">
              <w:rPr>
                <w:rFonts w:ascii="Arial" w:hAnsi="Arial" w:cs="Arial"/>
                <w:snapToGrid/>
                <w:sz w:val="20"/>
                <w:lang w:val="es-MX" w:eastAsia="es-MX"/>
              </w:rPr>
              <w:t>3,237,710,000</w:t>
            </w:r>
          </w:p>
        </w:tc>
        <w:tc>
          <w:tcPr>
            <w:tcW w:w="1360" w:type="dxa"/>
            <w:tcBorders>
              <w:top w:val="nil"/>
              <w:left w:val="nil"/>
              <w:bottom w:val="nil"/>
              <w:right w:val="nil"/>
            </w:tcBorders>
            <w:shd w:val="clear" w:color="auto" w:fill="auto"/>
            <w:noWrap/>
            <w:vAlign w:val="bottom"/>
          </w:tcPr>
          <w:p w:rsidR="001020EC" w:rsidRPr="001020EC" w:rsidRDefault="001020EC" w:rsidP="001020EC">
            <w:pPr>
              <w:widowControl/>
              <w:jc w:val="right"/>
              <w:rPr>
                <w:rFonts w:ascii="Arial" w:hAnsi="Arial" w:cs="Arial"/>
                <w:snapToGrid/>
                <w:sz w:val="20"/>
                <w:lang w:val="es-MX" w:eastAsia="es-MX"/>
              </w:rPr>
            </w:pPr>
            <w:r w:rsidRPr="001020EC">
              <w:rPr>
                <w:rFonts w:ascii="Arial" w:hAnsi="Arial" w:cs="Arial"/>
                <w:snapToGrid/>
                <w:sz w:val="20"/>
                <w:lang w:val="es-MX" w:eastAsia="es-MX"/>
              </w:rPr>
              <w:t>3,237,710,000</w:t>
            </w:r>
          </w:p>
        </w:tc>
        <w:tc>
          <w:tcPr>
            <w:tcW w:w="122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r>
      <w:tr w:rsidR="001020EC" w:rsidRPr="001020EC" w:rsidTr="001020EC">
        <w:trPr>
          <w:trHeight w:val="260"/>
        </w:trPr>
        <w:tc>
          <w:tcPr>
            <w:tcW w:w="88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2042602</w:t>
            </w:r>
          </w:p>
        </w:tc>
        <w:tc>
          <w:tcPr>
            <w:tcW w:w="3713" w:type="dxa"/>
            <w:gridSpan w:val="2"/>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DE FORZOSA INVERSION</w:t>
            </w:r>
          </w:p>
        </w:tc>
        <w:tc>
          <w:tcPr>
            <w:tcW w:w="1858" w:type="dxa"/>
            <w:tcBorders>
              <w:top w:val="nil"/>
              <w:left w:val="nil"/>
              <w:bottom w:val="nil"/>
              <w:right w:val="nil"/>
            </w:tcBorders>
            <w:shd w:val="clear" w:color="auto" w:fill="auto"/>
            <w:noWrap/>
            <w:vAlign w:val="bottom"/>
          </w:tcPr>
          <w:p w:rsidR="001020EC" w:rsidRPr="001020EC" w:rsidRDefault="001020EC" w:rsidP="001020EC">
            <w:pPr>
              <w:widowControl/>
              <w:jc w:val="right"/>
              <w:rPr>
                <w:rFonts w:ascii="Arial" w:hAnsi="Arial" w:cs="Arial"/>
                <w:snapToGrid/>
                <w:sz w:val="20"/>
                <w:lang w:val="es-MX" w:eastAsia="es-MX"/>
              </w:rPr>
            </w:pPr>
            <w:r w:rsidRPr="001020EC">
              <w:rPr>
                <w:rFonts w:ascii="Arial" w:hAnsi="Arial" w:cs="Arial"/>
                <w:snapToGrid/>
                <w:sz w:val="20"/>
                <w:lang w:val="es-MX" w:eastAsia="es-MX"/>
              </w:rPr>
              <w:t>1,387,590,000</w:t>
            </w:r>
          </w:p>
        </w:tc>
        <w:tc>
          <w:tcPr>
            <w:tcW w:w="1360" w:type="dxa"/>
            <w:tcBorders>
              <w:top w:val="nil"/>
              <w:left w:val="nil"/>
              <w:bottom w:val="nil"/>
              <w:right w:val="nil"/>
            </w:tcBorders>
            <w:shd w:val="clear" w:color="auto" w:fill="auto"/>
            <w:noWrap/>
            <w:vAlign w:val="bottom"/>
          </w:tcPr>
          <w:p w:rsidR="001020EC" w:rsidRPr="001020EC" w:rsidRDefault="001020EC" w:rsidP="001020EC">
            <w:pPr>
              <w:widowControl/>
              <w:jc w:val="right"/>
              <w:rPr>
                <w:rFonts w:ascii="Arial" w:hAnsi="Arial" w:cs="Arial"/>
                <w:snapToGrid/>
                <w:sz w:val="20"/>
                <w:lang w:val="es-MX" w:eastAsia="es-MX"/>
              </w:rPr>
            </w:pPr>
            <w:r w:rsidRPr="001020EC">
              <w:rPr>
                <w:rFonts w:ascii="Arial" w:hAnsi="Arial" w:cs="Arial"/>
                <w:snapToGrid/>
                <w:sz w:val="20"/>
                <w:lang w:val="es-MX" w:eastAsia="es-MX"/>
              </w:rPr>
              <w:t>1,387,590,000</w:t>
            </w:r>
          </w:p>
        </w:tc>
        <w:tc>
          <w:tcPr>
            <w:tcW w:w="122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r>
      <w:tr w:rsidR="001020EC" w:rsidRPr="001020EC" w:rsidTr="001020EC">
        <w:trPr>
          <w:trHeight w:val="260"/>
        </w:trPr>
        <w:tc>
          <w:tcPr>
            <w:tcW w:w="88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3713" w:type="dxa"/>
            <w:gridSpan w:val="2"/>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b/>
                <w:bCs/>
                <w:snapToGrid/>
                <w:sz w:val="20"/>
                <w:lang w:val="es-MX" w:eastAsia="es-MX"/>
              </w:rPr>
            </w:pPr>
            <w:r w:rsidRPr="001020EC">
              <w:rPr>
                <w:rFonts w:ascii="Arial" w:hAnsi="Arial" w:cs="Arial"/>
                <w:b/>
                <w:bCs/>
                <w:snapToGrid/>
                <w:sz w:val="20"/>
                <w:lang w:val="es-MX" w:eastAsia="es-MX"/>
              </w:rPr>
              <w:t>TOTAL INGRESOS NO TRIBUTARIOS</w:t>
            </w:r>
          </w:p>
        </w:tc>
        <w:tc>
          <w:tcPr>
            <w:tcW w:w="1858" w:type="dxa"/>
            <w:tcBorders>
              <w:top w:val="single" w:sz="4" w:space="0" w:color="auto"/>
              <w:left w:val="nil"/>
              <w:bottom w:val="nil"/>
              <w:right w:val="nil"/>
            </w:tcBorders>
            <w:shd w:val="clear" w:color="auto" w:fill="auto"/>
            <w:noWrap/>
            <w:vAlign w:val="bottom"/>
          </w:tcPr>
          <w:p w:rsidR="001020EC" w:rsidRPr="001020EC" w:rsidRDefault="001020EC" w:rsidP="001020EC">
            <w:pPr>
              <w:widowControl/>
              <w:jc w:val="right"/>
              <w:rPr>
                <w:rFonts w:ascii="Arial" w:hAnsi="Arial" w:cs="Arial"/>
                <w:b/>
                <w:bCs/>
                <w:snapToGrid/>
                <w:sz w:val="20"/>
                <w:lang w:val="es-MX" w:eastAsia="es-MX"/>
              </w:rPr>
            </w:pPr>
            <w:r w:rsidRPr="001020EC">
              <w:rPr>
                <w:rFonts w:ascii="Arial" w:hAnsi="Arial" w:cs="Arial"/>
                <w:b/>
                <w:bCs/>
                <w:snapToGrid/>
                <w:sz w:val="20"/>
                <w:lang w:val="es-MX" w:eastAsia="es-MX"/>
              </w:rPr>
              <w:t>4,625,300,000</w:t>
            </w:r>
          </w:p>
        </w:tc>
        <w:tc>
          <w:tcPr>
            <w:tcW w:w="1360" w:type="dxa"/>
            <w:tcBorders>
              <w:top w:val="single" w:sz="4" w:space="0" w:color="auto"/>
              <w:left w:val="nil"/>
              <w:bottom w:val="nil"/>
              <w:right w:val="nil"/>
            </w:tcBorders>
            <w:shd w:val="clear" w:color="auto" w:fill="auto"/>
            <w:noWrap/>
            <w:vAlign w:val="bottom"/>
          </w:tcPr>
          <w:p w:rsidR="001020EC" w:rsidRPr="001020EC" w:rsidRDefault="001020EC" w:rsidP="001020EC">
            <w:pPr>
              <w:widowControl/>
              <w:jc w:val="right"/>
              <w:rPr>
                <w:rFonts w:ascii="Arial" w:hAnsi="Arial" w:cs="Arial"/>
                <w:b/>
                <w:bCs/>
                <w:snapToGrid/>
                <w:sz w:val="20"/>
                <w:lang w:val="es-MX" w:eastAsia="es-MX"/>
              </w:rPr>
            </w:pPr>
            <w:r w:rsidRPr="001020EC">
              <w:rPr>
                <w:rFonts w:ascii="Arial" w:hAnsi="Arial" w:cs="Arial"/>
                <w:b/>
                <w:bCs/>
                <w:snapToGrid/>
                <w:sz w:val="20"/>
                <w:lang w:val="es-MX" w:eastAsia="es-MX"/>
              </w:rPr>
              <w:t>4,625,300,000</w:t>
            </w:r>
          </w:p>
        </w:tc>
        <w:tc>
          <w:tcPr>
            <w:tcW w:w="1220" w:type="dxa"/>
            <w:tcBorders>
              <w:top w:val="single" w:sz="4" w:space="0" w:color="auto"/>
              <w:left w:val="nil"/>
              <w:bottom w:val="nil"/>
              <w:right w:val="nil"/>
            </w:tcBorders>
            <w:shd w:val="clear" w:color="auto" w:fill="auto"/>
            <w:noWrap/>
            <w:vAlign w:val="bottom"/>
          </w:tcPr>
          <w:p w:rsidR="001020EC" w:rsidRPr="001020EC" w:rsidRDefault="001020EC" w:rsidP="001020EC">
            <w:pPr>
              <w:widowControl/>
              <w:rPr>
                <w:rFonts w:ascii="Arial" w:hAnsi="Arial" w:cs="Arial"/>
                <w:b/>
                <w:bCs/>
                <w:snapToGrid/>
                <w:sz w:val="20"/>
                <w:lang w:val="es-MX" w:eastAsia="es-MX"/>
              </w:rPr>
            </w:pPr>
            <w:r w:rsidRPr="001020EC">
              <w:rPr>
                <w:rFonts w:ascii="Arial" w:hAnsi="Arial" w:cs="Arial"/>
                <w:b/>
                <w:bCs/>
                <w:snapToGrid/>
                <w:sz w:val="20"/>
                <w:lang w:val="es-MX" w:eastAsia="es-MX"/>
              </w:rPr>
              <w:t> </w:t>
            </w:r>
          </w:p>
        </w:tc>
      </w:tr>
      <w:tr w:rsidR="001020EC" w:rsidRPr="001020EC" w:rsidTr="001020EC">
        <w:trPr>
          <w:trHeight w:val="260"/>
        </w:trPr>
        <w:tc>
          <w:tcPr>
            <w:tcW w:w="88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3713" w:type="dxa"/>
            <w:gridSpan w:val="2"/>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1858"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136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122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r>
      <w:tr w:rsidR="001020EC" w:rsidRPr="001020EC" w:rsidTr="001020EC">
        <w:trPr>
          <w:trHeight w:val="260"/>
        </w:trPr>
        <w:tc>
          <w:tcPr>
            <w:tcW w:w="88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207</w:t>
            </w:r>
          </w:p>
        </w:tc>
        <w:tc>
          <w:tcPr>
            <w:tcW w:w="3713" w:type="dxa"/>
            <w:gridSpan w:val="2"/>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RECURSOS DE CAPITAL APROBADOS</w:t>
            </w:r>
          </w:p>
        </w:tc>
        <w:tc>
          <w:tcPr>
            <w:tcW w:w="1858"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136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122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r>
      <w:tr w:rsidR="001020EC" w:rsidRPr="001020EC" w:rsidTr="001020EC">
        <w:trPr>
          <w:trHeight w:val="260"/>
        </w:trPr>
        <w:tc>
          <w:tcPr>
            <w:tcW w:w="88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20716</w:t>
            </w:r>
          </w:p>
        </w:tc>
        <w:tc>
          <w:tcPr>
            <w:tcW w:w="3713" w:type="dxa"/>
            <w:gridSpan w:val="2"/>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EXCEDENTES FINANCIEROS</w:t>
            </w:r>
          </w:p>
        </w:tc>
        <w:tc>
          <w:tcPr>
            <w:tcW w:w="1858" w:type="dxa"/>
            <w:tcBorders>
              <w:top w:val="nil"/>
              <w:left w:val="nil"/>
              <w:bottom w:val="nil"/>
              <w:right w:val="nil"/>
            </w:tcBorders>
            <w:shd w:val="clear" w:color="auto" w:fill="auto"/>
            <w:noWrap/>
            <w:vAlign w:val="bottom"/>
          </w:tcPr>
          <w:p w:rsidR="001020EC" w:rsidRPr="001020EC" w:rsidRDefault="001020EC" w:rsidP="001020EC">
            <w:pPr>
              <w:widowControl/>
              <w:jc w:val="right"/>
              <w:rPr>
                <w:rFonts w:ascii="Arial" w:hAnsi="Arial" w:cs="Arial"/>
                <w:snapToGrid/>
                <w:sz w:val="20"/>
                <w:lang w:val="es-MX" w:eastAsia="es-MX"/>
              </w:rPr>
            </w:pPr>
            <w:r w:rsidRPr="001020EC">
              <w:rPr>
                <w:rFonts w:ascii="Arial" w:hAnsi="Arial" w:cs="Arial"/>
                <w:snapToGrid/>
                <w:sz w:val="20"/>
                <w:lang w:val="es-MX" w:eastAsia="es-MX"/>
              </w:rPr>
              <w:t>0</w:t>
            </w:r>
          </w:p>
        </w:tc>
        <w:tc>
          <w:tcPr>
            <w:tcW w:w="136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1220" w:type="dxa"/>
            <w:tcBorders>
              <w:top w:val="nil"/>
              <w:left w:val="nil"/>
              <w:bottom w:val="nil"/>
              <w:right w:val="nil"/>
            </w:tcBorders>
            <w:shd w:val="clear" w:color="auto" w:fill="auto"/>
            <w:noWrap/>
            <w:vAlign w:val="bottom"/>
          </w:tcPr>
          <w:p w:rsidR="001020EC" w:rsidRPr="001020EC" w:rsidRDefault="001020EC" w:rsidP="001020EC">
            <w:pPr>
              <w:widowControl/>
              <w:jc w:val="right"/>
              <w:rPr>
                <w:rFonts w:ascii="Arial" w:hAnsi="Arial" w:cs="Arial"/>
                <w:snapToGrid/>
                <w:sz w:val="20"/>
                <w:lang w:val="es-MX" w:eastAsia="es-MX"/>
              </w:rPr>
            </w:pPr>
            <w:r w:rsidRPr="001020EC">
              <w:rPr>
                <w:rFonts w:ascii="Arial" w:hAnsi="Arial" w:cs="Arial"/>
                <w:snapToGrid/>
                <w:sz w:val="20"/>
                <w:lang w:val="es-MX" w:eastAsia="es-MX"/>
              </w:rPr>
              <w:t>0</w:t>
            </w:r>
          </w:p>
        </w:tc>
      </w:tr>
      <w:tr w:rsidR="001020EC" w:rsidRPr="001020EC" w:rsidTr="001020EC">
        <w:trPr>
          <w:trHeight w:val="260"/>
        </w:trPr>
        <w:tc>
          <w:tcPr>
            <w:tcW w:w="88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20719</w:t>
            </w:r>
          </w:p>
        </w:tc>
        <w:tc>
          <w:tcPr>
            <w:tcW w:w="3713" w:type="dxa"/>
            <w:gridSpan w:val="2"/>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RENDIMIENTOS FINANCIEROS LIBRE ASIGNACION</w:t>
            </w:r>
          </w:p>
        </w:tc>
        <w:tc>
          <w:tcPr>
            <w:tcW w:w="1858" w:type="dxa"/>
            <w:tcBorders>
              <w:top w:val="nil"/>
              <w:left w:val="nil"/>
              <w:bottom w:val="nil"/>
              <w:right w:val="nil"/>
            </w:tcBorders>
            <w:shd w:val="clear" w:color="auto" w:fill="auto"/>
            <w:noWrap/>
            <w:vAlign w:val="bottom"/>
          </w:tcPr>
          <w:p w:rsidR="001020EC" w:rsidRPr="001020EC" w:rsidRDefault="001020EC" w:rsidP="001020EC">
            <w:pPr>
              <w:widowControl/>
              <w:jc w:val="right"/>
              <w:rPr>
                <w:rFonts w:ascii="Arial" w:hAnsi="Arial" w:cs="Arial"/>
                <w:snapToGrid/>
                <w:sz w:val="20"/>
                <w:lang w:val="es-MX" w:eastAsia="es-MX"/>
              </w:rPr>
            </w:pPr>
            <w:r w:rsidRPr="001020EC">
              <w:rPr>
                <w:rFonts w:ascii="Arial" w:hAnsi="Arial" w:cs="Arial"/>
                <w:snapToGrid/>
                <w:sz w:val="20"/>
                <w:lang w:val="es-MX" w:eastAsia="es-MX"/>
              </w:rPr>
              <w:t>25,000,000</w:t>
            </w:r>
          </w:p>
        </w:tc>
        <w:tc>
          <w:tcPr>
            <w:tcW w:w="136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1220" w:type="dxa"/>
            <w:tcBorders>
              <w:top w:val="nil"/>
              <w:left w:val="nil"/>
              <w:bottom w:val="nil"/>
              <w:right w:val="nil"/>
            </w:tcBorders>
            <w:shd w:val="clear" w:color="auto" w:fill="auto"/>
            <w:noWrap/>
            <w:vAlign w:val="bottom"/>
          </w:tcPr>
          <w:p w:rsidR="001020EC" w:rsidRPr="001020EC" w:rsidRDefault="001020EC" w:rsidP="001020EC">
            <w:pPr>
              <w:widowControl/>
              <w:jc w:val="right"/>
              <w:rPr>
                <w:rFonts w:ascii="Arial" w:hAnsi="Arial" w:cs="Arial"/>
                <w:snapToGrid/>
                <w:sz w:val="20"/>
                <w:lang w:val="es-MX" w:eastAsia="es-MX"/>
              </w:rPr>
            </w:pPr>
            <w:r w:rsidRPr="001020EC">
              <w:rPr>
                <w:rFonts w:ascii="Arial" w:hAnsi="Arial" w:cs="Arial"/>
                <w:snapToGrid/>
                <w:sz w:val="20"/>
                <w:lang w:val="es-MX" w:eastAsia="es-MX"/>
              </w:rPr>
              <w:t>25,000,000</w:t>
            </w:r>
          </w:p>
        </w:tc>
      </w:tr>
      <w:tr w:rsidR="001020EC" w:rsidRPr="001020EC" w:rsidTr="001020EC">
        <w:trPr>
          <w:trHeight w:val="275"/>
        </w:trPr>
        <w:tc>
          <w:tcPr>
            <w:tcW w:w="88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3713" w:type="dxa"/>
            <w:gridSpan w:val="2"/>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b/>
                <w:bCs/>
                <w:snapToGrid/>
                <w:sz w:val="20"/>
                <w:lang w:val="es-MX" w:eastAsia="es-MX"/>
              </w:rPr>
            </w:pPr>
            <w:r w:rsidRPr="001020EC">
              <w:rPr>
                <w:rFonts w:ascii="Arial" w:hAnsi="Arial" w:cs="Arial"/>
                <w:b/>
                <w:bCs/>
                <w:snapToGrid/>
                <w:sz w:val="20"/>
                <w:lang w:val="es-MX" w:eastAsia="es-MX"/>
              </w:rPr>
              <w:t>TOTAL RECURSOS DE CAPITAL</w:t>
            </w:r>
          </w:p>
        </w:tc>
        <w:tc>
          <w:tcPr>
            <w:tcW w:w="1858" w:type="dxa"/>
            <w:tcBorders>
              <w:top w:val="single" w:sz="4" w:space="0" w:color="auto"/>
              <w:left w:val="nil"/>
              <w:bottom w:val="double" w:sz="6" w:space="0" w:color="auto"/>
              <w:right w:val="nil"/>
            </w:tcBorders>
            <w:shd w:val="clear" w:color="auto" w:fill="auto"/>
            <w:noWrap/>
            <w:vAlign w:val="bottom"/>
          </w:tcPr>
          <w:p w:rsidR="001020EC" w:rsidRPr="001020EC" w:rsidRDefault="001020EC" w:rsidP="001020EC">
            <w:pPr>
              <w:widowControl/>
              <w:jc w:val="right"/>
              <w:rPr>
                <w:rFonts w:ascii="Arial" w:hAnsi="Arial" w:cs="Arial"/>
                <w:b/>
                <w:bCs/>
                <w:snapToGrid/>
                <w:sz w:val="20"/>
                <w:lang w:val="es-MX" w:eastAsia="es-MX"/>
              </w:rPr>
            </w:pPr>
            <w:r w:rsidRPr="001020EC">
              <w:rPr>
                <w:rFonts w:ascii="Arial" w:hAnsi="Arial" w:cs="Arial"/>
                <w:b/>
                <w:bCs/>
                <w:snapToGrid/>
                <w:sz w:val="20"/>
                <w:lang w:val="es-MX" w:eastAsia="es-MX"/>
              </w:rPr>
              <w:t>25,000,000</w:t>
            </w:r>
          </w:p>
        </w:tc>
        <w:tc>
          <w:tcPr>
            <w:tcW w:w="1360" w:type="dxa"/>
            <w:tcBorders>
              <w:top w:val="single" w:sz="4" w:space="0" w:color="auto"/>
              <w:left w:val="nil"/>
              <w:bottom w:val="double" w:sz="6" w:space="0" w:color="auto"/>
              <w:right w:val="nil"/>
            </w:tcBorders>
            <w:shd w:val="clear" w:color="auto" w:fill="auto"/>
            <w:noWrap/>
            <w:vAlign w:val="bottom"/>
          </w:tcPr>
          <w:p w:rsidR="001020EC" w:rsidRPr="001020EC" w:rsidRDefault="001020EC" w:rsidP="001020EC">
            <w:pPr>
              <w:widowControl/>
              <w:rPr>
                <w:rFonts w:ascii="Arial" w:hAnsi="Arial" w:cs="Arial"/>
                <w:b/>
                <w:bCs/>
                <w:snapToGrid/>
                <w:sz w:val="20"/>
                <w:lang w:val="es-MX" w:eastAsia="es-MX"/>
              </w:rPr>
            </w:pPr>
            <w:r w:rsidRPr="001020EC">
              <w:rPr>
                <w:rFonts w:ascii="Arial" w:hAnsi="Arial" w:cs="Arial"/>
                <w:b/>
                <w:bCs/>
                <w:snapToGrid/>
                <w:sz w:val="20"/>
                <w:lang w:val="es-MX" w:eastAsia="es-MX"/>
              </w:rPr>
              <w:t> </w:t>
            </w:r>
          </w:p>
        </w:tc>
        <w:tc>
          <w:tcPr>
            <w:tcW w:w="1220" w:type="dxa"/>
            <w:tcBorders>
              <w:top w:val="single" w:sz="4" w:space="0" w:color="auto"/>
              <w:left w:val="nil"/>
              <w:bottom w:val="double" w:sz="6" w:space="0" w:color="auto"/>
              <w:right w:val="nil"/>
            </w:tcBorders>
            <w:shd w:val="clear" w:color="auto" w:fill="auto"/>
            <w:noWrap/>
            <w:vAlign w:val="bottom"/>
          </w:tcPr>
          <w:p w:rsidR="001020EC" w:rsidRPr="001020EC" w:rsidRDefault="001020EC" w:rsidP="001020EC">
            <w:pPr>
              <w:widowControl/>
              <w:jc w:val="right"/>
              <w:rPr>
                <w:rFonts w:ascii="Arial" w:hAnsi="Arial" w:cs="Arial"/>
                <w:b/>
                <w:bCs/>
                <w:snapToGrid/>
                <w:sz w:val="20"/>
                <w:lang w:val="es-MX" w:eastAsia="es-MX"/>
              </w:rPr>
            </w:pPr>
            <w:r w:rsidRPr="001020EC">
              <w:rPr>
                <w:rFonts w:ascii="Arial" w:hAnsi="Arial" w:cs="Arial"/>
                <w:b/>
                <w:bCs/>
                <w:snapToGrid/>
                <w:sz w:val="20"/>
                <w:lang w:val="es-MX" w:eastAsia="es-MX"/>
              </w:rPr>
              <w:t>25,000,000</w:t>
            </w:r>
          </w:p>
        </w:tc>
      </w:tr>
      <w:tr w:rsidR="001020EC" w:rsidRPr="001020EC" w:rsidTr="001020EC">
        <w:trPr>
          <w:trHeight w:val="289"/>
        </w:trPr>
        <w:tc>
          <w:tcPr>
            <w:tcW w:w="88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3713" w:type="dxa"/>
            <w:gridSpan w:val="2"/>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b/>
                <w:bCs/>
                <w:snapToGrid/>
                <w:sz w:val="20"/>
                <w:lang w:val="es-MX" w:eastAsia="es-MX"/>
              </w:rPr>
            </w:pPr>
            <w:r w:rsidRPr="001020EC">
              <w:rPr>
                <w:rFonts w:ascii="Arial" w:hAnsi="Arial" w:cs="Arial"/>
                <w:b/>
                <w:bCs/>
                <w:snapToGrid/>
                <w:sz w:val="20"/>
                <w:lang w:val="es-MX" w:eastAsia="es-MX"/>
              </w:rPr>
              <w:t>TOTAL INGRESOS</w:t>
            </w:r>
          </w:p>
        </w:tc>
        <w:tc>
          <w:tcPr>
            <w:tcW w:w="1858" w:type="dxa"/>
            <w:tcBorders>
              <w:top w:val="nil"/>
              <w:left w:val="nil"/>
              <w:bottom w:val="double" w:sz="6" w:space="0" w:color="auto"/>
              <w:right w:val="nil"/>
            </w:tcBorders>
            <w:shd w:val="clear" w:color="auto" w:fill="auto"/>
            <w:noWrap/>
            <w:vAlign w:val="bottom"/>
          </w:tcPr>
          <w:p w:rsidR="001020EC" w:rsidRPr="001020EC" w:rsidRDefault="001020EC" w:rsidP="001020EC">
            <w:pPr>
              <w:widowControl/>
              <w:jc w:val="right"/>
              <w:rPr>
                <w:rFonts w:ascii="Arial" w:hAnsi="Arial" w:cs="Arial"/>
                <w:b/>
                <w:bCs/>
                <w:snapToGrid/>
                <w:sz w:val="20"/>
                <w:lang w:val="es-MX" w:eastAsia="es-MX"/>
              </w:rPr>
            </w:pPr>
            <w:r w:rsidRPr="001020EC">
              <w:rPr>
                <w:rFonts w:ascii="Arial" w:hAnsi="Arial" w:cs="Arial"/>
                <w:b/>
                <w:bCs/>
                <w:snapToGrid/>
                <w:sz w:val="20"/>
                <w:lang w:val="es-MX" w:eastAsia="es-MX"/>
              </w:rPr>
              <w:t>4,650,300,000</w:t>
            </w:r>
          </w:p>
        </w:tc>
        <w:tc>
          <w:tcPr>
            <w:tcW w:w="1360" w:type="dxa"/>
            <w:tcBorders>
              <w:top w:val="nil"/>
              <w:left w:val="nil"/>
              <w:bottom w:val="double" w:sz="6" w:space="0" w:color="auto"/>
              <w:right w:val="nil"/>
            </w:tcBorders>
            <w:shd w:val="clear" w:color="auto" w:fill="auto"/>
            <w:noWrap/>
            <w:vAlign w:val="bottom"/>
          </w:tcPr>
          <w:p w:rsidR="001020EC" w:rsidRPr="001020EC" w:rsidRDefault="001020EC" w:rsidP="001020EC">
            <w:pPr>
              <w:widowControl/>
              <w:jc w:val="right"/>
              <w:rPr>
                <w:rFonts w:ascii="Arial" w:hAnsi="Arial" w:cs="Arial"/>
                <w:b/>
                <w:bCs/>
                <w:snapToGrid/>
                <w:sz w:val="20"/>
                <w:lang w:val="es-MX" w:eastAsia="es-MX"/>
              </w:rPr>
            </w:pPr>
            <w:r w:rsidRPr="001020EC">
              <w:rPr>
                <w:rFonts w:ascii="Arial" w:hAnsi="Arial" w:cs="Arial"/>
                <w:b/>
                <w:bCs/>
                <w:snapToGrid/>
                <w:sz w:val="20"/>
                <w:lang w:val="es-MX" w:eastAsia="es-MX"/>
              </w:rPr>
              <w:t>4,625,300,000</w:t>
            </w:r>
          </w:p>
        </w:tc>
        <w:tc>
          <w:tcPr>
            <w:tcW w:w="1220" w:type="dxa"/>
            <w:tcBorders>
              <w:top w:val="nil"/>
              <w:left w:val="nil"/>
              <w:bottom w:val="double" w:sz="6" w:space="0" w:color="auto"/>
              <w:right w:val="nil"/>
            </w:tcBorders>
            <w:shd w:val="clear" w:color="auto" w:fill="auto"/>
            <w:noWrap/>
            <w:vAlign w:val="bottom"/>
          </w:tcPr>
          <w:p w:rsidR="001020EC" w:rsidRPr="001020EC" w:rsidRDefault="001020EC" w:rsidP="001020EC">
            <w:pPr>
              <w:widowControl/>
              <w:jc w:val="right"/>
              <w:rPr>
                <w:rFonts w:ascii="Arial" w:hAnsi="Arial" w:cs="Arial"/>
                <w:b/>
                <w:bCs/>
                <w:snapToGrid/>
                <w:sz w:val="20"/>
                <w:lang w:val="es-MX" w:eastAsia="es-MX"/>
              </w:rPr>
            </w:pPr>
            <w:r w:rsidRPr="001020EC">
              <w:rPr>
                <w:rFonts w:ascii="Arial" w:hAnsi="Arial" w:cs="Arial"/>
                <w:b/>
                <w:bCs/>
                <w:snapToGrid/>
                <w:sz w:val="20"/>
                <w:lang w:val="es-MX" w:eastAsia="es-MX"/>
              </w:rPr>
              <w:t>25,000,000</w:t>
            </w:r>
          </w:p>
        </w:tc>
      </w:tr>
    </w:tbl>
    <w:p w:rsidR="003A09E5" w:rsidRPr="00334EBB" w:rsidRDefault="003A09E5" w:rsidP="003F45D2">
      <w:pPr>
        <w:jc w:val="center"/>
        <w:rPr>
          <w:rFonts w:ascii="Arial" w:hAnsi="Arial" w:cs="Arial"/>
          <w:b/>
          <w:lang w:val="es-ES_tradnl"/>
        </w:rPr>
      </w:pPr>
    </w:p>
    <w:p w:rsidR="00D6642A" w:rsidRDefault="00D6642A" w:rsidP="003F45D2">
      <w:pPr>
        <w:jc w:val="center"/>
        <w:rPr>
          <w:rFonts w:ascii="Arial" w:hAnsi="Arial" w:cs="Arial"/>
          <w:b/>
          <w:lang w:val="es-ES_tradnl"/>
        </w:rPr>
      </w:pPr>
    </w:p>
    <w:p w:rsidR="00AE4984" w:rsidRPr="00A5758C" w:rsidRDefault="00AE4984" w:rsidP="002D1C8B">
      <w:pPr>
        <w:jc w:val="center"/>
        <w:rPr>
          <w:rFonts w:ascii="Arial" w:hAnsi="Arial" w:cs="Arial"/>
          <w:b/>
        </w:rPr>
      </w:pPr>
      <w:r w:rsidRPr="00A5758C">
        <w:rPr>
          <w:rFonts w:ascii="Arial" w:hAnsi="Arial" w:cs="Arial"/>
          <w:b/>
        </w:rPr>
        <w:t>REFUGIO SOCIAL MUNICIPAL</w:t>
      </w:r>
    </w:p>
    <w:p w:rsidR="00DD3D17" w:rsidRDefault="00DD3D17" w:rsidP="002D1C8B">
      <w:pPr>
        <w:jc w:val="center"/>
        <w:rPr>
          <w:rFonts w:ascii="Arial" w:hAnsi="Arial" w:cs="Arial"/>
          <w:b/>
        </w:rPr>
      </w:pPr>
    </w:p>
    <w:tbl>
      <w:tblPr>
        <w:tblW w:w="9106" w:type="dxa"/>
        <w:tblInd w:w="57" w:type="dxa"/>
        <w:tblCellMar>
          <w:left w:w="70" w:type="dxa"/>
          <w:right w:w="70" w:type="dxa"/>
        </w:tblCellMar>
        <w:tblLook w:val="04A0"/>
      </w:tblPr>
      <w:tblGrid>
        <w:gridCol w:w="782"/>
        <w:gridCol w:w="3682"/>
        <w:gridCol w:w="1941"/>
        <w:gridCol w:w="1352"/>
        <w:gridCol w:w="1370"/>
      </w:tblGrid>
      <w:tr w:rsidR="001020EC" w:rsidRPr="001020EC" w:rsidTr="00DD3D17">
        <w:trPr>
          <w:trHeight w:val="259"/>
        </w:trPr>
        <w:tc>
          <w:tcPr>
            <w:tcW w:w="782"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3682"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1920" w:type="dxa"/>
            <w:tcBorders>
              <w:top w:val="nil"/>
              <w:left w:val="nil"/>
              <w:bottom w:val="nil"/>
              <w:right w:val="nil"/>
            </w:tcBorders>
            <w:shd w:val="clear" w:color="auto" w:fill="auto"/>
            <w:noWrap/>
            <w:vAlign w:val="bottom"/>
          </w:tcPr>
          <w:p w:rsidR="001020EC" w:rsidRPr="001020EC" w:rsidRDefault="001020EC" w:rsidP="001020EC">
            <w:pPr>
              <w:widowControl/>
              <w:jc w:val="center"/>
              <w:rPr>
                <w:rFonts w:ascii="Arial" w:hAnsi="Arial" w:cs="Arial"/>
                <w:b/>
                <w:bCs/>
                <w:snapToGrid/>
                <w:sz w:val="20"/>
                <w:lang w:val="es-MX" w:eastAsia="es-MX"/>
              </w:rPr>
            </w:pPr>
            <w:r w:rsidRPr="001020EC">
              <w:rPr>
                <w:rFonts w:ascii="Arial" w:hAnsi="Arial" w:cs="Arial"/>
                <w:b/>
                <w:bCs/>
                <w:snapToGrid/>
                <w:sz w:val="20"/>
                <w:lang w:val="es-MX" w:eastAsia="es-MX"/>
              </w:rPr>
              <w:t>TOTAL</w:t>
            </w:r>
          </w:p>
        </w:tc>
        <w:tc>
          <w:tcPr>
            <w:tcW w:w="1352" w:type="dxa"/>
            <w:tcBorders>
              <w:top w:val="nil"/>
              <w:left w:val="nil"/>
              <w:bottom w:val="nil"/>
              <w:right w:val="nil"/>
            </w:tcBorders>
            <w:shd w:val="clear" w:color="auto" w:fill="auto"/>
            <w:noWrap/>
            <w:vAlign w:val="bottom"/>
          </w:tcPr>
          <w:p w:rsidR="001020EC" w:rsidRPr="001020EC" w:rsidRDefault="001020EC" w:rsidP="001020EC">
            <w:pPr>
              <w:widowControl/>
              <w:jc w:val="center"/>
              <w:rPr>
                <w:rFonts w:ascii="Arial" w:hAnsi="Arial" w:cs="Arial"/>
                <w:b/>
                <w:bCs/>
                <w:snapToGrid/>
                <w:sz w:val="20"/>
                <w:lang w:val="es-MX" w:eastAsia="es-MX"/>
              </w:rPr>
            </w:pPr>
            <w:r w:rsidRPr="001020EC">
              <w:rPr>
                <w:rFonts w:ascii="Arial" w:hAnsi="Arial" w:cs="Arial"/>
                <w:b/>
                <w:bCs/>
                <w:snapToGrid/>
                <w:sz w:val="20"/>
                <w:lang w:val="es-MX" w:eastAsia="es-MX"/>
              </w:rPr>
              <w:t>APORTE</w:t>
            </w:r>
          </w:p>
        </w:tc>
        <w:tc>
          <w:tcPr>
            <w:tcW w:w="1370" w:type="dxa"/>
            <w:tcBorders>
              <w:top w:val="nil"/>
              <w:left w:val="nil"/>
              <w:bottom w:val="nil"/>
              <w:right w:val="nil"/>
            </w:tcBorders>
            <w:shd w:val="clear" w:color="auto" w:fill="auto"/>
            <w:noWrap/>
            <w:vAlign w:val="bottom"/>
          </w:tcPr>
          <w:p w:rsidR="001020EC" w:rsidRPr="001020EC" w:rsidRDefault="001020EC" w:rsidP="001020EC">
            <w:pPr>
              <w:widowControl/>
              <w:jc w:val="center"/>
              <w:rPr>
                <w:rFonts w:ascii="Arial" w:hAnsi="Arial" w:cs="Arial"/>
                <w:b/>
                <w:bCs/>
                <w:snapToGrid/>
                <w:sz w:val="20"/>
                <w:lang w:val="es-MX" w:eastAsia="es-MX"/>
              </w:rPr>
            </w:pPr>
            <w:r w:rsidRPr="001020EC">
              <w:rPr>
                <w:rFonts w:ascii="Arial" w:hAnsi="Arial" w:cs="Arial"/>
                <w:b/>
                <w:bCs/>
                <w:snapToGrid/>
                <w:sz w:val="20"/>
                <w:lang w:val="es-MX" w:eastAsia="es-MX"/>
              </w:rPr>
              <w:t>RECURSOS</w:t>
            </w:r>
          </w:p>
        </w:tc>
      </w:tr>
      <w:tr w:rsidR="001020EC" w:rsidRPr="001020EC" w:rsidTr="00DD3D17">
        <w:trPr>
          <w:trHeight w:val="259"/>
        </w:trPr>
        <w:tc>
          <w:tcPr>
            <w:tcW w:w="782"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3682"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1920" w:type="dxa"/>
            <w:tcBorders>
              <w:top w:val="nil"/>
              <w:left w:val="nil"/>
              <w:bottom w:val="nil"/>
              <w:right w:val="nil"/>
            </w:tcBorders>
            <w:shd w:val="clear" w:color="auto" w:fill="auto"/>
            <w:noWrap/>
            <w:vAlign w:val="bottom"/>
          </w:tcPr>
          <w:p w:rsidR="001020EC" w:rsidRPr="001020EC" w:rsidRDefault="001020EC" w:rsidP="001020EC">
            <w:pPr>
              <w:widowControl/>
              <w:jc w:val="center"/>
              <w:rPr>
                <w:rFonts w:ascii="Arial" w:hAnsi="Arial" w:cs="Arial"/>
                <w:b/>
                <w:bCs/>
                <w:snapToGrid/>
                <w:sz w:val="20"/>
                <w:lang w:val="es-MX" w:eastAsia="es-MX"/>
              </w:rPr>
            </w:pPr>
            <w:r w:rsidRPr="001020EC">
              <w:rPr>
                <w:rFonts w:ascii="Arial" w:hAnsi="Arial" w:cs="Arial"/>
                <w:b/>
                <w:bCs/>
                <w:snapToGrid/>
                <w:sz w:val="20"/>
                <w:lang w:val="es-MX" w:eastAsia="es-MX"/>
              </w:rPr>
              <w:t>PRESUPUESTADO</w:t>
            </w:r>
          </w:p>
        </w:tc>
        <w:tc>
          <w:tcPr>
            <w:tcW w:w="1352" w:type="dxa"/>
            <w:tcBorders>
              <w:top w:val="nil"/>
              <w:left w:val="nil"/>
              <w:bottom w:val="nil"/>
              <w:right w:val="nil"/>
            </w:tcBorders>
            <w:shd w:val="clear" w:color="auto" w:fill="auto"/>
            <w:noWrap/>
            <w:vAlign w:val="bottom"/>
          </w:tcPr>
          <w:p w:rsidR="001020EC" w:rsidRPr="001020EC" w:rsidRDefault="001020EC" w:rsidP="001020EC">
            <w:pPr>
              <w:widowControl/>
              <w:jc w:val="center"/>
              <w:rPr>
                <w:rFonts w:ascii="Arial" w:hAnsi="Arial" w:cs="Arial"/>
                <w:b/>
                <w:bCs/>
                <w:snapToGrid/>
                <w:sz w:val="20"/>
                <w:lang w:val="es-MX" w:eastAsia="es-MX"/>
              </w:rPr>
            </w:pPr>
            <w:r w:rsidRPr="001020EC">
              <w:rPr>
                <w:rFonts w:ascii="Arial" w:hAnsi="Arial" w:cs="Arial"/>
                <w:b/>
                <w:bCs/>
                <w:snapToGrid/>
                <w:sz w:val="20"/>
                <w:lang w:val="es-MX" w:eastAsia="es-MX"/>
              </w:rPr>
              <w:t>MUNICIPIO</w:t>
            </w:r>
          </w:p>
        </w:tc>
        <w:tc>
          <w:tcPr>
            <w:tcW w:w="1370" w:type="dxa"/>
            <w:tcBorders>
              <w:top w:val="nil"/>
              <w:left w:val="nil"/>
              <w:bottom w:val="nil"/>
              <w:right w:val="nil"/>
            </w:tcBorders>
            <w:shd w:val="clear" w:color="auto" w:fill="auto"/>
            <w:noWrap/>
            <w:vAlign w:val="bottom"/>
          </w:tcPr>
          <w:p w:rsidR="001020EC" w:rsidRPr="001020EC" w:rsidRDefault="001020EC" w:rsidP="001020EC">
            <w:pPr>
              <w:widowControl/>
              <w:jc w:val="center"/>
              <w:rPr>
                <w:rFonts w:ascii="Arial" w:hAnsi="Arial" w:cs="Arial"/>
                <w:b/>
                <w:bCs/>
                <w:snapToGrid/>
                <w:sz w:val="20"/>
                <w:lang w:val="es-MX" w:eastAsia="es-MX"/>
              </w:rPr>
            </w:pPr>
            <w:r w:rsidRPr="001020EC">
              <w:rPr>
                <w:rFonts w:ascii="Arial" w:hAnsi="Arial" w:cs="Arial"/>
                <w:b/>
                <w:bCs/>
                <w:snapToGrid/>
                <w:sz w:val="20"/>
                <w:lang w:val="es-MX" w:eastAsia="es-MX"/>
              </w:rPr>
              <w:t>PROPIOS</w:t>
            </w:r>
          </w:p>
        </w:tc>
      </w:tr>
      <w:tr w:rsidR="001020EC" w:rsidRPr="001020EC" w:rsidTr="00DD3D17">
        <w:trPr>
          <w:trHeight w:val="259"/>
        </w:trPr>
        <w:tc>
          <w:tcPr>
            <w:tcW w:w="782"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1</w:t>
            </w:r>
          </w:p>
        </w:tc>
        <w:tc>
          <w:tcPr>
            <w:tcW w:w="3682"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INGRESOS</w:t>
            </w:r>
          </w:p>
        </w:tc>
        <w:tc>
          <w:tcPr>
            <w:tcW w:w="192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1352"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137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r>
      <w:tr w:rsidR="001020EC" w:rsidRPr="001020EC" w:rsidTr="00DD3D17">
        <w:trPr>
          <w:trHeight w:val="259"/>
        </w:trPr>
        <w:tc>
          <w:tcPr>
            <w:tcW w:w="782"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11</w:t>
            </w:r>
          </w:p>
        </w:tc>
        <w:tc>
          <w:tcPr>
            <w:tcW w:w="3682"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INGRESOS CORRIENTES</w:t>
            </w:r>
          </w:p>
        </w:tc>
        <w:tc>
          <w:tcPr>
            <w:tcW w:w="192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1352"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137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r>
      <w:tr w:rsidR="001020EC" w:rsidRPr="001020EC" w:rsidTr="00DD3D17">
        <w:trPr>
          <w:trHeight w:val="259"/>
        </w:trPr>
        <w:tc>
          <w:tcPr>
            <w:tcW w:w="782"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112</w:t>
            </w:r>
          </w:p>
        </w:tc>
        <w:tc>
          <w:tcPr>
            <w:tcW w:w="3682"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INGRESOS NO TRIBUTARIOS</w:t>
            </w:r>
          </w:p>
        </w:tc>
        <w:tc>
          <w:tcPr>
            <w:tcW w:w="192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1352"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137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r>
      <w:tr w:rsidR="001020EC" w:rsidRPr="001020EC" w:rsidTr="00DD3D17">
        <w:trPr>
          <w:trHeight w:val="274"/>
        </w:trPr>
        <w:tc>
          <w:tcPr>
            <w:tcW w:w="782"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1121</w:t>
            </w:r>
          </w:p>
        </w:tc>
        <w:tc>
          <w:tcPr>
            <w:tcW w:w="3682"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APORTE DEL MUNICIPIO</w:t>
            </w:r>
          </w:p>
        </w:tc>
        <w:tc>
          <w:tcPr>
            <w:tcW w:w="1920" w:type="dxa"/>
            <w:tcBorders>
              <w:top w:val="nil"/>
              <w:left w:val="nil"/>
              <w:bottom w:val="nil"/>
              <w:right w:val="nil"/>
            </w:tcBorders>
            <w:shd w:val="clear" w:color="auto" w:fill="auto"/>
            <w:noWrap/>
            <w:vAlign w:val="bottom"/>
          </w:tcPr>
          <w:p w:rsidR="001020EC" w:rsidRPr="001020EC" w:rsidRDefault="00AC41FD" w:rsidP="001020EC">
            <w:pPr>
              <w:widowControl/>
              <w:jc w:val="right"/>
              <w:rPr>
                <w:rFonts w:ascii="Arial" w:hAnsi="Arial" w:cs="Arial"/>
                <w:snapToGrid/>
                <w:sz w:val="20"/>
                <w:lang w:val="es-MX" w:eastAsia="es-MX"/>
              </w:rPr>
            </w:pPr>
            <w:r>
              <w:rPr>
                <w:rFonts w:ascii="Arial" w:hAnsi="Arial" w:cs="Arial"/>
                <w:snapToGrid/>
                <w:sz w:val="20"/>
                <w:lang w:val="es-MX" w:eastAsia="es-MX"/>
              </w:rPr>
              <w:t>700</w:t>
            </w:r>
            <w:r w:rsidR="001020EC" w:rsidRPr="001020EC">
              <w:rPr>
                <w:rFonts w:ascii="Arial" w:hAnsi="Arial" w:cs="Arial"/>
                <w:snapToGrid/>
                <w:sz w:val="20"/>
                <w:lang w:val="es-MX" w:eastAsia="es-MX"/>
              </w:rPr>
              <w:t>,000,000</w:t>
            </w:r>
          </w:p>
        </w:tc>
        <w:tc>
          <w:tcPr>
            <w:tcW w:w="1352" w:type="dxa"/>
            <w:tcBorders>
              <w:top w:val="nil"/>
              <w:left w:val="nil"/>
              <w:bottom w:val="nil"/>
              <w:right w:val="nil"/>
            </w:tcBorders>
            <w:shd w:val="clear" w:color="auto" w:fill="auto"/>
            <w:noWrap/>
            <w:vAlign w:val="bottom"/>
          </w:tcPr>
          <w:p w:rsidR="001020EC" w:rsidRPr="001020EC" w:rsidRDefault="00AC41FD" w:rsidP="001020EC">
            <w:pPr>
              <w:widowControl/>
              <w:jc w:val="right"/>
              <w:rPr>
                <w:rFonts w:ascii="Arial" w:hAnsi="Arial" w:cs="Arial"/>
                <w:snapToGrid/>
                <w:sz w:val="20"/>
                <w:lang w:val="es-MX" w:eastAsia="es-MX"/>
              </w:rPr>
            </w:pPr>
            <w:r>
              <w:rPr>
                <w:rFonts w:ascii="Arial" w:hAnsi="Arial" w:cs="Arial"/>
                <w:snapToGrid/>
                <w:sz w:val="20"/>
                <w:lang w:val="es-MX" w:eastAsia="es-MX"/>
              </w:rPr>
              <w:t>700</w:t>
            </w:r>
            <w:r w:rsidR="001020EC" w:rsidRPr="001020EC">
              <w:rPr>
                <w:rFonts w:ascii="Arial" w:hAnsi="Arial" w:cs="Arial"/>
                <w:snapToGrid/>
                <w:sz w:val="20"/>
                <w:lang w:val="es-MX" w:eastAsia="es-MX"/>
              </w:rPr>
              <w:t>,000,000</w:t>
            </w:r>
          </w:p>
        </w:tc>
        <w:tc>
          <w:tcPr>
            <w:tcW w:w="1370"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r>
      <w:tr w:rsidR="001020EC" w:rsidRPr="001020EC" w:rsidTr="00DD3D17">
        <w:trPr>
          <w:trHeight w:val="290"/>
        </w:trPr>
        <w:tc>
          <w:tcPr>
            <w:tcW w:w="782"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3682"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b/>
                <w:bCs/>
                <w:snapToGrid/>
                <w:sz w:val="20"/>
                <w:lang w:val="es-MX" w:eastAsia="es-MX"/>
              </w:rPr>
            </w:pPr>
            <w:r w:rsidRPr="001020EC">
              <w:rPr>
                <w:rFonts w:ascii="Arial" w:hAnsi="Arial" w:cs="Arial"/>
                <w:b/>
                <w:bCs/>
                <w:snapToGrid/>
                <w:sz w:val="20"/>
                <w:lang w:val="es-MX" w:eastAsia="es-MX"/>
              </w:rPr>
              <w:t>SUB TOTAL</w:t>
            </w:r>
          </w:p>
        </w:tc>
        <w:tc>
          <w:tcPr>
            <w:tcW w:w="1920" w:type="dxa"/>
            <w:tcBorders>
              <w:top w:val="double" w:sz="6" w:space="0" w:color="auto"/>
              <w:left w:val="nil"/>
              <w:bottom w:val="double" w:sz="6" w:space="0" w:color="auto"/>
              <w:right w:val="nil"/>
            </w:tcBorders>
            <w:shd w:val="clear" w:color="auto" w:fill="auto"/>
            <w:noWrap/>
            <w:vAlign w:val="bottom"/>
          </w:tcPr>
          <w:p w:rsidR="001020EC" w:rsidRPr="001020EC" w:rsidRDefault="00AC41FD" w:rsidP="001020EC">
            <w:pPr>
              <w:widowControl/>
              <w:jc w:val="right"/>
              <w:rPr>
                <w:rFonts w:ascii="Arial" w:hAnsi="Arial" w:cs="Arial"/>
                <w:b/>
                <w:bCs/>
                <w:snapToGrid/>
                <w:sz w:val="20"/>
                <w:lang w:val="es-MX" w:eastAsia="es-MX"/>
              </w:rPr>
            </w:pPr>
            <w:r>
              <w:rPr>
                <w:rFonts w:ascii="Arial" w:hAnsi="Arial" w:cs="Arial"/>
                <w:b/>
                <w:bCs/>
                <w:snapToGrid/>
                <w:sz w:val="20"/>
                <w:lang w:val="es-MX" w:eastAsia="es-MX"/>
              </w:rPr>
              <w:t>700</w:t>
            </w:r>
            <w:r w:rsidR="001020EC" w:rsidRPr="001020EC">
              <w:rPr>
                <w:rFonts w:ascii="Arial" w:hAnsi="Arial" w:cs="Arial"/>
                <w:b/>
                <w:bCs/>
                <w:snapToGrid/>
                <w:sz w:val="20"/>
                <w:lang w:val="es-MX" w:eastAsia="es-MX"/>
              </w:rPr>
              <w:t>,000,000</w:t>
            </w:r>
          </w:p>
        </w:tc>
        <w:tc>
          <w:tcPr>
            <w:tcW w:w="1352" w:type="dxa"/>
            <w:tcBorders>
              <w:top w:val="double" w:sz="6" w:space="0" w:color="auto"/>
              <w:left w:val="nil"/>
              <w:bottom w:val="double" w:sz="6" w:space="0" w:color="auto"/>
              <w:right w:val="nil"/>
            </w:tcBorders>
            <w:shd w:val="clear" w:color="auto" w:fill="auto"/>
            <w:noWrap/>
            <w:vAlign w:val="bottom"/>
          </w:tcPr>
          <w:p w:rsidR="001020EC" w:rsidRPr="001020EC" w:rsidRDefault="00AC41FD" w:rsidP="001020EC">
            <w:pPr>
              <w:widowControl/>
              <w:jc w:val="right"/>
              <w:rPr>
                <w:rFonts w:ascii="Arial" w:hAnsi="Arial" w:cs="Arial"/>
                <w:b/>
                <w:bCs/>
                <w:snapToGrid/>
                <w:sz w:val="20"/>
                <w:lang w:val="es-MX" w:eastAsia="es-MX"/>
              </w:rPr>
            </w:pPr>
            <w:r>
              <w:rPr>
                <w:rFonts w:ascii="Arial" w:hAnsi="Arial" w:cs="Arial"/>
                <w:b/>
                <w:bCs/>
                <w:snapToGrid/>
                <w:sz w:val="20"/>
                <w:lang w:val="es-MX" w:eastAsia="es-MX"/>
              </w:rPr>
              <w:t>700</w:t>
            </w:r>
            <w:r w:rsidR="001020EC" w:rsidRPr="001020EC">
              <w:rPr>
                <w:rFonts w:ascii="Arial" w:hAnsi="Arial" w:cs="Arial"/>
                <w:b/>
                <w:bCs/>
                <w:snapToGrid/>
                <w:sz w:val="20"/>
                <w:lang w:val="es-MX" w:eastAsia="es-MX"/>
              </w:rPr>
              <w:t>,000,000</w:t>
            </w:r>
          </w:p>
        </w:tc>
        <w:tc>
          <w:tcPr>
            <w:tcW w:w="1370" w:type="dxa"/>
            <w:tcBorders>
              <w:top w:val="double" w:sz="6" w:space="0" w:color="auto"/>
              <w:left w:val="nil"/>
              <w:bottom w:val="double" w:sz="6" w:space="0" w:color="auto"/>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 </w:t>
            </w:r>
          </w:p>
        </w:tc>
      </w:tr>
      <w:tr w:rsidR="001020EC" w:rsidRPr="001020EC" w:rsidTr="00DD3D17">
        <w:trPr>
          <w:trHeight w:val="290"/>
        </w:trPr>
        <w:tc>
          <w:tcPr>
            <w:tcW w:w="782"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p>
        </w:tc>
        <w:tc>
          <w:tcPr>
            <w:tcW w:w="3682" w:type="dxa"/>
            <w:tcBorders>
              <w:top w:val="nil"/>
              <w:left w:val="nil"/>
              <w:bottom w:val="nil"/>
              <w:right w:val="nil"/>
            </w:tcBorders>
            <w:shd w:val="clear" w:color="auto" w:fill="auto"/>
            <w:noWrap/>
            <w:vAlign w:val="bottom"/>
          </w:tcPr>
          <w:p w:rsidR="001020EC" w:rsidRPr="001020EC" w:rsidRDefault="001020EC" w:rsidP="001020EC">
            <w:pPr>
              <w:widowControl/>
              <w:rPr>
                <w:rFonts w:ascii="Arial" w:hAnsi="Arial" w:cs="Arial"/>
                <w:b/>
                <w:bCs/>
                <w:snapToGrid/>
                <w:sz w:val="20"/>
                <w:lang w:val="es-MX" w:eastAsia="es-MX"/>
              </w:rPr>
            </w:pPr>
            <w:r w:rsidRPr="001020EC">
              <w:rPr>
                <w:rFonts w:ascii="Arial" w:hAnsi="Arial" w:cs="Arial"/>
                <w:b/>
                <w:bCs/>
                <w:snapToGrid/>
                <w:sz w:val="20"/>
                <w:lang w:val="es-MX" w:eastAsia="es-MX"/>
              </w:rPr>
              <w:t>TOTAL PRESPUESTO DE INGRESOS</w:t>
            </w:r>
          </w:p>
        </w:tc>
        <w:tc>
          <w:tcPr>
            <w:tcW w:w="1920" w:type="dxa"/>
            <w:tcBorders>
              <w:top w:val="nil"/>
              <w:left w:val="nil"/>
              <w:bottom w:val="double" w:sz="6" w:space="0" w:color="auto"/>
              <w:right w:val="nil"/>
            </w:tcBorders>
            <w:shd w:val="clear" w:color="auto" w:fill="auto"/>
            <w:noWrap/>
            <w:vAlign w:val="bottom"/>
          </w:tcPr>
          <w:p w:rsidR="001020EC" w:rsidRPr="001020EC" w:rsidRDefault="00AC41FD" w:rsidP="001020EC">
            <w:pPr>
              <w:widowControl/>
              <w:jc w:val="right"/>
              <w:rPr>
                <w:rFonts w:ascii="Arial" w:hAnsi="Arial" w:cs="Arial"/>
                <w:b/>
                <w:bCs/>
                <w:snapToGrid/>
                <w:sz w:val="20"/>
                <w:lang w:val="es-MX" w:eastAsia="es-MX"/>
              </w:rPr>
            </w:pPr>
            <w:r>
              <w:rPr>
                <w:rFonts w:ascii="Arial" w:hAnsi="Arial" w:cs="Arial"/>
                <w:b/>
                <w:bCs/>
                <w:snapToGrid/>
                <w:sz w:val="20"/>
                <w:lang w:val="es-MX" w:eastAsia="es-MX"/>
              </w:rPr>
              <w:t>700</w:t>
            </w:r>
            <w:r w:rsidR="001020EC" w:rsidRPr="001020EC">
              <w:rPr>
                <w:rFonts w:ascii="Arial" w:hAnsi="Arial" w:cs="Arial"/>
                <w:b/>
                <w:bCs/>
                <w:snapToGrid/>
                <w:sz w:val="20"/>
                <w:lang w:val="es-MX" w:eastAsia="es-MX"/>
              </w:rPr>
              <w:t>,000,000</w:t>
            </w:r>
          </w:p>
        </w:tc>
        <w:tc>
          <w:tcPr>
            <w:tcW w:w="1352" w:type="dxa"/>
            <w:tcBorders>
              <w:top w:val="nil"/>
              <w:left w:val="nil"/>
              <w:bottom w:val="double" w:sz="6" w:space="0" w:color="auto"/>
              <w:right w:val="nil"/>
            </w:tcBorders>
            <w:shd w:val="clear" w:color="auto" w:fill="auto"/>
            <w:noWrap/>
            <w:vAlign w:val="bottom"/>
          </w:tcPr>
          <w:p w:rsidR="001020EC" w:rsidRPr="001020EC" w:rsidRDefault="00AC41FD" w:rsidP="001020EC">
            <w:pPr>
              <w:widowControl/>
              <w:jc w:val="right"/>
              <w:rPr>
                <w:rFonts w:ascii="Arial" w:hAnsi="Arial" w:cs="Arial"/>
                <w:b/>
                <w:bCs/>
                <w:snapToGrid/>
                <w:sz w:val="20"/>
                <w:lang w:val="es-MX" w:eastAsia="es-MX"/>
              </w:rPr>
            </w:pPr>
            <w:r>
              <w:rPr>
                <w:rFonts w:ascii="Arial" w:hAnsi="Arial" w:cs="Arial"/>
                <w:b/>
                <w:bCs/>
                <w:snapToGrid/>
                <w:sz w:val="20"/>
                <w:lang w:val="es-MX" w:eastAsia="es-MX"/>
              </w:rPr>
              <w:t>700</w:t>
            </w:r>
            <w:r w:rsidR="001020EC" w:rsidRPr="001020EC">
              <w:rPr>
                <w:rFonts w:ascii="Arial" w:hAnsi="Arial" w:cs="Arial"/>
                <w:b/>
                <w:bCs/>
                <w:snapToGrid/>
                <w:sz w:val="20"/>
                <w:lang w:val="es-MX" w:eastAsia="es-MX"/>
              </w:rPr>
              <w:t>,000,000</w:t>
            </w:r>
          </w:p>
        </w:tc>
        <w:tc>
          <w:tcPr>
            <w:tcW w:w="1370" w:type="dxa"/>
            <w:tcBorders>
              <w:top w:val="nil"/>
              <w:left w:val="nil"/>
              <w:bottom w:val="double" w:sz="6" w:space="0" w:color="auto"/>
              <w:right w:val="nil"/>
            </w:tcBorders>
            <w:shd w:val="clear" w:color="auto" w:fill="auto"/>
            <w:noWrap/>
            <w:vAlign w:val="bottom"/>
          </w:tcPr>
          <w:p w:rsidR="001020EC" w:rsidRPr="001020EC" w:rsidRDefault="001020EC" w:rsidP="001020EC">
            <w:pPr>
              <w:widowControl/>
              <w:rPr>
                <w:rFonts w:ascii="Arial" w:hAnsi="Arial" w:cs="Arial"/>
                <w:snapToGrid/>
                <w:sz w:val="20"/>
                <w:lang w:val="es-MX" w:eastAsia="es-MX"/>
              </w:rPr>
            </w:pPr>
            <w:r w:rsidRPr="001020EC">
              <w:rPr>
                <w:rFonts w:ascii="Arial" w:hAnsi="Arial" w:cs="Arial"/>
                <w:snapToGrid/>
                <w:sz w:val="20"/>
                <w:lang w:val="es-MX" w:eastAsia="es-MX"/>
              </w:rPr>
              <w:t> </w:t>
            </w:r>
          </w:p>
        </w:tc>
      </w:tr>
    </w:tbl>
    <w:p w:rsidR="00DD3D17" w:rsidRDefault="00DD3D17">
      <w:pPr>
        <w:pStyle w:val="Epgrafe"/>
      </w:pPr>
    </w:p>
    <w:p w:rsidR="00AE4984" w:rsidRDefault="00AE4984">
      <w:pPr>
        <w:pStyle w:val="Epgrafe"/>
      </w:pPr>
      <w:r>
        <w:t>CAJA DE PREVISION SOCIAL MUNICIPAL</w:t>
      </w:r>
    </w:p>
    <w:p w:rsidR="00DD3D17" w:rsidRPr="00DD3D17" w:rsidRDefault="00DD3D17" w:rsidP="00DD3D17">
      <w:pPr>
        <w:rPr>
          <w:lang w:val="es-ES_tradnl"/>
        </w:rPr>
      </w:pPr>
    </w:p>
    <w:p w:rsidR="00334EBB" w:rsidRDefault="00334EBB" w:rsidP="00A54AE1">
      <w:pPr>
        <w:rPr>
          <w:lang w:val="es-ES_tradnl"/>
        </w:rPr>
      </w:pPr>
    </w:p>
    <w:p w:rsidR="00DD3D17" w:rsidRDefault="002C6FEA" w:rsidP="00A54AE1">
      <w:pPr>
        <w:rPr>
          <w:lang w:val="es-ES_tradnl"/>
        </w:rPr>
      </w:pPr>
      <w:r>
        <w:rPr>
          <w:noProof/>
          <w:snapToGrid/>
          <w:lang w:eastAsia="es-CO"/>
        </w:rPr>
        <w:drawing>
          <wp:inline distT="0" distB="0" distL="0" distR="0">
            <wp:extent cx="5716905" cy="608266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16905" cy="6082665"/>
                    </a:xfrm>
                    <a:prstGeom prst="rect">
                      <a:avLst/>
                    </a:prstGeom>
                    <a:noFill/>
                    <a:ln w="9525">
                      <a:noFill/>
                      <a:miter lim="800000"/>
                      <a:headEnd/>
                      <a:tailEnd/>
                    </a:ln>
                  </pic:spPr>
                </pic:pic>
              </a:graphicData>
            </a:graphic>
          </wp:inline>
        </w:drawing>
      </w:r>
    </w:p>
    <w:p w:rsidR="00334EBB" w:rsidRDefault="00334EBB" w:rsidP="00A54AE1">
      <w:pPr>
        <w:rPr>
          <w:lang w:val="es-ES_tradnl"/>
        </w:rPr>
      </w:pPr>
    </w:p>
    <w:p w:rsidR="00334EBB" w:rsidRDefault="00334EBB" w:rsidP="00A54AE1">
      <w:pPr>
        <w:rPr>
          <w:lang w:val="es-ES_tradnl"/>
        </w:rPr>
      </w:pPr>
    </w:p>
    <w:p w:rsidR="00334EBB" w:rsidRDefault="00334EBB" w:rsidP="00A54AE1">
      <w:pPr>
        <w:rPr>
          <w:lang w:val="es-ES_tradnl"/>
        </w:rPr>
      </w:pPr>
    </w:p>
    <w:p w:rsidR="00334EBB" w:rsidRDefault="00334EBB" w:rsidP="00A54AE1">
      <w:pPr>
        <w:rPr>
          <w:lang w:val="es-ES_tradnl"/>
        </w:rPr>
      </w:pPr>
    </w:p>
    <w:p w:rsidR="00334EBB" w:rsidRDefault="00334EBB" w:rsidP="00A54AE1">
      <w:pPr>
        <w:rPr>
          <w:lang w:val="es-ES_tradnl"/>
        </w:rPr>
      </w:pPr>
    </w:p>
    <w:p w:rsidR="00AE4984" w:rsidRDefault="00AE4984">
      <w:pPr>
        <w:tabs>
          <w:tab w:val="left" w:pos="-1340"/>
          <w:tab w:val="left" w:pos="-720"/>
          <w:tab w:val="left" w:pos="0"/>
          <w:tab w:val="left" w:pos="397"/>
        </w:tabs>
        <w:jc w:val="both"/>
        <w:outlineLvl w:val="0"/>
        <w:rPr>
          <w:rFonts w:ascii="Arial" w:hAnsi="Arial"/>
          <w:color w:val="000080"/>
          <w:lang w:val="es-ES_tradnl"/>
        </w:rPr>
      </w:pPr>
      <w:r>
        <w:rPr>
          <w:rFonts w:ascii="Arial" w:hAnsi="Arial"/>
          <w:b/>
          <w:color w:val="000080"/>
          <w:lang w:val="es-ES_tradnl"/>
        </w:rPr>
        <w:t>III</w:t>
      </w:r>
      <w:r>
        <w:rPr>
          <w:rFonts w:ascii="Arial" w:hAnsi="Arial"/>
          <w:color w:val="000080"/>
          <w:lang w:val="es-ES_tradnl"/>
        </w:rPr>
        <w:t xml:space="preserve">. </w:t>
      </w:r>
      <w:r>
        <w:rPr>
          <w:rFonts w:ascii="Arial" w:hAnsi="Arial"/>
          <w:b/>
          <w:color w:val="000080"/>
          <w:lang w:val="es-ES_tradnl"/>
        </w:rPr>
        <w:t>INGRESOS FONDOS ROTATORIOS MUNICIPALES</w:t>
      </w:r>
    </w:p>
    <w:p w:rsidR="00B06433" w:rsidRDefault="00B06433">
      <w:pPr>
        <w:pStyle w:val="Ttulo2"/>
      </w:pPr>
    </w:p>
    <w:p w:rsidR="00AE4984" w:rsidRDefault="00AE4984">
      <w:pPr>
        <w:pStyle w:val="Ttulo2"/>
      </w:pPr>
      <w:r>
        <w:t>FONDO DE VIGILANCIA Y SEGURIDAD DE BUCARAMANGA</w:t>
      </w:r>
    </w:p>
    <w:p w:rsidR="00494285" w:rsidRDefault="00494285" w:rsidP="00494285"/>
    <w:p w:rsidR="00DD3D17" w:rsidRPr="00334EBB" w:rsidRDefault="002C6FEA" w:rsidP="00494285">
      <w:pPr>
        <w:rPr>
          <w:lang w:val="es-ES_tradnl"/>
        </w:rPr>
      </w:pPr>
      <w:r>
        <w:rPr>
          <w:noProof/>
          <w:snapToGrid/>
          <w:lang w:eastAsia="es-CO"/>
        </w:rPr>
        <w:drawing>
          <wp:inline distT="0" distB="0" distL="0" distR="0">
            <wp:extent cx="5613400" cy="1248410"/>
            <wp:effectExtent l="1905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613400" cy="1248410"/>
                    </a:xfrm>
                    <a:prstGeom prst="rect">
                      <a:avLst/>
                    </a:prstGeom>
                    <a:noFill/>
                    <a:ln w="9525">
                      <a:noFill/>
                      <a:miter lim="800000"/>
                      <a:headEnd/>
                      <a:tailEnd/>
                    </a:ln>
                  </pic:spPr>
                </pic:pic>
              </a:graphicData>
            </a:graphic>
          </wp:inline>
        </w:drawing>
      </w:r>
    </w:p>
    <w:p w:rsidR="00EF75EA" w:rsidRDefault="00EF75EA" w:rsidP="00EF75EA">
      <w:pPr>
        <w:rPr>
          <w:lang w:val="es-ES_tradnl"/>
        </w:rPr>
      </w:pPr>
    </w:p>
    <w:p w:rsidR="00AE4984" w:rsidRDefault="00AE4984">
      <w:pPr>
        <w:pStyle w:val="Ttulo2"/>
      </w:pPr>
      <w:r>
        <w:t>FONDO DEL CENTRO DE PROTECCION AL CONSUMIDOR</w:t>
      </w:r>
    </w:p>
    <w:p w:rsidR="00DD3D17" w:rsidRDefault="00DD3D17" w:rsidP="00817F95"/>
    <w:p w:rsidR="00DD3D17" w:rsidRPr="00334EBB" w:rsidRDefault="002C6FEA" w:rsidP="00817F95">
      <w:pPr>
        <w:rPr>
          <w:lang w:val="es-ES_tradnl"/>
        </w:rPr>
      </w:pPr>
      <w:r>
        <w:rPr>
          <w:noProof/>
          <w:snapToGrid/>
          <w:lang w:eastAsia="es-CO"/>
        </w:rPr>
        <w:drawing>
          <wp:inline distT="0" distB="0" distL="0" distR="0">
            <wp:extent cx="5732780" cy="1383665"/>
            <wp:effectExtent l="1905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732780" cy="1383665"/>
                    </a:xfrm>
                    <a:prstGeom prst="rect">
                      <a:avLst/>
                    </a:prstGeom>
                    <a:noFill/>
                    <a:ln w="9525">
                      <a:noFill/>
                      <a:miter lim="800000"/>
                      <a:headEnd/>
                      <a:tailEnd/>
                    </a:ln>
                  </pic:spPr>
                </pic:pic>
              </a:graphicData>
            </a:graphic>
          </wp:inline>
        </w:drawing>
      </w:r>
    </w:p>
    <w:p w:rsidR="00013891" w:rsidRDefault="00013891" w:rsidP="00013891">
      <w:pPr>
        <w:rPr>
          <w:lang w:val="es-ES_tradnl"/>
        </w:rPr>
      </w:pPr>
    </w:p>
    <w:p w:rsidR="0030363E" w:rsidRDefault="00B54874" w:rsidP="00B54874">
      <w:pPr>
        <w:jc w:val="center"/>
        <w:rPr>
          <w:rFonts w:ascii="Arial" w:hAnsi="Arial" w:cs="Arial"/>
          <w:b/>
        </w:rPr>
      </w:pPr>
      <w:r w:rsidRPr="00334EBB">
        <w:rPr>
          <w:rFonts w:ascii="Arial" w:hAnsi="Arial" w:cs="Arial"/>
          <w:b/>
        </w:rPr>
        <w:t xml:space="preserve">FONDO </w:t>
      </w:r>
      <w:r w:rsidR="00B65CBA">
        <w:rPr>
          <w:rFonts w:ascii="Arial" w:hAnsi="Arial" w:cs="Arial"/>
          <w:b/>
        </w:rPr>
        <w:t xml:space="preserve">LOCAL </w:t>
      </w:r>
      <w:r w:rsidRPr="00334EBB">
        <w:rPr>
          <w:rFonts w:ascii="Arial" w:hAnsi="Arial" w:cs="Arial"/>
          <w:b/>
        </w:rPr>
        <w:t>DE SALUD</w:t>
      </w:r>
    </w:p>
    <w:p w:rsidR="0030363E" w:rsidRDefault="002C6FEA" w:rsidP="0030363E">
      <w:r>
        <w:rPr>
          <w:noProof/>
          <w:snapToGrid/>
          <w:lang w:eastAsia="es-CO"/>
        </w:rPr>
        <w:lastRenderedPageBreak/>
        <w:drawing>
          <wp:inline distT="0" distB="0" distL="0" distR="0">
            <wp:extent cx="5732780" cy="3108960"/>
            <wp:effectExtent l="1905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732780" cy="3108960"/>
                    </a:xfrm>
                    <a:prstGeom prst="rect">
                      <a:avLst/>
                    </a:prstGeom>
                    <a:noFill/>
                    <a:ln w="9525">
                      <a:noFill/>
                      <a:miter lim="800000"/>
                      <a:headEnd/>
                      <a:tailEnd/>
                    </a:ln>
                  </pic:spPr>
                </pic:pic>
              </a:graphicData>
            </a:graphic>
          </wp:inline>
        </w:drawing>
      </w:r>
    </w:p>
    <w:p w:rsidR="00B65CBA" w:rsidRDefault="00B65CBA" w:rsidP="0030363E"/>
    <w:p w:rsidR="00B65CBA" w:rsidRDefault="00B65CBA" w:rsidP="0030363E"/>
    <w:p w:rsidR="00B65CBA" w:rsidRDefault="00B65CBA" w:rsidP="0030363E"/>
    <w:p w:rsidR="00B65CBA" w:rsidRDefault="00B65CBA" w:rsidP="0030363E"/>
    <w:p w:rsidR="0030363E" w:rsidRDefault="002C6FEA" w:rsidP="0030363E">
      <w:pPr>
        <w:rPr>
          <w:rFonts w:ascii="Arial" w:hAnsi="Arial" w:cs="Arial"/>
          <w:b/>
        </w:rPr>
      </w:pPr>
      <w:r>
        <w:rPr>
          <w:noProof/>
          <w:snapToGrid/>
          <w:lang w:eastAsia="es-CO"/>
        </w:rPr>
        <w:lastRenderedPageBreak/>
        <w:drawing>
          <wp:inline distT="0" distB="0" distL="0" distR="0">
            <wp:extent cx="5732780" cy="6082665"/>
            <wp:effectExtent l="1905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732780" cy="6082665"/>
                    </a:xfrm>
                    <a:prstGeom prst="rect">
                      <a:avLst/>
                    </a:prstGeom>
                    <a:noFill/>
                    <a:ln w="9525">
                      <a:noFill/>
                      <a:miter lim="800000"/>
                      <a:headEnd/>
                      <a:tailEnd/>
                    </a:ln>
                  </pic:spPr>
                </pic:pic>
              </a:graphicData>
            </a:graphic>
          </wp:inline>
        </w:drawing>
      </w:r>
    </w:p>
    <w:p w:rsidR="00B65CBA" w:rsidRDefault="00B65CBA">
      <w:pPr>
        <w:pStyle w:val="Ttulo2"/>
      </w:pPr>
    </w:p>
    <w:p w:rsidR="00B65CBA" w:rsidRDefault="00B65CBA">
      <w:pPr>
        <w:pStyle w:val="Ttulo2"/>
      </w:pPr>
    </w:p>
    <w:p w:rsidR="00B65CBA" w:rsidRDefault="00B65CBA">
      <w:pPr>
        <w:pStyle w:val="Ttulo2"/>
      </w:pPr>
    </w:p>
    <w:p w:rsidR="00B65CBA" w:rsidRDefault="00B65CBA">
      <w:pPr>
        <w:pStyle w:val="Ttulo2"/>
      </w:pPr>
    </w:p>
    <w:p w:rsidR="00B65CBA" w:rsidRDefault="00B65CBA">
      <w:pPr>
        <w:pStyle w:val="Ttulo2"/>
      </w:pPr>
    </w:p>
    <w:p w:rsidR="00AE4984" w:rsidRDefault="00AE4984">
      <w:pPr>
        <w:pStyle w:val="Ttulo2"/>
      </w:pPr>
      <w:r>
        <w:t>FONDO  ROTATORIO AMBIENTAL</w:t>
      </w:r>
    </w:p>
    <w:p w:rsidR="00B65CBA" w:rsidRPr="00B65CBA" w:rsidRDefault="00B65CBA" w:rsidP="00B65CBA">
      <w:pPr>
        <w:rPr>
          <w:lang w:val="es-ES_tradnl"/>
        </w:rPr>
      </w:pPr>
    </w:p>
    <w:p w:rsidR="00B65CBA" w:rsidRPr="00B65CBA" w:rsidRDefault="002C6FEA" w:rsidP="00B65CBA">
      <w:pPr>
        <w:rPr>
          <w:lang w:val="es-ES_tradnl"/>
        </w:rPr>
      </w:pPr>
      <w:r>
        <w:rPr>
          <w:noProof/>
          <w:snapToGrid/>
          <w:lang w:eastAsia="es-CO"/>
        </w:rPr>
        <w:lastRenderedPageBreak/>
        <w:drawing>
          <wp:inline distT="0" distB="0" distL="0" distR="0">
            <wp:extent cx="5605780" cy="149479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605780" cy="1494790"/>
                    </a:xfrm>
                    <a:prstGeom prst="rect">
                      <a:avLst/>
                    </a:prstGeom>
                    <a:noFill/>
                    <a:ln w="9525">
                      <a:noFill/>
                      <a:miter lim="800000"/>
                      <a:headEnd/>
                      <a:tailEnd/>
                    </a:ln>
                  </pic:spPr>
                </pic:pic>
              </a:graphicData>
            </a:graphic>
          </wp:inline>
        </w:drawing>
      </w:r>
    </w:p>
    <w:p w:rsidR="00E64239" w:rsidRDefault="00E64239">
      <w:pPr>
        <w:tabs>
          <w:tab w:val="left" w:pos="-1340"/>
          <w:tab w:val="left" w:pos="-720"/>
          <w:tab w:val="left" w:pos="0"/>
          <w:tab w:val="left" w:pos="397"/>
        </w:tabs>
        <w:jc w:val="center"/>
        <w:outlineLvl w:val="0"/>
        <w:rPr>
          <w:rFonts w:ascii="Arial" w:hAnsi="Arial"/>
          <w:b/>
          <w:lang w:val="es-ES_tradnl"/>
        </w:rPr>
      </w:pPr>
    </w:p>
    <w:p w:rsidR="00D36B27" w:rsidRDefault="00D36B27">
      <w:pPr>
        <w:tabs>
          <w:tab w:val="left" w:pos="-1340"/>
          <w:tab w:val="left" w:pos="-720"/>
          <w:tab w:val="left" w:pos="0"/>
          <w:tab w:val="left" w:pos="397"/>
        </w:tabs>
        <w:jc w:val="center"/>
        <w:outlineLvl w:val="0"/>
        <w:rPr>
          <w:rFonts w:ascii="Arial" w:hAnsi="Arial"/>
          <w:b/>
          <w:lang w:val="es-ES_tradnl"/>
        </w:rPr>
      </w:pPr>
    </w:p>
    <w:p w:rsidR="0020753C" w:rsidRDefault="00AE4984">
      <w:pPr>
        <w:tabs>
          <w:tab w:val="left" w:pos="-1340"/>
          <w:tab w:val="left" w:pos="-720"/>
          <w:tab w:val="left" w:pos="0"/>
          <w:tab w:val="left" w:pos="397"/>
        </w:tabs>
        <w:jc w:val="center"/>
        <w:outlineLvl w:val="0"/>
        <w:rPr>
          <w:rFonts w:ascii="Arial" w:hAnsi="Arial"/>
          <w:b/>
          <w:lang w:val="es-ES_tradnl"/>
        </w:rPr>
      </w:pPr>
      <w:r>
        <w:rPr>
          <w:rFonts w:ascii="Arial" w:hAnsi="Arial"/>
          <w:b/>
          <w:lang w:val="es-ES_tradnl"/>
        </w:rPr>
        <w:t xml:space="preserve">FONDO MUNICIPAL DE ATENCION INTEGRAL DE </w:t>
      </w:r>
      <w:smartTag w:uri="urn:schemas-microsoft-com:office:smarttags" w:element="PersonName">
        <w:smartTagPr>
          <w:attr w:name="ProductID" w:val="LA POBLACION"/>
        </w:smartTagPr>
        <w:r>
          <w:rPr>
            <w:rFonts w:ascii="Arial" w:hAnsi="Arial"/>
            <w:b/>
            <w:lang w:val="es-ES_tradnl"/>
          </w:rPr>
          <w:t>LA POBLACION</w:t>
        </w:r>
      </w:smartTag>
      <w:r>
        <w:rPr>
          <w:rFonts w:ascii="Arial" w:hAnsi="Arial"/>
          <w:b/>
          <w:lang w:val="es-ES_tradnl"/>
        </w:rPr>
        <w:t xml:space="preserve"> </w:t>
      </w:r>
    </w:p>
    <w:p w:rsidR="00AE4984" w:rsidRDefault="00AE4984">
      <w:pPr>
        <w:tabs>
          <w:tab w:val="left" w:pos="-1340"/>
          <w:tab w:val="left" w:pos="-720"/>
          <w:tab w:val="left" w:pos="0"/>
          <w:tab w:val="left" w:pos="397"/>
        </w:tabs>
        <w:jc w:val="center"/>
        <w:outlineLvl w:val="0"/>
        <w:rPr>
          <w:rFonts w:ascii="Arial" w:hAnsi="Arial"/>
          <w:b/>
          <w:lang w:val="es-ES_tradnl"/>
        </w:rPr>
      </w:pPr>
      <w:r>
        <w:rPr>
          <w:rFonts w:ascii="Arial" w:hAnsi="Arial"/>
          <w:b/>
          <w:lang w:val="es-ES_tradnl"/>
        </w:rPr>
        <w:t>DESPLAZADA DEL MUNICIPIO DE BUCARAMANGA</w:t>
      </w:r>
    </w:p>
    <w:p w:rsidR="00334EBB" w:rsidRDefault="00334EBB">
      <w:pPr>
        <w:tabs>
          <w:tab w:val="left" w:pos="-1340"/>
          <w:tab w:val="left" w:pos="-720"/>
          <w:tab w:val="left" w:pos="0"/>
          <w:tab w:val="left" w:pos="397"/>
        </w:tabs>
        <w:jc w:val="center"/>
        <w:outlineLvl w:val="0"/>
      </w:pPr>
    </w:p>
    <w:p w:rsidR="00B65CBA" w:rsidRPr="00334EBB" w:rsidRDefault="002C6FEA">
      <w:pPr>
        <w:tabs>
          <w:tab w:val="left" w:pos="-1340"/>
          <w:tab w:val="left" w:pos="-720"/>
          <w:tab w:val="left" w:pos="0"/>
          <w:tab w:val="left" w:pos="397"/>
        </w:tabs>
        <w:jc w:val="center"/>
        <w:outlineLvl w:val="0"/>
        <w:rPr>
          <w:rFonts w:ascii="Arial" w:hAnsi="Arial"/>
          <w:b/>
          <w:lang w:val="es-ES_tradnl"/>
        </w:rPr>
      </w:pPr>
      <w:r>
        <w:rPr>
          <w:noProof/>
          <w:snapToGrid/>
          <w:lang w:eastAsia="es-CO"/>
        </w:rPr>
        <w:drawing>
          <wp:inline distT="0" distB="0" distL="0" distR="0">
            <wp:extent cx="5605780" cy="134366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605780" cy="1343660"/>
                    </a:xfrm>
                    <a:prstGeom prst="rect">
                      <a:avLst/>
                    </a:prstGeom>
                    <a:noFill/>
                    <a:ln w="9525">
                      <a:noFill/>
                      <a:miter lim="800000"/>
                      <a:headEnd/>
                      <a:tailEnd/>
                    </a:ln>
                  </pic:spPr>
                </pic:pic>
              </a:graphicData>
            </a:graphic>
          </wp:inline>
        </w:drawing>
      </w:r>
    </w:p>
    <w:p w:rsidR="001E5AAC" w:rsidRDefault="001E5AAC">
      <w:pPr>
        <w:tabs>
          <w:tab w:val="left" w:pos="-1340"/>
          <w:tab w:val="left" w:pos="-720"/>
          <w:tab w:val="left" w:pos="0"/>
          <w:tab w:val="left" w:pos="397"/>
        </w:tabs>
        <w:jc w:val="center"/>
        <w:outlineLvl w:val="0"/>
        <w:rPr>
          <w:rFonts w:ascii="Arial" w:hAnsi="Arial"/>
          <w:b/>
          <w:lang w:val="es-ES_tradnl"/>
        </w:rPr>
      </w:pPr>
    </w:p>
    <w:p w:rsidR="00B65CBA" w:rsidRDefault="00B65CBA">
      <w:pPr>
        <w:tabs>
          <w:tab w:val="left" w:pos="-1340"/>
          <w:tab w:val="left" w:pos="-720"/>
          <w:tab w:val="left" w:pos="0"/>
          <w:tab w:val="left" w:pos="397"/>
        </w:tabs>
        <w:jc w:val="center"/>
        <w:outlineLvl w:val="0"/>
        <w:rPr>
          <w:rFonts w:ascii="Arial" w:hAnsi="Arial"/>
          <w:b/>
          <w:lang w:val="es-ES_tradnl"/>
        </w:rPr>
      </w:pPr>
    </w:p>
    <w:p w:rsidR="00AE4984" w:rsidRDefault="00AE4984">
      <w:pPr>
        <w:tabs>
          <w:tab w:val="left" w:pos="-1340"/>
          <w:tab w:val="left" w:pos="-720"/>
          <w:tab w:val="left" w:pos="0"/>
          <w:tab w:val="left" w:pos="397"/>
        </w:tabs>
        <w:jc w:val="center"/>
        <w:outlineLvl w:val="0"/>
        <w:rPr>
          <w:rFonts w:ascii="Arial" w:hAnsi="Arial"/>
          <w:b/>
          <w:lang w:val="es-ES_tradnl"/>
        </w:rPr>
      </w:pPr>
      <w:r>
        <w:rPr>
          <w:rFonts w:ascii="Arial" w:hAnsi="Arial"/>
          <w:b/>
          <w:lang w:val="es-ES_tradnl"/>
        </w:rPr>
        <w:t>FONDO DE SOLIDARIDAD  Y REDISTRIBUCION SOCIAL DE  INGRESOS</w:t>
      </w:r>
    </w:p>
    <w:p w:rsidR="00334EBB" w:rsidRDefault="00334EBB">
      <w:pPr>
        <w:tabs>
          <w:tab w:val="left" w:pos="-1340"/>
          <w:tab w:val="left" w:pos="-720"/>
          <w:tab w:val="left" w:pos="0"/>
          <w:tab w:val="left" w:pos="397"/>
        </w:tabs>
        <w:jc w:val="center"/>
        <w:outlineLvl w:val="0"/>
      </w:pPr>
    </w:p>
    <w:p w:rsidR="00B65CBA" w:rsidRDefault="00B65CBA">
      <w:pPr>
        <w:tabs>
          <w:tab w:val="left" w:pos="-1340"/>
          <w:tab w:val="left" w:pos="-720"/>
          <w:tab w:val="left" w:pos="0"/>
          <w:tab w:val="left" w:pos="397"/>
        </w:tabs>
        <w:jc w:val="center"/>
        <w:outlineLvl w:val="0"/>
      </w:pPr>
    </w:p>
    <w:p w:rsidR="00B65CBA" w:rsidRPr="00334EBB" w:rsidRDefault="002C6FEA">
      <w:pPr>
        <w:tabs>
          <w:tab w:val="left" w:pos="-1340"/>
          <w:tab w:val="left" w:pos="-720"/>
          <w:tab w:val="left" w:pos="0"/>
          <w:tab w:val="left" w:pos="397"/>
        </w:tabs>
        <w:jc w:val="center"/>
        <w:outlineLvl w:val="0"/>
        <w:rPr>
          <w:rFonts w:ascii="Arial" w:hAnsi="Arial"/>
          <w:b/>
          <w:lang w:val="es-ES_tradnl"/>
        </w:rPr>
      </w:pPr>
      <w:r>
        <w:rPr>
          <w:noProof/>
          <w:snapToGrid/>
          <w:lang w:eastAsia="es-CO"/>
        </w:rPr>
        <w:drawing>
          <wp:inline distT="0" distB="0" distL="0" distR="0">
            <wp:extent cx="5605780" cy="209105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605780" cy="2091055"/>
                    </a:xfrm>
                    <a:prstGeom prst="rect">
                      <a:avLst/>
                    </a:prstGeom>
                    <a:noFill/>
                    <a:ln w="9525">
                      <a:noFill/>
                      <a:miter lim="800000"/>
                      <a:headEnd/>
                      <a:tailEnd/>
                    </a:ln>
                  </pic:spPr>
                </pic:pic>
              </a:graphicData>
            </a:graphic>
          </wp:inline>
        </w:drawing>
      </w:r>
    </w:p>
    <w:p w:rsidR="00D40006" w:rsidRDefault="00D40006">
      <w:pPr>
        <w:tabs>
          <w:tab w:val="left" w:pos="-1340"/>
          <w:tab w:val="left" w:pos="-720"/>
          <w:tab w:val="left" w:pos="0"/>
          <w:tab w:val="left" w:pos="397"/>
        </w:tabs>
        <w:jc w:val="center"/>
        <w:outlineLvl w:val="0"/>
        <w:rPr>
          <w:rFonts w:ascii="Arial" w:hAnsi="Arial"/>
          <w:b/>
          <w:lang w:val="es-ES_tradnl"/>
        </w:rPr>
      </w:pPr>
    </w:p>
    <w:p w:rsidR="00914961" w:rsidRDefault="00914961">
      <w:pPr>
        <w:tabs>
          <w:tab w:val="left" w:pos="-1340"/>
          <w:tab w:val="left" w:pos="-720"/>
          <w:tab w:val="left" w:pos="0"/>
          <w:tab w:val="left" w:pos="397"/>
        </w:tabs>
        <w:jc w:val="center"/>
        <w:outlineLvl w:val="0"/>
        <w:rPr>
          <w:rFonts w:ascii="Arial" w:hAnsi="Arial"/>
          <w:b/>
          <w:lang w:val="es-ES_tradnl"/>
        </w:rPr>
      </w:pPr>
    </w:p>
    <w:p w:rsidR="00C60BB4" w:rsidRDefault="00C60BB4">
      <w:pPr>
        <w:tabs>
          <w:tab w:val="left" w:pos="-1340"/>
          <w:tab w:val="left" w:pos="-720"/>
          <w:tab w:val="left" w:pos="0"/>
          <w:tab w:val="left" w:pos="397"/>
        </w:tabs>
        <w:jc w:val="center"/>
        <w:outlineLvl w:val="0"/>
        <w:rPr>
          <w:rFonts w:ascii="Arial" w:hAnsi="Arial"/>
          <w:b/>
          <w:lang w:val="es-ES_tradnl"/>
        </w:rPr>
      </w:pPr>
    </w:p>
    <w:p w:rsidR="002D1C8B" w:rsidRDefault="002D1C8B">
      <w:pPr>
        <w:tabs>
          <w:tab w:val="left" w:pos="-1340"/>
          <w:tab w:val="left" w:pos="-720"/>
          <w:tab w:val="left" w:pos="0"/>
          <w:tab w:val="left" w:pos="397"/>
        </w:tabs>
        <w:jc w:val="center"/>
        <w:outlineLvl w:val="0"/>
        <w:rPr>
          <w:rFonts w:ascii="Arial" w:hAnsi="Arial"/>
          <w:b/>
          <w:lang w:val="es-ES_tradnl"/>
        </w:rPr>
      </w:pPr>
    </w:p>
    <w:p w:rsidR="002D1C8B" w:rsidRDefault="002D1C8B">
      <w:pPr>
        <w:tabs>
          <w:tab w:val="left" w:pos="-1340"/>
          <w:tab w:val="left" w:pos="-720"/>
          <w:tab w:val="left" w:pos="0"/>
          <w:tab w:val="left" w:pos="397"/>
        </w:tabs>
        <w:jc w:val="center"/>
        <w:outlineLvl w:val="0"/>
        <w:rPr>
          <w:rFonts w:ascii="Arial" w:hAnsi="Arial"/>
          <w:b/>
          <w:lang w:val="es-ES_tradnl"/>
        </w:rPr>
      </w:pPr>
    </w:p>
    <w:p w:rsidR="002B1EF3" w:rsidRPr="00A5758C" w:rsidRDefault="002B1EF3">
      <w:pPr>
        <w:tabs>
          <w:tab w:val="left" w:pos="-1340"/>
          <w:tab w:val="left" w:pos="-720"/>
          <w:tab w:val="left" w:pos="0"/>
          <w:tab w:val="left" w:pos="397"/>
        </w:tabs>
        <w:jc w:val="center"/>
        <w:outlineLvl w:val="0"/>
        <w:rPr>
          <w:rFonts w:ascii="Arial" w:hAnsi="Arial"/>
          <w:b/>
          <w:lang w:val="es-ES_tradnl"/>
        </w:rPr>
      </w:pPr>
      <w:r w:rsidRPr="00A5758C">
        <w:rPr>
          <w:rFonts w:ascii="Arial" w:hAnsi="Arial"/>
          <w:b/>
          <w:lang w:val="es-ES_tradnl"/>
        </w:rPr>
        <w:t>FONDO EDUCATIVO MUNICIPAL</w:t>
      </w:r>
    </w:p>
    <w:p w:rsidR="00C60BB4" w:rsidRDefault="00C60BB4">
      <w:pPr>
        <w:tabs>
          <w:tab w:val="left" w:pos="-1340"/>
          <w:tab w:val="left" w:pos="-720"/>
          <w:tab w:val="left" w:pos="0"/>
          <w:tab w:val="left" w:pos="397"/>
        </w:tabs>
        <w:jc w:val="center"/>
        <w:outlineLvl w:val="0"/>
        <w:rPr>
          <w:rFonts w:ascii="Arial" w:hAnsi="Arial"/>
          <w:b/>
          <w:lang w:val="es-ES_tradnl"/>
        </w:rPr>
      </w:pPr>
    </w:p>
    <w:tbl>
      <w:tblPr>
        <w:tblW w:w="8914" w:type="dxa"/>
        <w:tblInd w:w="57" w:type="dxa"/>
        <w:tblCellMar>
          <w:left w:w="70" w:type="dxa"/>
          <w:right w:w="70" w:type="dxa"/>
        </w:tblCellMar>
        <w:tblLook w:val="0000"/>
      </w:tblPr>
      <w:tblGrid>
        <w:gridCol w:w="751"/>
        <w:gridCol w:w="3525"/>
        <w:gridCol w:w="1935"/>
        <w:gridCol w:w="1294"/>
        <w:gridCol w:w="1416"/>
      </w:tblGrid>
      <w:tr w:rsidR="007724BB" w:rsidRPr="007724BB" w:rsidTr="007724BB">
        <w:trPr>
          <w:trHeight w:val="263"/>
        </w:trPr>
        <w:tc>
          <w:tcPr>
            <w:tcW w:w="752"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sz w:val="20"/>
                <w:lang w:val="es-ES"/>
              </w:rPr>
            </w:pPr>
          </w:p>
        </w:tc>
        <w:tc>
          <w:tcPr>
            <w:tcW w:w="3536"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color w:val="003366"/>
                <w:sz w:val="20"/>
                <w:lang w:val="es-ES"/>
              </w:rPr>
            </w:pPr>
          </w:p>
        </w:tc>
        <w:tc>
          <w:tcPr>
            <w:tcW w:w="1922" w:type="dxa"/>
            <w:tcBorders>
              <w:top w:val="nil"/>
              <w:left w:val="nil"/>
              <w:bottom w:val="nil"/>
              <w:right w:val="nil"/>
            </w:tcBorders>
            <w:shd w:val="clear" w:color="auto" w:fill="auto"/>
            <w:noWrap/>
            <w:vAlign w:val="bottom"/>
          </w:tcPr>
          <w:p w:rsidR="007724BB" w:rsidRPr="007724BB" w:rsidRDefault="007724BB" w:rsidP="007724BB">
            <w:pPr>
              <w:widowControl/>
              <w:jc w:val="center"/>
              <w:rPr>
                <w:rFonts w:ascii="Arial" w:hAnsi="Arial" w:cs="Arial"/>
                <w:b/>
                <w:bCs/>
                <w:snapToGrid/>
                <w:color w:val="003366"/>
                <w:sz w:val="20"/>
                <w:lang w:val="es-ES"/>
              </w:rPr>
            </w:pPr>
            <w:r w:rsidRPr="007724BB">
              <w:rPr>
                <w:rFonts w:ascii="Arial" w:hAnsi="Arial" w:cs="Arial"/>
                <w:b/>
                <w:bCs/>
                <w:snapToGrid/>
                <w:color w:val="003366"/>
                <w:sz w:val="20"/>
                <w:lang w:val="es-ES"/>
              </w:rPr>
              <w:t>TOTAL</w:t>
            </w:r>
          </w:p>
        </w:tc>
        <w:tc>
          <w:tcPr>
            <w:tcW w:w="1298" w:type="dxa"/>
            <w:tcBorders>
              <w:top w:val="nil"/>
              <w:left w:val="nil"/>
              <w:bottom w:val="nil"/>
              <w:right w:val="nil"/>
            </w:tcBorders>
            <w:shd w:val="clear" w:color="auto" w:fill="auto"/>
            <w:noWrap/>
            <w:vAlign w:val="bottom"/>
          </w:tcPr>
          <w:p w:rsidR="007724BB" w:rsidRPr="007724BB" w:rsidRDefault="007724BB" w:rsidP="007724BB">
            <w:pPr>
              <w:widowControl/>
              <w:jc w:val="center"/>
              <w:rPr>
                <w:rFonts w:ascii="Arial" w:hAnsi="Arial" w:cs="Arial"/>
                <w:b/>
                <w:bCs/>
                <w:snapToGrid/>
                <w:color w:val="003366"/>
                <w:sz w:val="20"/>
                <w:lang w:val="es-ES"/>
              </w:rPr>
            </w:pPr>
            <w:r w:rsidRPr="007724BB">
              <w:rPr>
                <w:rFonts w:ascii="Arial" w:hAnsi="Arial" w:cs="Arial"/>
                <w:b/>
                <w:bCs/>
                <w:snapToGrid/>
                <w:color w:val="003366"/>
                <w:sz w:val="20"/>
                <w:lang w:val="es-ES"/>
              </w:rPr>
              <w:t>APORTE</w:t>
            </w:r>
          </w:p>
        </w:tc>
        <w:tc>
          <w:tcPr>
            <w:tcW w:w="1406" w:type="dxa"/>
            <w:tcBorders>
              <w:top w:val="nil"/>
              <w:left w:val="nil"/>
              <w:bottom w:val="nil"/>
              <w:right w:val="nil"/>
            </w:tcBorders>
            <w:shd w:val="clear" w:color="auto" w:fill="auto"/>
            <w:noWrap/>
            <w:vAlign w:val="bottom"/>
          </w:tcPr>
          <w:p w:rsidR="007724BB" w:rsidRPr="007724BB" w:rsidRDefault="007724BB" w:rsidP="007724BB">
            <w:pPr>
              <w:widowControl/>
              <w:jc w:val="center"/>
              <w:rPr>
                <w:rFonts w:ascii="Arial" w:hAnsi="Arial" w:cs="Arial"/>
                <w:b/>
                <w:bCs/>
                <w:snapToGrid/>
                <w:color w:val="003366"/>
                <w:sz w:val="20"/>
                <w:lang w:val="es-ES"/>
              </w:rPr>
            </w:pPr>
            <w:r w:rsidRPr="007724BB">
              <w:rPr>
                <w:rFonts w:ascii="Arial" w:hAnsi="Arial" w:cs="Arial"/>
                <w:b/>
                <w:bCs/>
                <w:snapToGrid/>
                <w:color w:val="003366"/>
                <w:sz w:val="20"/>
                <w:lang w:val="es-ES"/>
              </w:rPr>
              <w:t>RECURSOS</w:t>
            </w:r>
          </w:p>
        </w:tc>
      </w:tr>
      <w:tr w:rsidR="007724BB" w:rsidRPr="007724BB" w:rsidTr="007724BB">
        <w:trPr>
          <w:trHeight w:val="263"/>
        </w:trPr>
        <w:tc>
          <w:tcPr>
            <w:tcW w:w="752"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sz w:val="20"/>
                <w:lang w:val="es-ES"/>
              </w:rPr>
            </w:pPr>
          </w:p>
        </w:tc>
        <w:tc>
          <w:tcPr>
            <w:tcW w:w="3536"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color w:val="003366"/>
                <w:sz w:val="20"/>
                <w:lang w:val="es-ES"/>
              </w:rPr>
            </w:pPr>
          </w:p>
        </w:tc>
        <w:tc>
          <w:tcPr>
            <w:tcW w:w="1922" w:type="dxa"/>
            <w:tcBorders>
              <w:top w:val="nil"/>
              <w:left w:val="nil"/>
              <w:bottom w:val="nil"/>
              <w:right w:val="nil"/>
            </w:tcBorders>
            <w:shd w:val="clear" w:color="auto" w:fill="auto"/>
            <w:noWrap/>
            <w:vAlign w:val="bottom"/>
          </w:tcPr>
          <w:p w:rsidR="007724BB" w:rsidRPr="007724BB" w:rsidRDefault="007724BB" w:rsidP="007724BB">
            <w:pPr>
              <w:widowControl/>
              <w:jc w:val="center"/>
              <w:rPr>
                <w:rFonts w:ascii="Arial" w:hAnsi="Arial" w:cs="Arial"/>
                <w:b/>
                <w:bCs/>
                <w:snapToGrid/>
                <w:color w:val="003366"/>
                <w:sz w:val="20"/>
                <w:lang w:val="es-ES"/>
              </w:rPr>
            </w:pPr>
            <w:r w:rsidRPr="007724BB">
              <w:rPr>
                <w:rFonts w:ascii="Arial" w:hAnsi="Arial" w:cs="Arial"/>
                <w:b/>
                <w:bCs/>
                <w:snapToGrid/>
                <w:color w:val="003366"/>
                <w:sz w:val="20"/>
                <w:lang w:val="es-ES"/>
              </w:rPr>
              <w:t>PRESUPUESTADO</w:t>
            </w:r>
          </w:p>
        </w:tc>
        <w:tc>
          <w:tcPr>
            <w:tcW w:w="1298" w:type="dxa"/>
            <w:tcBorders>
              <w:top w:val="nil"/>
              <w:left w:val="nil"/>
              <w:bottom w:val="nil"/>
              <w:right w:val="nil"/>
            </w:tcBorders>
            <w:shd w:val="clear" w:color="auto" w:fill="auto"/>
            <w:noWrap/>
            <w:vAlign w:val="bottom"/>
          </w:tcPr>
          <w:p w:rsidR="007724BB" w:rsidRPr="007724BB" w:rsidRDefault="007724BB" w:rsidP="007724BB">
            <w:pPr>
              <w:widowControl/>
              <w:jc w:val="center"/>
              <w:rPr>
                <w:rFonts w:ascii="Arial" w:hAnsi="Arial" w:cs="Arial"/>
                <w:b/>
                <w:bCs/>
                <w:snapToGrid/>
                <w:color w:val="003366"/>
                <w:sz w:val="20"/>
                <w:lang w:val="es-ES"/>
              </w:rPr>
            </w:pPr>
            <w:r w:rsidRPr="007724BB">
              <w:rPr>
                <w:rFonts w:ascii="Arial" w:hAnsi="Arial" w:cs="Arial"/>
                <w:b/>
                <w:bCs/>
                <w:snapToGrid/>
                <w:color w:val="003366"/>
                <w:sz w:val="20"/>
                <w:lang w:val="es-ES"/>
              </w:rPr>
              <w:t xml:space="preserve">MUNICIPIO </w:t>
            </w:r>
          </w:p>
        </w:tc>
        <w:tc>
          <w:tcPr>
            <w:tcW w:w="1406" w:type="dxa"/>
            <w:tcBorders>
              <w:top w:val="nil"/>
              <w:left w:val="nil"/>
              <w:bottom w:val="nil"/>
              <w:right w:val="nil"/>
            </w:tcBorders>
            <w:shd w:val="clear" w:color="auto" w:fill="auto"/>
            <w:noWrap/>
            <w:vAlign w:val="bottom"/>
          </w:tcPr>
          <w:p w:rsidR="007724BB" w:rsidRPr="007724BB" w:rsidRDefault="007724BB" w:rsidP="007724BB">
            <w:pPr>
              <w:widowControl/>
              <w:jc w:val="center"/>
              <w:rPr>
                <w:rFonts w:ascii="Arial" w:hAnsi="Arial" w:cs="Arial"/>
                <w:b/>
                <w:bCs/>
                <w:snapToGrid/>
                <w:color w:val="003366"/>
                <w:sz w:val="20"/>
                <w:lang w:val="es-ES"/>
              </w:rPr>
            </w:pPr>
            <w:r w:rsidRPr="007724BB">
              <w:rPr>
                <w:rFonts w:ascii="Arial" w:hAnsi="Arial" w:cs="Arial"/>
                <w:b/>
                <w:bCs/>
                <w:snapToGrid/>
                <w:color w:val="003366"/>
                <w:sz w:val="20"/>
                <w:lang w:val="es-ES"/>
              </w:rPr>
              <w:t>PROPIOS</w:t>
            </w:r>
          </w:p>
        </w:tc>
      </w:tr>
      <w:tr w:rsidR="007724BB" w:rsidRPr="007724BB" w:rsidTr="007724BB">
        <w:trPr>
          <w:trHeight w:val="263"/>
        </w:trPr>
        <w:tc>
          <w:tcPr>
            <w:tcW w:w="752"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b/>
                <w:bCs/>
                <w:snapToGrid/>
                <w:sz w:val="20"/>
                <w:lang w:val="es-ES"/>
              </w:rPr>
            </w:pPr>
            <w:r w:rsidRPr="007724BB">
              <w:rPr>
                <w:rFonts w:ascii="Arial" w:hAnsi="Arial" w:cs="Arial"/>
                <w:b/>
                <w:bCs/>
                <w:snapToGrid/>
                <w:sz w:val="20"/>
                <w:lang w:val="es-ES"/>
              </w:rPr>
              <w:t>1</w:t>
            </w:r>
          </w:p>
        </w:tc>
        <w:tc>
          <w:tcPr>
            <w:tcW w:w="3536"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b/>
                <w:bCs/>
                <w:snapToGrid/>
                <w:color w:val="003366"/>
                <w:sz w:val="20"/>
                <w:lang w:val="es-ES"/>
              </w:rPr>
            </w:pPr>
            <w:r w:rsidRPr="007724BB">
              <w:rPr>
                <w:rFonts w:ascii="Arial" w:hAnsi="Arial" w:cs="Arial"/>
                <w:b/>
                <w:bCs/>
                <w:snapToGrid/>
                <w:color w:val="003366"/>
                <w:sz w:val="20"/>
                <w:lang w:val="es-ES"/>
              </w:rPr>
              <w:t xml:space="preserve">INGRESOS </w:t>
            </w:r>
          </w:p>
        </w:tc>
        <w:tc>
          <w:tcPr>
            <w:tcW w:w="1922"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color w:val="003366"/>
                <w:sz w:val="20"/>
                <w:lang w:val="es-ES"/>
              </w:rPr>
            </w:pPr>
          </w:p>
        </w:tc>
        <w:tc>
          <w:tcPr>
            <w:tcW w:w="1298"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color w:val="003366"/>
                <w:sz w:val="20"/>
                <w:lang w:val="es-ES"/>
              </w:rPr>
            </w:pPr>
          </w:p>
        </w:tc>
        <w:tc>
          <w:tcPr>
            <w:tcW w:w="1406"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color w:val="003366"/>
                <w:sz w:val="20"/>
                <w:lang w:val="es-ES"/>
              </w:rPr>
            </w:pPr>
          </w:p>
        </w:tc>
      </w:tr>
      <w:tr w:rsidR="007724BB" w:rsidRPr="007724BB" w:rsidTr="007724BB">
        <w:trPr>
          <w:trHeight w:val="263"/>
        </w:trPr>
        <w:tc>
          <w:tcPr>
            <w:tcW w:w="752"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b/>
                <w:bCs/>
                <w:snapToGrid/>
                <w:sz w:val="20"/>
                <w:lang w:val="es-ES"/>
              </w:rPr>
            </w:pPr>
            <w:r w:rsidRPr="007724BB">
              <w:rPr>
                <w:rFonts w:ascii="Arial" w:hAnsi="Arial" w:cs="Arial"/>
                <w:b/>
                <w:bCs/>
                <w:snapToGrid/>
                <w:sz w:val="20"/>
                <w:lang w:val="es-ES"/>
              </w:rPr>
              <w:t>11</w:t>
            </w:r>
          </w:p>
        </w:tc>
        <w:tc>
          <w:tcPr>
            <w:tcW w:w="3536"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b/>
                <w:bCs/>
                <w:snapToGrid/>
                <w:color w:val="003366"/>
                <w:sz w:val="20"/>
                <w:lang w:val="es-ES"/>
              </w:rPr>
            </w:pPr>
            <w:r w:rsidRPr="007724BB">
              <w:rPr>
                <w:rFonts w:ascii="Arial" w:hAnsi="Arial" w:cs="Arial"/>
                <w:b/>
                <w:bCs/>
                <w:snapToGrid/>
                <w:color w:val="003366"/>
                <w:sz w:val="20"/>
                <w:lang w:val="es-ES"/>
              </w:rPr>
              <w:t>INGRESOS CORRIENTES</w:t>
            </w:r>
          </w:p>
        </w:tc>
        <w:tc>
          <w:tcPr>
            <w:tcW w:w="1922"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color w:val="003366"/>
                <w:sz w:val="20"/>
                <w:lang w:val="es-ES"/>
              </w:rPr>
            </w:pPr>
          </w:p>
        </w:tc>
        <w:tc>
          <w:tcPr>
            <w:tcW w:w="1298"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color w:val="003366"/>
                <w:sz w:val="20"/>
                <w:lang w:val="es-ES"/>
              </w:rPr>
            </w:pPr>
          </w:p>
        </w:tc>
        <w:tc>
          <w:tcPr>
            <w:tcW w:w="1406"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color w:val="003366"/>
                <w:sz w:val="20"/>
                <w:lang w:val="es-ES"/>
              </w:rPr>
            </w:pPr>
          </w:p>
        </w:tc>
      </w:tr>
      <w:tr w:rsidR="007724BB" w:rsidRPr="007724BB" w:rsidTr="007724BB">
        <w:trPr>
          <w:trHeight w:val="263"/>
        </w:trPr>
        <w:tc>
          <w:tcPr>
            <w:tcW w:w="752"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b/>
                <w:bCs/>
                <w:snapToGrid/>
                <w:sz w:val="20"/>
                <w:lang w:val="es-ES"/>
              </w:rPr>
            </w:pPr>
            <w:r w:rsidRPr="007724BB">
              <w:rPr>
                <w:rFonts w:ascii="Arial" w:hAnsi="Arial" w:cs="Arial"/>
                <w:b/>
                <w:bCs/>
                <w:snapToGrid/>
                <w:sz w:val="20"/>
                <w:lang w:val="es-ES"/>
              </w:rPr>
              <w:t>111</w:t>
            </w:r>
          </w:p>
        </w:tc>
        <w:tc>
          <w:tcPr>
            <w:tcW w:w="3536"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b/>
                <w:bCs/>
                <w:snapToGrid/>
                <w:color w:val="003366"/>
                <w:sz w:val="20"/>
                <w:lang w:val="es-ES"/>
              </w:rPr>
            </w:pPr>
            <w:r w:rsidRPr="007724BB">
              <w:rPr>
                <w:rFonts w:ascii="Arial" w:hAnsi="Arial" w:cs="Arial"/>
                <w:b/>
                <w:bCs/>
                <w:snapToGrid/>
                <w:color w:val="003366"/>
                <w:sz w:val="20"/>
                <w:lang w:val="es-ES"/>
              </w:rPr>
              <w:t>INGRESOS NO TRIBUTARIOS</w:t>
            </w:r>
          </w:p>
        </w:tc>
        <w:tc>
          <w:tcPr>
            <w:tcW w:w="1922"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color w:val="003366"/>
                <w:sz w:val="20"/>
                <w:lang w:val="es-ES"/>
              </w:rPr>
            </w:pPr>
          </w:p>
        </w:tc>
        <w:tc>
          <w:tcPr>
            <w:tcW w:w="1298"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color w:val="003366"/>
                <w:sz w:val="20"/>
                <w:lang w:val="es-ES"/>
              </w:rPr>
            </w:pPr>
          </w:p>
        </w:tc>
        <w:tc>
          <w:tcPr>
            <w:tcW w:w="1406"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color w:val="003366"/>
                <w:sz w:val="20"/>
                <w:lang w:val="es-ES"/>
              </w:rPr>
            </w:pPr>
          </w:p>
        </w:tc>
      </w:tr>
      <w:tr w:rsidR="007724BB" w:rsidRPr="007724BB" w:rsidTr="007724BB">
        <w:trPr>
          <w:trHeight w:val="263"/>
        </w:trPr>
        <w:tc>
          <w:tcPr>
            <w:tcW w:w="752"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sz w:val="20"/>
                <w:lang w:val="es-ES"/>
              </w:rPr>
            </w:pPr>
            <w:r w:rsidRPr="007724BB">
              <w:rPr>
                <w:rFonts w:ascii="Arial" w:hAnsi="Arial" w:cs="Arial"/>
                <w:snapToGrid/>
                <w:sz w:val="20"/>
                <w:lang w:val="es-ES"/>
              </w:rPr>
              <w:t>1111</w:t>
            </w:r>
          </w:p>
        </w:tc>
        <w:tc>
          <w:tcPr>
            <w:tcW w:w="3536"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sz w:val="20"/>
                <w:lang w:val="es-ES"/>
              </w:rPr>
            </w:pPr>
            <w:r w:rsidRPr="007724BB">
              <w:rPr>
                <w:rFonts w:ascii="Arial" w:hAnsi="Arial" w:cs="Arial"/>
                <w:snapToGrid/>
                <w:sz w:val="20"/>
                <w:lang w:val="es-ES"/>
              </w:rPr>
              <w:t>1% Impuesto de Industria y Comercio</w:t>
            </w:r>
          </w:p>
        </w:tc>
        <w:tc>
          <w:tcPr>
            <w:tcW w:w="1922" w:type="dxa"/>
            <w:tcBorders>
              <w:top w:val="nil"/>
              <w:left w:val="nil"/>
              <w:bottom w:val="nil"/>
              <w:right w:val="nil"/>
            </w:tcBorders>
            <w:shd w:val="clear" w:color="auto" w:fill="auto"/>
            <w:noWrap/>
            <w:vAlign w:val="bottom"/>
          </w:tcPr>
          <w:p w:rsidR="007724BB" w:rsidRPr="007724BB" w:rsidRDefault="007724BB" w:rsidP="007724BB">
            <w:pPr>
              <w:widowControl/>
              <w:jc w:val="right"/>
              <w:rPr>
                <w:rFonts w:ascii="Arial" w:hAnsi="Arial" w:cs="Arial"/>
                <w:snapToGrid/>
                <w:sz w:val="20"/>
                <w:lang w:val="es-ES"/>
              </w:rPr>
            </w:pPr>
            <w:r w:rsidRPr="007724BB">
              <w:rPr>
                <w:rFonts w:ascii="Arial" w:hAnsi="Arial" w:cs="Arial"/>
                <w:snapToGrid/>
                <w:sz w:val="20"/>
                <w:lang w:val="es-ES"/>
              </w:rPr>
              <w:t>800,000,000</w:t>
            </w:r>
          </w:p>
        </w:tc>
        <w:tc>
          <w:tcPr>
            <w:tcW w:w="1298" w:type="dxa"/>
            <w:tcBorders>
              <w:top w:val="nil"/>
              <w:left w:val="nil"/>
              <w:bottom w:val="nil"/>
              <w:right w:val="nil"/>
            </w:tcBorders>
            <w:shd w:val="clear" w:color="auto" w:fill="auto"/>
            <w:noWrap/>
            <w:vAlign w:val="bottom"/>
          </w:tcPr>
          <w:p w:rsidR="007724BB" w:rsidRPr="007724BB" w:rsidRDefault="007724BB" w:rsidP="007724BB">
            <w:pPr>
              <w:widowControl/>
              <w:jc w:val="right"/>
              <w:rPr>
                <w:rFonts w:ascii="Arial" w:hAnsi="Arial" w:cs="Arial"/>
                <w:snapToGrid/>
                <w:sz w:val="20"/>
                <w:lang w:val="es-ES"/>
              </w:rPr>
            </w:pPr>
            <w:r w:rsidRPr="007724BB">
              <w:rPr>
                <w:rFonts w:ascii="Arial" w:hAnsi="Arial" w:cs="Arial"/>
                <w:snapToGrid/>
                <w:sz w:val="20"/>
                <w:lang w:val="es-ES"/>
              </w:rPr>
              <w:t>800,000,000</w:t>
            </w:r>
          </w:p>
        </w:tc>
        <w:tc>
          <w:tcPr>
            <w:tcW w:w="1406" w:type="dxa"/>
            <w:tcBorders>
              <w:top w:val="nil"/>
              <w:left w:val="nil"/>
              <w:bottom w:val="nil"/>
              <w:right w:val="nil"/>
            </w:tcBorders>
            <w:shd w:val="clear" w:color="auto" w:fill="auto"/>
            <w:noWrap/>
            <w:vAlign w:val="bottom"/>
          </w:tcPr>
          <w:p w:rsidR="007724BB" w:rsidRPr="007724BB" w:rsidRDefault="007724BB" w:rsidP="007724BB">
            <w:pPr>
              <w:widowControl/>
              <w:jc w:val="right"/>
              <w:rPr>
                <w:rFonts w:ascii="Arial" w:hAnsi="Arial" w:cs="Arial"/>
                <w:snapToGrid/>
                <w:sz w:val="20"/>
                <w:lang w:val="es-ES"/>
              </w:rPr>
            </w:pPr>
            <w:r w:rsidRPr="007724BB">
              <w:rPr>
                <w:rFonts w:ascii="Arial" w:hAnsi="Arial" w:cs="Arial"/>
                <w:snapToGrid/>
                <w:sz w:val="20"/>
                <w:lang w:val="es-ES"/>
              </w:rPr>
              <w:t>0</w:t>
            </w:r>
          </w:p>
        </w:tc>
      </w:tr>
      <w:tr w:rsidR="007724BB" w:rsidRPr="007724BB" w:rsidTr="007724BB">
        <w:trPr>
          <w:trHeight w:val="263"/>
        </w:trPr>
        <w:tc>
          <w:tcPr>
            <w:tcW w:w="752"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sz w:val="20"/>
                <w:lang w:val="es-ES"/>
              </w:rPr>
            </w:pPr>
          </w:p>
        </w:tc>
        <w:tc>
          <w:tcPr>
            <w:tcW w:w="3536"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b/>
                <w:bCs/>
                <w:snapToGrid/>
                <w:color w:val="003366"/>
                <w:sz w:val="20"/>
                <w:lang w:val="es-ES"/>
              </w:rPr>
            </w:pPr>
            <w:r w:rsidRPr="007724BB">
              <w:rPr>
                <w:rFonts w:ascii="Arial" w:hAnsi="Arial" w:cs="Arial"/>
                <w:b/>
                <w:bCs/>
                <w:snapToGrid/>
                <w:color w:val="003366"/>
                <w:sz w:val="20"/>
                <w:lang w:val="es-ES"/>
              </w:rPr>
              <w:t>SUB TOTAL</w:t>
            </w:r>
          </w:p>
        </w:tc>
        <w:tc>
          <w:tcPr>
            <w:tcW w:w="1922" w:type="dxa"/>
            <w:tcBorders>
              <w:top w:val="single" w:sz="4" w:space="0" w:color="auto"/>
              <w:left w:val="nil"/>
              <w:bottom w:val="nil"/>
              <w:right w:val="nil"/>
            </w:tcBorders>
            <w:shd w:val="clear" w:color="auto" w:fill="auto"/>
            <w:noWrap/>
            <w:vAlign w:val="bottom"/>
          </w:tcPr>
          <w:p w:rsidR="007724BB" w:rsidRPr="007724BB" w:rsidRDefault="007724BB" w:rsidP="007724BB">
            <w:pPr>
              <w:widowControl/>
              <w:jc w:val="right"/>
              <w:rPr>
                <w:rFonts w:ascii="Arial" w:hAnsi="Arial" w:cs="Arial"/>
                <w:b/>
                <w:bCs/>
                <w:snapToGrid/>
                <w:color w:val="003366"/>
                <w:sz w:val="20"/>
                <w:lang w:val="es-ES"/>
              </w:rPr>
            </w:pPr>
            <w:r w:rsidRPr="007724BB">
              <w:rPr>
                <w:rFonts w:ascii="Arial" w:hAnsi="Arial" w:cs="Arial"/>
                <w:b/>
                <w:bCs/>
                <w:snapToGrid/>
                <w:color w:val="003366"/>
                <w:sz w:val="20"/>
                <w:lang w:val="es-ES"/>
              </w:rPr>
              <w:t>800,000,000</w:t>
            </w:r>
          </w:p>
        </w:tc>
        <w:tc>
          <w:tcPr>
            <w:tcW w:w="1298" w:type="dxa"/>
            <w:tcBorders>
              <w:top w:val="single" w:sz="4" w:space="0" w:color="auto"/>
              <w:left w:val="nil"/>
              <w:bottom w:val="nil"/>
              <w:right w:val="nil"/>
            </w:tcBorders>
            <w:shd w:val="clear" w:color="auto" w:fill="auto"/>
            <w:noWrap/>
            <w:vAlign w:val="bottom"/>
          </w:tcPr>
          <w:p w:rsidR="007724BB" w:rsidRPr="007724BB" w:rsidRDefault="007724BB" w:rsidP="007724BB">
            <w:pPr>
              <w:widowControl/>
              <w:jc w:val="right"/>
              <w:rPr>
                <w:rFonts w:ascii="Arial" w:hAnsi="Arial" w:cs="Arial"/>
                <w:b/>
                <w:bCs/>
                <w:snapToGrid/>
                <w:color w:val="003366"/>
                <w:sz w:val="20"/>
                <w:lang w:val="es-ES"/>
              </w:rPr>
            </w:pPr>
            <w:r w:rsidRPr="007724BB">
              <w:rPr>
                <w:rFonts w:ascii="Arial" w:hAnsi="Arial" w:cs="Arial"/>
                <w:b/>
                <w:bCs/>
                <w:snapToGrid/>
                <w:color w:val="003366"/>
                <w:sz w:val="20"/>
                <w:lang w:val="es-ES"/>
              </w:rPr>
              <w:t>800,000,000</w:t>
            </w:r>
          </w:p>
        </w:tc>
        <w:tc>
          <w:tcPr>
            <w:tcW w:w="1406" w:type="dxa"/>
            <w:tcBorders>
              <w:top w:val="single" w:sz="4" w:space="0" w:color="auto"/>
              <w:left w:val="nil"/>
              <w:bottom w:val="nil"/>
              <w:right w:val="nil"/>
            </w:tcBorders>
            <w:shd w:val="clear" w:color="auto" w:fill="auto"/>
            <w:noWrap/>
            <w:vAlign w:val="bottom"/>
          </w:tcPr>
          <w:p w:rsidR="007724BB" w:rsidRPr="007724BB" w:rsidRDefault="007724BB" w:rsidP="007724BB">
            <w:pPr>
              <w:widowControl/>
              <w:jc w:val="right"/>
              <w:rPr>
                <w:rFonts w:ascii="Arial" w:hAnsi="Arial" w:cs="Arial"/>
                <w:b/>
                <w:bCs/>
                <w:snapToGrid/>
                <w:color w:val="003366"/>
                <w:sz w:val="20"/>
                <w:lang w:val="es-ES"/>
              </w:rPr>
            </w:pPr>
            <w:r w:rsidRPr="007724BB">
              <w:rPr>
                <w:rFonts w:ascii="Arial" w:hAnsi="Arial" w:cs="Arial"/>
                <w:b/>
                <w:bCs/>
                <w:snapToGrid/>
                <w:color w:val="003366"/>
                <w:sz w:val="20"/>
                <w:lang w:val="es-ES"/>
              </w:rPr>
              <w:t>0</w:t>
            </w:r>
          </w:p>
        </w:tc>
      </w:tr>
      <w:tr w:rsidR="007724BB" w:rsidRPr="007724BB" w:rsidTr="007724BB">
        <w:trPr>
          <w:trHeight w:val="263"/>
        </w:trPr>
        <w:tc>
          <w:tcPr>
            <w:tcW w:w="752"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sz w:val="20"/>
                <w:lang w:val="es-ES"/>
              </w:rPr>
            </w:pPr>
            <w:r w:rsidRPr="007724BB">
              <w:rPr>
                <w:rFonts w:ascii="Arial" w:hAnsi="Arial" w:cs="Arial"/>
                <w:snapToGrid/>
                <w:sz w:val="20"/>
                <w:lang w:val="es-ES"/>
              </w:rPr>
              <w:t>12</w:t>
            </w:r>
          </w:p>
        </w:tc>
        <w:tc>
          <w:tcPr>
            <w:tcW w:w="3536"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b/>
                <w:bCs/>
                <w:snapToGrid/>
                <w:color w:val="003366"/>
                <w:sz w:val="20"/>
                <w:lang w:val="es-ES"/>
              </w:rPr>
            </w:pPr>
            <w:r w:rsidRPr="007724BB">
              <w:rPr>
                <w:rFonts w:ascii="Arial" w:hAnsi="Arial" w:cs="Arial"/>
                <w:b/>
                <w:bCs/>
                <w:snapToGrid/>
                <w:color w:val="003366"/>
                <w:sz w:val="20"/>
                <w:lang w:val="es-ES"/>
              </w:rPr>
              <w:t>RECURSOS DE CAPITAL</w:t>
            </w:r>
          </w:p>
        </w:tc>
        <w:tc>
          <w:tcPr>
            <w:tcW w:w="1922"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color w:val="003366"/>
                <w:sz w:val="20"/>
                <w:lang w:val="es-ES"/>
              </w:rPr>
            </w:pPr>
          </w:p>
        </w:tc>
        <w:tc>
          <w:tcPr>
            <w:tcW w:w="1298"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color w:val="003366"/>
                <w:sz w:val="20"/>
                <w:lang w:val="es-ES"/>
              </w:rPr>
            </w:pPr>
          </w:p>
        </w:tc>
        <w:tc>
          <w:tcPr>
            <w:tcW w:w="1406"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color w:val="003366"/>
                <w:sz w:val="20"/>
                <w:lang w:val="es-ES"/>
              </w:rPr>
            </w:pPr>
          </w:p>
        </w:tc>
      </w:tr>
      <w:tr w:rsidR="007724BB" w:rsidRPr="007724BB" w:rsidTr="007724BB">
        <w:trPr>
          <w:trHeight w:val="263"/>
        </w:trPr>
        <w:tc>
          <w:tcPr>
            <w:tcW w:w="752"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b/>
                <w:bCs/>
                <w:snapToGrid/>
                <w:sz w:val="20"/>
                <w:lang w:val="es-ES"/>
              </w:rPr>
            </w:pPr>
            <w:r w:rsidRPr="007724BB">
              <w:rPr>
                <w:rFonts w:ascii="Arial" w:hAnsi="Arial" w:cs="Arial"/>
                <w:b/>
                <w:bCs/>
                <w:snapToGrid/>
                <w:sz w:val="20"/>
                <w:lang w:val="es-ES"/>
              </w:rPr>
              <w:t>121</w:t>
            </w:r>
          </w:p>
        </w:tc>
        <w:tc>
          <w:tcPr>
            <w:tcW w:w="3536"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b/>
                <w:bCs/>
                <w:snapToGrid/>
                <w:color w:val="003366"/>
                <w:sz w:val="20"/>
                <w:lang w:val="es-ES"/>
              </w:rPr>
            </w:pPr>
            <w:r w:rsidRPr="007724BB">
              <w:rPr>
                <w:rFonts w:ascii="Arial" w:hAnsi="Arial" w:cs="Arial"/>
                <w:b/>
                <w:bCs/>
                <w:snapToGrid/>
                <w:color w:val="003366"/>
                <w:sz w:val="20"/>
                <w:lang w:val="es-ES"/>
              </w:rPr>
              <w:t>RECURSOS DEL BALANCE</w:t>
            </w:r>
          </w:p>
        </w:tc>
        <w:tc>
          <w:tcPr>
            <w:tcW w:w="1922"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color w:val="003366"/>
                <w:sz w:val="20"/>
                <w:lang w:val="es-ES"/>
              </w:rPr>
            </w:pPr>
          </w:p>
        </w:tc>
        <w:tc>
          <w:tcPr>
            <w:tcW w:w="1298"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color w:val="003366"/>
                <w:sz w:val="20"/>
                <w:lang w:val="es-ES"/>
              </w:rPr>
            </w:pPr>
          </w:p>
        </w:tc>
        <w:tc>
          <w:tcPr>
            <w:tcW w:w="1406"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color w:val="003366"/>
                <w:sz w:val="20"/>
                <w:lang w:val="es-ES"/>
              </w:rPr>
            </w:pPr>
          </w:p>
        </w:tc>
      </w:tr>
      <w:tr w:rsidR="007724BB" w:rsidRPr="007724BB" w:rsidTr="007724BB">
        <w:trPr>
          <w:trHeight w:val="263"/>
        </w:trPr>
        <w:tc>
          <w:tcPr>
            <w:tcW w:w="752"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sz w:val="20"/>
                <w:lang w:val="es-ES"/>
              </w:rPr>
            </w:pPr>
            <w:r w:rsidRPr="007724BB">
              <w:rPr>
                <w:rFonts w:ascii="Arial" w:hAnsi="Arial" w:cs="Arial"/>
                <w:snapToGrid/>
                <w:sz w:val="20"/>
                <w:lang w:val="es-ES"/>
              </w:rPr>
              <w:t>1211</w:t>
            </w:r>
          </w:p>
        </w:tc>
        <w:tc>
          <w:tcPr>
            <w:tcW w:w="3536"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sz w:val="20"/>
                <w:lang w:val="es-ES"/>
              </w:rPr>
            </w:pPr>
            <w:r w:rsidRPr="007724BB">
              <w:rPr>
                <w:rFonts w:ascii="Arial" w:hAnsi="Arial" w:cs="Arial"/>
                <w:snapToGrid/>
                <w:sz w:val="20"/>
                <w:lang w:val="es-ES"/>
              </w:rPr>
              <w:t>Cuotas partes vigencias anteriores</w:t>
            </w:r>
          </w:p>
        </w:tc>
        <w:tc>
          <w:tcPr>
            <w:tcW w:w="1922" w:type="dxa"/>
            <w:tcBorders>
              <w:top w:val="nil"/>
              <w:left w:val="nil"/>
              <w:bottom w:val="nil"/>
              <w:right w:val="nil"/>
            </w:tcBorders>
            <w:shd w:val="clear" w:color="auto" w:fill="auto"/>
            <w:noWrap/>
            <w:vAlign w:val="bottom"/>
          </w:tcPr>
          <w:p w:rsidR="007724BB" w:rsidRPr="007724BB" w:rsidRDefault="007724BB" w:rsidP="007724BB">
            <w:pPr>
              <w:widowControl/>
              <w:jc w:val="right"/>
              <w:rPr>
                <w:rFonts w:ascii="Arial" w:hAnsi="Arial" w:cs="Arial"/>
                <w:snapToGrid/>
                <w:sz w:val="20"/>
                <w:lang w:val="es-ES"/>
              </w:rPr>
            </w:pPr>
            <w:r w:rsidRPr="007724BB">
              <w:rPr>
                <w:rFonts w:ascii="Arial" w:hAnsi="Arial" w:cs="Arial"/>
                <w:snapToGrid/>
                <w:sz w:val="20"/>
                <w:lang w:val="es-ES"/>
              </w:rPr>
              <w:t>1,437,496,977</w:t>
            </w:r>
          </w:p>
        </w:tc>
        <w:tc>
          <w:tcPr>
            <w:tcW w:w="1298"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sz w:val="20"/>
                <w:lang w:val="es-ES"/>
              </w:rPr>
            </w:pPr>
          </w:p>
        </w:tc>
        <w:tc>
          <w:tcPr>
            <w:tcW w:w="1406" w:type="dxa"/>
            <w:tcBorders>
              <w:top w:val="nil"/>
              <w:left w:val="nil"/>
              <w:bottom w:val="nil"/>
              <w:right w:val="nil"/>
            </w:tcBorders>
            <w:shd w:val="clear" w:color="auto" w:fill="auto"/>
            <w:noWrap/>
            <w:vAlign w:val="bottom"/>
          </w:tcPr>
          <w:p w:rsidR="007724BB" w:rsidRPr="007724BB" w:rsidRDefault="007724BB" w:rsidP="007724BB">
            <w:pPr>
              <w:widowControl/>
              <w:jc w:val="right"/>
              <w:rPr>
                <w:rFonts w:ascii="Arial" w:hAnsi="Arial" w:cs="Arial"/>
                <w:snapToGrid/>
                <w:sz w:val="20"/>
                <w:lang w:val="es-ES"/>
              </w:rPr>
            </w:pPr>
            <w:r w:rsidRPr="007724BB">
              <w:rPr>
                <w:rFonts w:ascii="Arial" w:hAnsi="Arial" w:cs="Arial"/>
                <w:snapToGrid/>
                <w:sz w:val="20"/>
                <w:lang w:val="es-ES"/>
              </w:rPr>
              <w:t>1,437,496,977</w:t>
            </w:r>
          </w:p>
        </w:tc>
      </w:tr>
      <w:tr w:rsidR="007724BB" w:rsidRPr="007724BB" w:rsidTr="007724BB">
        <w:trPr>
          <w:trHeight w:val="279"/>
        </w:trPr>
        <w:tc>
          <w:tcPr>
            <w:tcW w:w="752"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sz w:val="20"/>
                <w:lang w:val="es-ES"/>
              </w:rPr>
            </w:pPr>
          </w:p>
        </w:tc>
        <w:tc>
          <w:tcPr>
            <w:tcW w:w="3536"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b/>
                <w:bCs/>
                <w:snapToGrid/>
                <w:color w:val="003366"/>
                <w:sz w:val="20"/>
                <w:lang w:val="es-ES"/>
              </w:rPr>
            </w:pPr>
            <w:r w:rsidRPr="007724BB">
              <w:rPr>
                <w:rFonts w:ascii="Arial" w:hAnsi="Arial" w:cs="Arial"/>
                <w:b/>
                <w:bCs/>
                <w:snapToGrid/>
                <w:color w:val="003366"/>
                <w:sz w:val="20"/>
                <w:lang w:val="es-ES"/>
              </w:rPr>
              <w:t>SUB TOTAL</w:t>
            </w:r>
          </w:p>
        </w:tc>
        <w:tc>
          <w:tcPr>
            <w:tcW w:w="1922" w:type="dxa"/>
            <w:tcBorders>
              <w:top w:val="single" w:sz="4" w:space="0" w:color="auto"/>
              <w:left w:val="nil"/>
              <w:bottom w:val="nil"/>
              <w:right w:val="nil"/>
            </w:tcBorders>
            <w:shd w:val="clear" w:color="auto" w:fill="auto"/>
            <w:noWrap/>
            <w:vAlign w:val="bottom"/>
          </w:tcPr>
          <w:p w:rsidR="007724BB" w:rsidRPr="007724BB" w:rsidRDefault="007724BB" w:rsidP="007724BB">
            <w:pPr>
              <w:widowControl/>
              <w:jc w:val="right"/>
              <w:rPr>
                <w:rFonts w:ascii="Arial" w:hAnsi="Arial" w:cs="Arial"/>
                <w:b/>
                <w:bCs/>
                <w:snapToGrid/>
                <w:color w:val="003366"/>
                <w:sz w:val="20"/>
                <w:lang w:val="es-ES"/>
              </w:rPr>
            </w:pPr>
            <w:r w:rsidRPr="007724BB">
              <w:rPr>
                <w:rFonts w:ascii="Arial" w:hAnsi="Arial" w:cs="Arial"/>
                <w:b/>
                <w:bCs/>
                <w:snapToGrid/>
                <w:color w:val="003366"/>
                <w:sz w:val="20"/>
                <w:lang w:val="es-ES"/>
              </w:rPr>
              <w:t>1,437,496,977</w:t>
            </w:r>
          </w:p>
        </w:tc>
        <w:tc>
          <w:tcPr>
            <w:tcW w:w="1298" w:type="dxa"/>
            <w:tcBorders>
              <w:top w:val="single" w:sz="4" w:space="0" w:color="auto"/>
              <w:left w:val="nil"/>
              <w:bottom w:val="nil"/>
              <w:right w:val="nil"/>
            </w:tcBorders>
            <w:shd w:val="clear" w:color="auto" w:fill="auto"/>
            <w:noWrap/>
            <w:vAlign w:val="bottom"/>
          </w:tcPr>
          <w:p w:rsidR="007724BB" w:rsidRPr="007724BB" w:rsidRDefault="007724BB" w:rsidP="007724BB">
            <w:pPr>
              <w:widowControl/>
              <w:jc w:val="right"/>
              <w:rPr>
                <w:rFonts w:ascii="Arial" w:hAnsi="Arial" w:cs="Arial"/>
                <w:b/>
                <w:bCs/>
                <w:snapToGrid/>
                <w:color w:val="003366"/>
                <w:sz w:val="20"/>
                <w:lang w:val="es-ES"/>
              </w:rPr>
            </w:pPr>
            <w:r w:rsidRPr="007724BB">
              <w:rPr>
                <w:rFonts w:ascii="Arial" w:hAnsi="Arial" w:cs="Arial"/>
                <w:b/>
                <w:bCs/>
                <w:snapToGrid/>
                <w:color w:val="003366"/>
                <w:sz w:val="20"/>
                <w:lang w:val="es-ES"/>
              </w:rPr>
              <w:t>0</w:t>
            </w:r>
          </w:p>
        </w:tc>
        <w:tc>
          <w:tcPr>
            <w:tcW w:w="1406" w:type="dxa"/>
            <w:tcBorders>
              <w:top w:val="single" w:sz="4" w:space="0" w:color="auto"/>
              <w:left w:val="nil"/>
              <w:bottom w:val="nil"/>
              <w:right w:val="nil"/>
            </w:tcBorders>
            <w:shd w:val="clear" w:color="auto" w:fill="auto"/>
            <w:noWrap/>
            <w:vAlign w:val="bottom"/>
          </w:tcPr>
          <w:p w:rsidR="007724BB" w:rsidRPr="007724BB" w:rsidRDefault="007724BB" w:rsidP="007724BB">
            <w:pPr>
              <w:widowControl/>
              <w:jc w:val="right"/>
              <w:rPr>
                <w:rFonts w:ascii="Arial" w:hAnsi="Arial" w:cs="Arial"/>
                <w:b/>
                <w:bCs/>
                <w:snapToGrid/>
                <w:color w:val="003366"/>
                <w:sz w:val="20"/>
                <w:lang w:val="es-ES"/>
              </w:rPr>
            </w:pPr>
            <w:r w:rsidRPr="007724BB">
              <w:rPr>
                <w:rFonts w:ascii="Arial" w:hAnsi="Arial" w:cs="Arial"/>
                <w:b/>
                <w:bCs/>
                <w:snapToGrid/>
                <w:color w:val="003366"/>
                <w:sz w:val="20"/>
                <w:lang w:val="es-ES"/>
              </w:rPr>
              <w:t>1,437,496,977</w:t>
            </w:r>
          </w:p>
        </w:tc>
      </w:tr>
      <w:tr w:rsidR="007724BB" w:rsidRPr="007724BB" w:rsidTr="007724BB">
        <w:trPr>
          <w:trHeight w:val="294"/>
        </w:trPr>
        <w:tc>
          <w:tcPr>
            <w:tcW w:w="752"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snapToGrid/>
                <w:sz w:val="20"/>
                <w:lang w:val="es-ES"/>
              </w:rPr>
            </w:pPr>
          </w:p>
        </w:tc>
        <w:tc>
          <w:tcPr>
            <w:tcW w:w="3536"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b/>
                <w:bCs/>
                <w:snapToGrid/>
                <w:color w:val="003366"/>
                <w:sz w:val="20"/>
                <w:lang w:val="es-ES"/>
              </w:rPr>
            </w:pPr>
            <w:r w:rsidRPr="007724BB">
              <w:rPr>
                <w:rFonts w:ascii="Arial" w:hAnsi="Arial" w:cs="Arial"/>
                <w:b/>
                <w:bCs/>
                <w:snapToGrid/>
                <w:color w:val="003366"/>
                <w:sz w:val="20"/>
                <w:lang w:val="es-ES"/>
              </w:rPr>
              <w:t>TOTAL INGRESOS NO TRIBUTARIOS</w:t>
            </w:r>
          </w:p>
        </w:tc>
        <w:tc>
          <w:tcPr>
            <w:tcW w:w="1922" w:type="dxa"/>
            <w:tcBorders>
              <w:top w:val="double" w:sz="6" w:space="0" w:color="auto"/>
              <w:left w:val="nil"/>
              <w:bottom w:val="double" w:sz="6" w:space="0" w:color="auto"/>
              <w:right w:val="nil"/>
            </w:tcBorders>
            <w:shd w:val="clear" w:color="auto" w:fill="auto"/>
            <w:noWrap/>
            <w:vAlign w:val="bottom"/>
          </w:tcPr>
          <w:p w:rsidR="007724BB" w:rsidRPr="007724BB" w:rsidRDefault="007724BB" w:rsidP="007724BB">
            <w:pPr>
              <w:widowControl/>
              <w:jc w:val="right"/>
              <w:rPr>
                <w:rFonts w:ascii="Arial" w:hAnsi="Arial" w:cs="Arial"/>
                <w:b/>
                <w:bCs/>
                <w:snapToGrid/>
                <w:color w:val="003366"/>
                <w:sz w:val="20"/>
                <w:lang w:val="es-ES"/>
              </w:rPr>
            </w:pPr>
            <w:r w:rsidRPr="007724BB">
              <w:rPr>
                <w:rFonts w:ascii="Arial" w:hAnsi="Arial" w:cs="Arial"/>
                <w:b/>
                <w:bCs/>
                <w:snapToGrid/>
                <w:color w:val="003366"/>
                <w:sz w:val="20"/>
                <w:lang w:val="es-ES"/>
              </w:rPr>
              <w:t>2,237,496,977</w:t>
            </w:r>
          </w:p>
        </w:tc>
        <w:tc>
          <w:tcPr>
            <w:tcW w:w="1298" w:type="dxa"/>
            <w:tcBorders>
              <w:top w:val="double" w:sz="6" w:space="0" w:color="auto"/>
              <w:left w:val="nil"/>
              <w:bottom w:val="double" w:sz="6" w:space="0" w:color="auto"/>
              <w:right w:val="nil"/>
            </w:tcBorders>
            <w:shd w:val="clear" w:color="auto" w:fill="auto"/>
            <w:noWrap/>
            <w:vAlign w:val="bottom"/>
          </w:tcPr>
          <w:p w:rsidR="007724BB" w:rsidRPr="007724BB" w:rsidRDefault="007724BB" w:rsidP="007724BB">
            <w:pPr>
              <w:widowControl/>
              <w:jc w:val="right"/>
              <w:rPr>
                <w:rFonts w:ascii="Arial" w:hAnsi="Arial" w:cs="Arial"/>
                <w:b/>
                <w:bCs/>
                <w:snapToGrid/>
                <w:color w:val="003366"/>
                <w:sz w:val="20"/>
                <w:lang w:val="es-ES"/>
              </w:rPr>
            </w:pPr>
            <w:r w:rsidRPr="007724BB">
              <w:rPr>
                <w:rFonts w:ascii="Arial" w:hAnsi="Arial" w:cs="Arial"/>
                <w:b/>
                <w:bCs/>
                <w:snapToGrid/>
                <w:color w:val="003366"/>
                <w:sz w:val="20"/>
                <w:lang w:val="es-ES"/>
              </w:rPr>
              <w:t>800,000,000</w:t>
            </w:r>
          </w:p>
        </w:tc>
        <w:tc>
          <w:tcPr>
            <w:tcW w:w="1406" w:type="dxa"/>
            <w:tcBorders>
              <w:top w:val="double" w:sz="6" w:space="0" w:color="auto"/>
              <w:left w:val="nil"/>
              <w:bottom w:val="double" w:sz="6" w:space="0" w:color="auto"/>
              <w:right w:val="nil"/>
            </w:tcBorders>
            <w:shd w:val="clear" w:color="auto" w:fill="auto"/>
            <w:noWrap/>
            <w:vAlign w:val="bottom"/>
          </w:tcPr>
          <w:p w:rsidR="007724BB" w:rsidRPr="007724BB" w:rsidRDefault="007724BB" w:rsidP="007724BB">
            <w:pPr>
              <w:widowControl/>
              <w:jc w:val="right"/>
              <w:rPr>
                <w:rFonts w:ascii="Arial" w:hAnsi="Arial" w:cs="Arial"/>
                <w:b/>
                <w:bCs/>
                <w:snapToGrid/>
                <w:color w:val="003366"/>
                <w:sz w:val="20"/>
                <w:lang w:val="es-ES"/>
              </w:rPr>
            </w:pPr>
            <w:r w:rsidRPr="007724BB">
              <w:rPr>
                <w:rFonts w:ascii="Arial" w:hAnsi="Arial" w:cs="Arial"/>
                <w:b/>
                <w:bCs/>
                <w:snapToGrid/>
                <w:color w:val="003366"/>
                <w:sz w:val="20"/>
                <w:lang w:val="es-ES"/>
              </w:rPr>
              <w:t>1,437,496,977</w:t>
            </w:r>
          </w:p>
        </w:tc>
      </w:tr>
      <w:tr w:rsidR="007724BB" w:rsidRPr="007724BB" w:rsidTr="007724BB">
        <w:trPr>
          <w:trHeight w:val="279"/>
        </w:trPr>
        <w:tc>
          <w:tcPr>
            <w:tcW w:w="752"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b/>
                <w:bCs/>
                <w:snapToGrid/>
                <w:sz w:val="20"/>
                <w:lang w:val="es-ES"/>
              </w:rPr>
            </w:pPr>
          </w:p>
        </w:tc>
        <w:tc>
          <w:tcPr>
            <w:tcW w:w="3536" w:type="dxa"/>
            <w:tcBorders>
              <w:top w:val="nil"/>
              <w:left w:val="nil"/>
              <w:bottom w:val="nil"/>
              <w:right w:val="nil"/>
            </w:tcBorders>
            <w:shd w:val="clear" w:color="auto" w:fill="auto"/>
            <w:noWrap/>
            <w:vAlign w:val="bottom"/>
          </w:tcPr>
          <w:p w:rsidR="007724BB" w:rsidRPr="007724BB" w:rsidRDefault="007724BB" w:rsidP="007724BB">
            <w:pPr>
              <w:widowControl/>
              <w:rPr>
                <w:rFonts w:ascii="Arial" w:hAnsi="Arial" w:cs="Arial"/>
                <w:b/>
                <w:bCs/>
                <w:snapToGrid/>
                <w:color w:val="003366"/>
                <w:sz w:val="20"/>
                <w:lang w:val="es-ES"/>
              </w:rPr>
            </w:pPr>
            <w:r w:rsidRPr="007724BB">
              <w:rPr>
                <w:rFonts w:ascii="Arial" w:hAnsi="Arial" w:cs="Arial"/>
                <w:b/>
                <w:bCs/>
                <w:snapToGrid/>
                <w:color w:val="003366"/>
                <w:sz w:val="20"/>
                <w:lang w:val="es-ES"/>
              </w:rPr>
              <w:t xml:space="preserve">TOTAL INGRESOS </w:t>
            </w:r>
          </w:p>
        </w:tc>
        <w:tc>
          <w:tcPr>
            <w:tcW w:w="1922" w:type="dxa"/>
            <w:tcBorders>
              <w:top w:val="nil"/>
              <w:left w:val="nil"/>
              <w:bottom w:val="nil"/>
              <w:right w:val="nil"/>
            </w:tcBorders>
            <w:shd w:val="clear" w:color="auto" w:fill="auto"/>
            <w:noWrap/>
            <w:vAlign w:val="bottom"/>
          </w:tcPr>
          <w:p w:rsidR="007724BB" w:rsidRPr="007724BB" w:rsidRDefault="007724BB" w:rsidP="007724BB">
            <w:pPr>
              <w:widowControl/>
              <w:jc w:val="right"/>
              <w:rPr>
                <w:rFonts w:ascii="Arial" w:hAnsi="Arial" w:cs="Arial"/>
                <w:b/>
                <w:bCs/>
                <w:snapToGrid/>
                <w:color w:val="003366"/>
                <w:sz w:val="20"/>
                <w:lang w:val="es-ES"/>
              </w:rPr>
            </w:pPr>
            <w:r w:rsidRPr="007724BB">
              <w:rPr>
                <w:rFonts w:ascii="Arial" w:hAnsi="Arial" w:cs="Arial"/>
                <w:b/>
                <w:bCs/>
                <w:snapToGrid/>
                <w:color w:val="003366"/>
                <w:sz w:val="20"/>
                <w:lang w:val="es-ES"/>
              </w:rPr>
              <w:t>2,237,496,977</w:t>
            </w:r>
          </w:p>
        </w:tc>
        <w:tc>
          <w:tcPr>
            <w:tcW w:w="1298" w:type="dxa"/>
            <w:tcBorders>
              <w:top w:val="nil"/>
              <w:left w:val="nil"/>
              <w:bottom w:val="nil"/>
              <w:right w:val="nil"/>
            </w:tcBorders>
            <w:shd w:val="clear" w:color="auto" w:fill="auto"/>
            <w:noWrap/>
            <w:vAlign w:val="bottom"/>
          </w:tcPr>
          <w:p w:rsidR="007724BB" w:rsidRPr="007724BB" w:rsidRDefault="007724BB" w:rsidP="007724BB">
            <w:pPr>
              <w:widowControl/>
              <w:jc w:val="right"/>
              <w:rPr>
                <w:rFonts w:ascii="Arial" w:hAnsi="Arial" w:cs="Arial"/>
                <w:b/>
                <w:bCs/>
                <w:snapToGrid/>
                <w:color w:val="003366"/>
                <w:sz w:val="20"/>
                <w:lang w:val="es-ES"/>
              </w:rPr>
            </w:pPr>
            <w:r w:rsidRPr="007724BB">
              <w:rPr>
                <w:rFonts w:ascii="Arial" w:hAnsi="Arial" w:cs="Arial"/>
                <w:b/>
                <w:bCs/>
                <w:snapToGrid/>
                <w:color w:val="003366"/>
                <w:sz w:val="20"/>
                <w:lang w:val="es-ES"/>
              </w:rPr>
              <w:t>800,000,000</w:t>
            </w:r>
          </w:p>
        </w:tc>
        <w:tc>
          <w:tcPr>
            <w:tcW w:w="1406" w:type="dxa"/>
            <w:tcBorders>
              <w:top w:val="nil"/>
              <w:left w:val="nil"/>
              <w:bottom w:val="nil"/>
              <w:right w:val="nil"/>
            </w:tcBorders>
            <w:shd w:val="clear" w:color="auto" w:fill="auto"/>
            <w:noWrap/>
            <w:vAlign w:val="bottom"/>
          </w:tcPr>
          <w:p w:rsidR="007724BB" w:rsidRPr="007724BB" w:rsidRDefault="007724BB" w:rsidP="007724BB">
            <w:pPr>
              <w:widowControl/>
              <w:jc w:val="right"/>
              <w:rPr>
                <w:rFonts w:ascii="Arial" w:hAnsi="Arial" w:cs="Arial"/>
                <w:b/>
                <w:bCs/>
                <w:snapToGrid/>
                <w:color w:val="003366"/>
                <w:sz w:val="20"/>
                <w:lang w:val="es-ES"/>
              </w:rPr>
            </w:pPr>
            <w:r w:rsidRPr="007724BB">
              <w:rPr>
                <w:rFonts w:ascii="Arial" w:hAnsi="Arial" w:cs="Arial"/>
                <w:b/>
                <w:bCs/>
                <w:snapToGrid/>
                <w:color w:val="003366"/>
                <w:sz w:val="20"/>
                <w:lang w:val="es-ES"/>
              </w:rPr>
              <w:t>1,437,496,977</w:t>
            </w:r>
          </w:p>
        </w:tc>
      </w:tr>
    </w:tbl>
    <w:p w:rsidR="00C60BB4" w:rsidRPr="00334EBB" w:rsidRDefault="00C60BB4">
      <w:pPr>
        <w:tabs>
          <w:tab w:val="left" w:pos="-1340"/>
          <w:tab w:val="left" w:pos="-720"/>
          <w:tab w:val="left" w:pos="0"/>
          <w:tab w:val="left" w:pos="397"/>
        </w:tabs>
        <w:jc w:val="center"/>
        <w:outlineLvl w:val="0"/>
        <w:rPr>
          <w:rFonts w:ascii="Arial" w:hAnsi="Arial"/>
          <w:b/>
          <w:lang w:val="es-ES_tradnl"/>
        </w:rPr>
      </w:pPr>
    </w:p>
    <w:p w:rsidR="007F52EC" w:rsidRDefault="007F52EC">
      <w:pPr>
        <w:tabs>
          <w:tab w:val="left" w:pos="-1340"/>
          <w:tab w:val="left" w:pos="-720"/>
          <w:tab w:val="left" w:pos="0"/>
          <w:tab w:val="left" w:pos="397"/>
        </w:tabs>
        <w:jc w:val="center"/>
        <w:outlineLvl w:val="0"/>
        <w:rPr>
          <w:rFonts w:ascii="Arial" w:hAnsi="Arial"/>
          <w:b/>
          <w:lang w:val="es-ES_tradnl"/>
        </w:rPr>
      </w:pPr>
    </w:p>
    <w:p w:rsidR="00C60BB4" w:rsidRDefault="00C60BB4">
      <w:pPr>
        <w:tabs>
          <w:tab w:val="left" w:pos="-1340"/>
          <w:tab w:val="left" w:pos="-720"/>
          <w:tab w:val="left" w:pos="0"/>
          <w:tab w:val="left" w:pos="397"/>
        </w:tabs>
        <w:jc w:val="center"/>
        <w:outlineLvl w:val="0"/>
        <w:rPr>
          <w:rFonts w:ascii="Arial" w:hAnsi="Arial"/>
          <w:b/>
          <w:lang w:val="es-ES_tradnl"/>
        </w:rPr>
      </w:pPr>
    </w:p>
    <w:p w:rsidR="00AE4984" w:rsidRDefault="00AE4984">
      <w:pPr>
        <w:tabs>
          <w:tab w:val="left" w:pos="-1340"/>
          <w:tab w:val="left" w:pos="-720"/>
          <w:tab w:val="left" w:pos="0"/>
          <w:tab w:val="left" w:pos="397"/>
        </w:tabs>
        <w:jc w:val="center"/>
        <w:outlineLvl w:val="0"/>
        <w:rPr>
          <w:rFonts w:ascii="Arial" w:hAnsi="Arial"/>
          <w:b/>
          <w:lang w:val="es-ES_tradnl"/>
        </w:rPr>
      </w:pPr>
      <w:r w:rsidRPr="00013891">
        <w:rPr>
          <w:rFonts w:ascii="Arial" w:hAnsi="Arial"/>
          <w:b/>
          <w:lang w:val="es-ES_tradnl"/>
        </w:rPr>
        <w:t>IV. INGRESOS FONDO TERRITORIAL DE PENSIONES</w:t>
      </w:r>
    </w:p>
    <w:p w:rsidR="00A46093" w:rsidRDefault="00A46093">
      <w:pPr>
        <w:tabs>
          <w:tab w:val="left" w:pos="-1340"/>
          <w:tab w:val="left" w:pos="-720"/>
          <w:tab w:val="left" w:pos="0"/>
          <w:tab w:val="left" w:pos="397"/>
        </w:tabs>
        <w:jc w:val="center"/>
        <w:outlineLvl w:val="0"/>
        <w:rPr>
          <w:rFonts w:ascii="Arial" w:hAnsi="Arial"/>
          <w:b/>
          <w:lang w:val="es-ES_tradnl"/>
        </w:rPr>
      </w:pPr>
    </w:p>
    <w:p w:rsidR="00C60BB4" w:rsidRDefault="00C60BB4">
      <w:pPr>
        <w:tabs>
          <w:tab w:val="left" w:pos="-1340"/>
          <w:tab w:val="left" w:pos="-720"/>
          <w:tab w:val="left" w:pos="0"/>
          <w:tab w:val="left" w:pos="397"/>
        </w:tabs>
        <w:jc w:val="center"/>
        <w:outlineLvl w:val="0"/>
        <w:rPr>
          <w:rFonts w:ascii="Arial" w:hAnsi="Arial"/>
          <w:b/>
          <w:lang w:val="es-ES_tradnl"/>
        </w:rPr>
      </w:pPr>
    </w:p>
    <w:p w:rsidR="00C60BB4" w:rsidRPr="00334EBB" w:rsidRDefault="002C6FEA">
      <w:pPr>
        <w:tabs>
          <w:tab w:val="left" w:pos="-1340"/>
          <w:tab w:val="left" w:pos="-720"/>
          <w:tab w:val="left" w:pos="0"/>
          <w:tab w:val="left" w:pos="397"/>
        </w:tabs>
        <w:jc w:val="center"/>
        <w:outlineLvl w:val="0"/>
        <w:rPr>
          <w:rFonts w:ascii="Arial" w:hAnsi="Arial"/>
          <w:b/>
          <w:lang w:val="es-ES_tradnl"/>
        </w:rPr>
      </w:pPr>
      <w:r>
        <w:rPr>
          <w:noProof/>
          <w:snapToGrid/>
          <w:lang w:eastAsia="es-CO"/>
        </w:rPr>
        <w:drawing>
          <wp:inline distT="0" distB="0" distL="0" distR="0">
            <wp:extent cx="5605780" cy="266382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5605780" cy="2663825"/>
                    </a:xfrm>
                    <a:prstGeom prst="rect">
                      <a:avLst/>
                    </a:prstGeom>
                    <a:noFill/>
                    <a:ln w="9525">
                      <a:noFill/>
                      <a:miter lim="800000"/>
                      <a:headEnd/>
                      <a:tailEnd/>
                    </a:ln>
                  </pic:spPr>
                </pic:pic>
              </a:graphicData>
            </a:graphic>
          </wp:inline>
        </w:drawing>
      </w:r>
    </w:p>
    <w:p w:rsidR="00AE4984" w:rsidRDefault="00AE4984">
      <w:pPr>
        <w:tabs>
          <w:tab w:val="left" w:pos="-1340"/>
          <w:tab w:val="left" w:pos="-720"/>
          <w:tab w:val="left" w:pos="0"/>
          <w:tab w:val="left" w:pos="397"/>
        </w:tabs>
        <w:jc w:val="both"/>
        <w:rPr>
          <w:rFonts w:ascii="Arial" w:hAnsi="Arial"/>
          <w:lang w:val="es-ES_tradnl"/>
        </w:rPr>
      </w:pPr>
    </w:p>
    <w:p w:rsidR="007A22E4" w:rsidRDefault="007A22E4">
      <w:pPr>
        <w:tabs>
          <w:tab w:val="left" w:pos="-1340"/>
          <w:tab w:val="left" w:pos="-720"/>
          <w:tab w:val="left" w:pos="0"/>
          <w:tab w:val="left" w:pos="397"/>
        </w:tabs>
        <w:jc w:val="both"/>
        <w:rPr>
          <w:rFonts w:ascii="Arial" w:hAnsi="Arial"/>
          <w:lang w:val="es-ES_tradnl"/>
        </w:rPr>
      </w:pPr>
    </w:p>
    <w:p w:rsidR="00334EBB" w:rsidRDefault="00334EBB">
      <w:pPr>
        <w:tabs>
          <w:tab w:val="left" w:pos="-1340"/>
          <w:tab w:val="left" w:pos="-720"/>
          <w:tab w:val="left" w:pos="0"/>
          <w:tab w:val="left" w:pos="397"/>
        </w:tabs>
        <w:jc w:val="both"/>
        <w:rPr>
          <w:rFonts w:ascii="Arial" w:hAnsi="Arial"/>
          <w:lang w:val="es-ES_tradnl"/>
        </w:rPr>
      </w:pPr>
    </w:p>
    <w:p w:rsidR="00334EBB" w:rsidRDefault="00334EBB">
      <w:pPr>
        <w:tabs>
          <w:tab w:val="left" w:pos="-1340"/>
          <w:tab w:val="left" w:pos="-720"/>
          <w:tab w:val="left" w:pos="0"/>
          <w:tab w:val="left" w:pos="397"/>
        </w:tabs>
        <w:jc w:val="both"/>
        <w:rPr>
          <w:rFonts w:ascii="Arial" w:hAnsi="Arial"/>
          <w:lang w:val="es-ES_tradnl"/>
        </w:rPr>
      </w:pPr>
    </w:p>
    <w:p w:rsidR="00AE4984" w:rsidRDefault="00AE4984">
      <w:pPr>
        <w:pStyle w:val="Ttulo4"/>
      </w:pPr>
      <w:r w:rsidRPr="00ED6D02">
        <w:lastRenderedPageBreak/>
        <w:t>INGRESOS CONTRALORIA MUNICIPAL</w:t>
      </w:r>
    </w:p>
    <w:p w:rsidR="00A46093" w:rsidRPr="00A46093" w:rsidRDefault="00A46093" w:rsidP="00A46093">
      <w:pPr>
        <w:rPr>
          <w:lang w:val="es-ES_tradnl"/>
        </w:rPr>
      </w:pPr>
    </w:p>
    <w:p w:rsidR="00334EBB" w:rsidRPr="00334EBB" w:rsidRDefault="002C6FEA" w:rsidP="00334EBB">
      <w:pPr>
        <w:rPr>
          <w:lang w:val="es-ES_tradnl"/>
        </w:rPr>
      </w:pPr>
      <w:r>
        <w:rPr>
          <w:noProof/>
          <w:snapToGrid/>
          <w:lang w:eastAsia="es-CO"/>
        </w:rPr>
        <w:drawing>
          <wp:inline distT="0" distB="0" distL="0" distR="0">
            <wp:extent cx="5605780" cy="276733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605780" cy="2767330"/>
                    </a:xfrm>
                    <a:prstGeom prst="rect">
                      <a:avLst/>
                    </a:prstGeom>
                    <a:noFill/>
                    <a:ln w="9525">
                      <a:noFill/>
                      <a:miter lim="800000"/>
                      <a:headEnd/>
                      <a:tailEnd/>
                    </a:ln>
                  </pic:spPr>
                </pic:pic>
              </a:graphicData>
            </a:graphic>
          </wp:inline>
        </w:drawing>
      </w:r>
    </w:p>
    <w:p w:rsidR="00890309" w:rsidRDefault="00890309" w:rsidP="007F52EC">
      <w:pPr>
        <w:pStyle w:val="Ttulo4"/>
        <w:numPr>
          <w:ilvl w:val="0"/>
          <w:numId w:val="0"/>
        </w:numPr>
      </w:pPr>
    </w:p>
    <w:p w:rsidR="00AE4984" w:rsidRDefault="00AE4984" w:rsidP="00890309">
      <w:pPr>
        <w:pStyle w:val="Ttulo4"/>
      </w:pPr>
      <w:r>
        <w:t>INGRESOS PERSONERIA MUNICIPAL</w:t>
      </w:r>
    </w:p>
    <w:p w:rsidR="00A46093" w:rsidRPr="00A46093" w:rsidRDefault="00A46093" w:rsidP="00A46093">
      <w:pPr>
        <w:rPr>
          <w:lang w:val="es-ES_tradnl"/>
        </w:rPr>
      </w:pPr>
    </w:p>
    <w:p w:rsidR="00890309" w:rsidRPr="00890309" w:rsidRDefault="002C6FEA" w:rsidP="00890309">
      <w:pPr>
        <w:rPr>
          <w:lang w:val="es-ES_tradnl"/>
        </w:rPr>
      </w:pPr>
      <w:r>
        <w:rPr>
          <w:noProof/>
          <w:snapToGrid/>
          <w:lang w:eastAsia="es-CO"/>
        </w:rPr>
        <w:drawing>
          <wp:inline distT="0" distB="0" distL="0" distR="0">
            <wp:extent cx="5605780" cy="1176655"/>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5605780" cy="1176655"/>
                    </a:xfrm>
                    <a:prstGeom prst="rect">
                      <a:avLst/>
                    </a:prstGeom>
                    <a:noFill/>
                    <a:ln w="9525">
                      <a:noFill/>
                      <a:miter lim="800000"/>
                      <a:headEnd/>
                      <a:tailEnd/>
                    </a:ln>
                  </pic:spPr>
                </pic:pic>
              </a:graphicData>
            </a:graphic>
          </wp:inline>
        </w:drawing>
      </w:r>
    </w:p>
    <w:p w:rsidR="00095621" w:rsidRDefault="0004532D" w:rsidP="0004532D">
      <w:pPr>
        <w:widowControl/>
        <w:rPr>
          <w:lang w:val="es-ES_tradnl"/>
        </w:rPr>
      </w:pPr>
      <w:r>
        <w:rPr>
          <w:rFonts w:ascii="Calibri" w:hAnsi="Calibri"/>
          <w:snapToGrid/>
          <w:color w:val="000000"/>
          <w:sz w:val="22"/>
          <w:szCs w:val="22"/>
          <w:lang w:val="es-MX" w:eastAsia="es-MX"/>
        </w:rPr>
        <w:t xml:space="preserve">         </w:t>
      </w:r>
    </w:p>
    <w:p w:rsidR="00ED6D02" w:rsidRDefault="00ED6D02" w:rsidP="00ED6D02">
      <w:pPr>
        <w:rPr>
          <w:lang w:val="es-ES_tradnl"/>
        </w:rPr>
      </w:pPr>
    </w:p>
    <w:p w:rsidR="00AE4984" w:rsidRPr="00A5758C" w:rsidRDefault="00AE4984">
      <w:pPr>
        <w:pStyle w:val="Ttulo4"/>
      </w:pPr>
      <w:r w:rsidRPr="00A5758C">
        <w:t>INGRESOS DEL CONCEJO MUNICIPAL</w:t>
      </w:r>
    </w:p>
    <w:p w:rsidR="006F6AEB" w:rsidRPr="006F6AEB" w:rsidRDefault="006F6AEB" w:rsidP="006F6AEB">
      <w:pPr>
        <w:rPr>
          <w:lang w:val="es-ES_tradnl"/>
        </w:rPr>
      </w:pPr>
    </w:p>
    <w:p w:rsidR="00890309" w:rsidRPr="00895CFD" w:rsidRDefault="002C6FEA" w:rsidP="00890309">
      <w:pPr>
        <w:rPr>
          <w:lang w:val="es-ES_tradnl"/>
        </w:rPr>
      </w:pPr>
      <w:r>
        <w:rPr>
          <w:noProof/>
          <w:snapToGrid/>
          <w:lang w:eastAsia="es-CO"/>
        </w:rPr>
        <w:drawing>
          <wp:inline distT="0" distB="0" distL="0" distR="0">
            <wp:extent cx="5613400" cy="1089025"/>
            <wp:effectExtent l="19050" t="0" r="635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5613400" cy="1089025"/>
                    </a:xfrm>
                    <a:prstGeom prst="rect">
                      <a:avLst/>
                    </a:prstGeom>
                    <a:noFill/>
                    <a:ln w="9525">
                      <a:noFill/>
                      <a:miter lim="800000"/>
                      <a:headEnd/>
                      <a:tailEnd/>
                    </a:ln>
                  </pic:spPr>
                </pic:pic>
              </a:graphicData>
            </a:graphic>
          </wp:inline>
        </w:drawing>
      </w:r>
    </w:p>
    <w:p w:rsidR="00AE4984" w:rsidRDefault="00AE4984">
      <w:pPr>
        <w:rPr>
          <w:lang w:val="es-ES_tradnl"/>
        </w:rPr>
      </w:pPr>
    </w:p>
    <w:p w:rsidR="00BE30BF" w:rsidRDefault="00BE30BF">
      <w:pPr>
        <w:tabs>
          <w:tab w:val="left" w:pos="-1340"/>
          <w:tab w:val="left" w:pos="-720"/>
          <w:tab w:val="left" w:pos="0"/>
          <w:tab w:val="left" w:pos="397"/>
        </w:tabs>
        <w:jc w:val="both"/>
        <w:rPr>
          <w:rFonts w:ascii="Arial" w:hAnsi="Arial"/>
          <w:b/>
          <w:lang w:val="es-ES_tradnl"/>
        </w:rPr>
      </w:pPr>
    </w:p>
    <w:tbl>
      <w:tblPr>
        <w:tblW w:w="9344" w:type="dxa"/>
        <w:tblInd w:w="120" w:type="dxa"/>
        <w:tblBorders>
          <w:top w:val="single" w:sz="12" w:space="0" w:color="008000"/>
          <w:left w:val="nil"/>
          <w:bottom w:val="single" w:sz="12" w:space="0" w:color="008000"/>
          <w:right w:val="nil"/>
          <w:insideH w:val="nil"/>
          <w:insideV w:val="nil"/>
        </w:tblBorders>
        <w:tblLayout w:type="fixed"/>
        <w:tblCellMar>
          <w:left w:w="120" w:type="dxa"/>
          <w:right w:w="120" w:type="dxa"/>
        </w:tblCellMar>
        <w:tblLook w:val="00BF"/>
      </w:tblPr>
      <w:tblGrid>
        <w:gridCol w:w="6674"/>
        <w:gridCol w:w="2670"/>
      </w:tblGrid>
      <w:tr w:rsidR="00AE4984" w:rsidRPr="00A5758C">
        <w:tblPrEx>
          <w:tblCellMar>
            <w:top w:w="0" w:type="dxa"/>
            <w:bottom w:w="0" w:type="dxa"/>
          </w:tblCellMar>
        </w:tblPrEx>
        <w:trPr>
          <w:trHeight w:hRule="exact" w:val="518"/>
        </w:trPr>
        <w:tc>
          <w:tcPr>
            <w:tcW w:w="6674" w:type="dxa"/>
            <w:tcBorders>
              <w:top w:val="double" w:sz="4" w:space="0" w:color="auto"/>
              <w:bottom w:val="double" w:sz="4" w:space="0" w:color="auto"/>
            </w:tcBorders>
          </w:tcPr>
          <w:p w:rsidR="00AE4984" w:rsidRPr="000B79CD" w:rsidRDefault="00AE4984">
            <w:pPr>
              <w:spacing w:line="120" w:lineRule="exact"/>
              <w:rPr>
                <w:rFonts w:ascii="Arial" w:hAnsi="Arial"/>
                <w:b/>
                <w:lang w:val="es-ES_tradnl"/>
              </w:rPr>
            </w:pPr>
          </w:p>
          <w:p w:rsidR="00AE4984" w:rsidRPr="000B79CD" w:rsidRDefault="00AE4984">
            <w:pPr>
              <w:tabs>
                <w:tab w:val="left" w:pos="-1340"/>
                <w:tab w:val="left" w:pos="-720"/>
                <w:tab w:val="left" w:pos="0"/>
                <w:tab w:val="left" w:pos="397"/>
              </w:tabs>
              <w:rPr>
                <w:rFonts w:ascii="Arial" w:hAnsi="Arial"/>
                <w:b/>
                <w:lang w:val="es-ES_tradnl"/>
              </w:rPr>
            </w:pPr>
            <w:r w:rsidRPr="000B79CD">
              <w:rPr>
                <w:rFonts w:ascii="Arial" w:hAnsi="Arial"/>
                <w:b/>
                <w:lang w:val="es-ES_tradnl"/>
              </w:rPr>
              <w:t xml:space="preserve">TOTAL PRESUPUESTO GENERAL DE INGRESOS                  </w:t>
            </w:r>
          </w:p>
          <w:p w:rsidR="00AE4984" w:rsidRPr="000B79CD" w:rsidRDefault="00AE4984">
            <w:pPr>
              <w:tabs>
                <w:tab w:val="left" w:pos="-1340"/>
                <w:tab w:val="left" w:pos="-720"/>
                <w:tab w:val="left" w:pos="0"/>
                <w:tab w:val="left" w:pos="397"/>
              </w:tabs>
              <w:spacing w:after="58"/>
              <w:rPr>
                <w:rFonts w:ascii="Arial" w:hAnsi="Arial"/>
                <w:b/>
                <w:lang w:val="es-ES_tradnl"/>
              </w:rPr>
            </w:pPr>
          </w:p>
        </w:tc>
        <w:tc>
          <w:tcPr>
            <w:tcW w:w="2670" w:type="dxa"/>
            <w:tcBorders>
              <w:top w:val="double" w:sz="4" w:space="0" w:color="auto"/>
              <w:bottom w:val="double" w:sz="4" w:space="0" w:color="auto"/>
            </w:tcBorders>
          </w:tcPr>
          <w:p w:rsidR="00AE4984" w:rsidRPr="00A5758C" w:rsidRDefault="00AE4984">
            <w:pPr>
              <w:spacing w:line="120" w:lineRule="exact"/>
              <w:rPr>
                <w:rFonts w:ascii="Arial" w:hAnsi="Arial"/>
                <w:b/>
                <w:szCs w:val="24"/>
                <w:lang w:val="es-ES_tradnl"/>
              </w:rPr>
            </w:pPr>
          </w:p>
          <w:p w:rsidR="006F6AEB" w:rsidRPr="00A5758C" w:rsidRDefault="006F6AEB" w:rsidP="006F6AEB">
            <w:pPr>
              <w:jc w:val="right"/>
              <w:rPr>
                <w:rFonts w:ascii="Arial" w:hAnsi="Arial" w:cs="Arial"/>
                <w:b/>
                <w:bCs/>
                <w:szCs w:val="24"/>
              </w:rPr>
            </w:pPr>
            <w:r w:rsidRPr="00A5758C">
              <w:rPr>
                <w:rFonts w:ascii="Arial" w:hAnsi="Arial" w:cs="Arial"/>
                <w:b/>
                <w:bCs/>
                <w:szCs w:val="24"/>
              </w:rPr>
              <w:t>5</w:t>
            </w:r>
            <w:r w:rsidR="00A5758C" w:rsidRPr="00A5758C">
              <w:rPr>
                <w:rFonts w:ascii="Arial" w:hAnsi="Arial" w:cs="Arial"/>
                <w:b/>
                <w:bCs/>
                <w:szCs w:val="24"/>
              </w:rPr>
              <w:t>6</w:t>
            </w:r>
            <w:r w:rsidRPr="00A5758C">
              <w:rPr>
                <w:rFonts w:ascii="Arial" w:hAnsi="Arial" w:cs="Arial"/>
                <w:b/>
                <w:bCs/>
                <w:szCs w:val="24"/>
              </w:rPr>
              <w:t>6,041,777,6</w:t>
            </w:r>
            <w:r w:rsidR="00A5758C" w:rsidRPr="00A5758C">
              <w:rPr>
                <w:rFonts w:ascii="Arial" w:hAnsi="Arial" w:cs="Arial"/>
                <w:b/>
                <w:bCs/>
                <w:szCs w:val="24"/>
              </w:rPr>
              <w:t>10</w:t>
            </w:r>
          </w:p>
          <w:p w:rsidR="00885A99" w:rsidRPr="00A5758C" w:rsidRDefault="00885A99" w:rsidP="00885A99">
            <w:pPr>
              <w:jc w:val="right"/>
              <w:rPr>
                <w:rFonts w:ascii="Arial" w:hAnsi="Arial" w:cs="Arial"/>
                <w:b/>
                <w:bCs/>
                <w:szCs w:val="24"/>
              </w:rPr>
            </w:pPr>
          </w:p>
          <w:p w:rsidR="00AE4984" w:rsidRPr="00A5758C" w:rsidRDefault="00AE4984">
            <w:pPr>
              <w:tabs>
                <w:tab w:val="left" w:pos="-1340"/>
                <w:tab w:val="left" w:pos="-720"/>
                <w:tab w:val="left" w:pos="0"/>
                <w:tab w:val="left" w:pos="397"/>
              </w:tabs>
              <w:spacing w:after="58"/>
              <w:jc w:val="right"/>
              <w:rPr>
                <w:rFonts w:ascii="Arial" w:hAnsi="Arial"/>
                <w:b/>
                <w:szCs w:val="24"/>
                <w:lang w:val="es-ES_tradnl"/>
              </w:rPr>
            </w:pPr>
          </w:p>
        </w:tc>
      </w:tr>
    </w:tbl>
    <w:p w:rsidR="00A46093" w:rsidRDefault="00A46093" w:rsidP="00885A99">
      <w:pPr>
        <w:jc w:val="both"/>
        <w:rPr>
          <w:rFonts w:ascii="Arial" w:hAnsi="Arial"/>
          <w:b/>
          <w:lang w:val="es-ES_tradnl"/>
        </w:rPr>
      </w:pPr>
    </w:p>
    <w:p w:rsidR="00D91B18" w:rsidRDefault="00D91B18" w:rsidP="00885A99">
      <w:pPr>
        <w:jc w:val="both"/>
        <w:rPr>
          <w:rFonts w:ascii="Arial" w:hAnsi="Arial"/>
          <w:b/>
          <w:lang w:val="es-ES_tradnl"/>
        </w:rPr>
      </w:pPr>
    </w:p>
    <w:p w:rsidR="00EF2109" w:rsidRPr="00B063FF" w:rsidRDefault="00A46093" w:rsidP="00885A99">
      <w:pPr>
        <w:jc w:val="both"/>
        <w:rPr>
          <w:rFonts w:ascii="Arial" w:hAnsi="Arial"/>
          <w:lang w:val="es-ES_tradnl"/>
        </w:rPr>
      </w:pPr>
      <w:r>
        <w:rPr>
          <w:rFonts w:ascii="Arial" w:hAnsi="Arial"/>
          <w:b/>
          <w:lang w:val="es-ES_tradnl"/>
        </w:rPr>
        <w:t>A</w:t>
      </w:r>
      <w:r w:rsidR="00AE4984">
        <w:rPr>
          <w:rFonts w:ascii="Arial" w:hAnsi="Arial"/>
          <w:b/>
          <w:lang w:val="es-ES_tradnl"/>
        </w:rPr>
        <w:t>rt.</w:t>
      </w:r>
      <w:r w:rsidR="00AE4984">
        <w:rPr>
          <w:rFonts w:ascii="Arial" w:hAnsi="Arial"/>
          <w:b/>
          <w:lang w:val="es-ES_tradnl"/>
        </w:rPr>
        <w:noBreakHyphen/>
        <w:t>2o</w:t>
      </w:r>
      <w:r w:rsidR="00AE4984">
        <w:rPr>
          <w:rFonts w:ascii="Arial" w:hAnsi="Arial"/>
          <w:lang w:val="es-ES_tradnl"/>
        </w:rPr>
        <w:t xml:space="preserve">. Presupuesto de Gastos: Aprópiase para atender los gastos de Funcionamiento, Servicio de </w:t>
      </w:r>
      <w:smartTag w:uri="urn:schemas-microsoft-com:office:smarttags" w:element="PersonName">
        <w:smartTagPr>
          <w:attr w:name="ProductID" w:val="la Deuda P￺blica"/>
        </w:smartTagPr>
        <w:r w:rsidR="00AE4984">
          <w:rPr>
            <w:rFonts w:ascii="Arial" w:hAnsi="Arial"/>
            <w:lang w:val="es-ES_tradnl"/>
          </w:rPr>
          <w:t>la Deuda Pública</w:t>
        </w:r>
      </w:smartTag>
      <w:r w:rsidR="00AE4984">
        <w:rPr>
          <w:rFonts w:ascii="Arial" w:hAnsi="Arial"/>
          <w:lang w:val="es-ES_tradnl"/>
        </w:rPr>
        <w:t xml:space="preserve"> e Inversión del Municipio de Bucaramanga, Establecimientos Públicos,  Fondos Rotatorios Municipales, Contraloría, Personería y Concejo Municipal durante la vigencia fiscal del 1o. de Enero</w:t>
      </w:r>
      <w:r w:rsidR="007E7150">
        <w:rPr>
          <w:rFonts w:ascii="Arial" w:hAnsi="Arial"/>
          <w:lang w:val="es-ES_tradnl"/>
        </w:rPr>
        <w:t xml:space="preserve"> al 31 de Diciembre del año </w:t>
      </w:r>
      <w:r w:rsidR="00626607">
        <w:rPr>
          <w:rFonts w:ascii="Arial" w:hAnsi="Arial"/>
          <w:lang w:val="es-ES_tradnl"/>
        </w:rPr>
        <w:t xml:space="preserve"> </w:t>
      </w:r>
      <w:r w:rsidR="00D92C4B">
        <w:rPr>
          <w:rFonts w:ascii="Arial" w:hAnsi="Arial"/>
          <w:lang w:val="es-ES_tradnl"/>
        </w:rPr>
        <w:t>2012</w:t>
      </w:r>
      <w:r w:rsidR="00235AD7">
        <w:rPr>
          <w:rFonts w:ascii="Arial" w:hAnsi="Arial"/>
          <w:lang w:val="es-ES_tradnl"/>
        </w:rPr>
        <w:t>,</w:t>
      </w:r>
      <w:r w:rsidR="00626607">
        <w:rPr>
          <w:rFonts w:ascii="Arial" w:hAnsi="Arial"/>
          <w:lang w:val="es-ES_tradnl"/>
        </w:rPr>
        <w:t xml:space="preserve"> </w:t>
      </w:r>
      <w:r w:rsidR="001E5AAC">
        <w:rPr>
          <w:rFonts w:ascii="Arial" w:hAnsi="Arial"/>
          <w:lang w:val="es-ES_tradnl"/>
        </w:rPr>
        <w:t xml:space="preserve"> una </w:t>
      </w:r>
      <w:r w:rsidR="00AE4984">
        <w:rPr>
          <w:rFonts w:ascii="Arial" w:hAnsi="Arial"/>
          <w:lang w:val="es-ES_tradnl"/>
        </w:rPr>
        <w:t xml:space="preserve">suma igual a la del cálculo de las rentas determinadas en el Artículo anterior por un valor </w:t>
      </w:r>
      <w:r w:rsidR="00AE4984" w:rsidRPr="001A13DA">
        <w:rPr>
          <w:rFonts w:ascii="Arial" w:hAnsi="Arial"/>
          <w:lang w:val="es-ES_tradnl"/>
        </w:rPr>
        <w:t xml:space="preserve"> </w:t>
      </w:r>
      <w:r w:rsidR="004A5408" w:rsidRPr="002E4728">
        <w:rPr>
          <w:rFonts w:ascii="Arial" w:hAnsi="Arial"/>
          <w:lang w:val="es-ES_tradnl"/>
        </w:rPr>
        <w:t xml:space="preserve">de  </w:t>
      </w:r>
      <w:r w:rsidR="006036E2" w:rsidRPr="002E4728">
        <w:rPr>
          <w:rFonts w:ascii="Arial" w:hAnsi="Arial"/>
          <w:b/>
          <w:lang w:val="es-ES_tradnl"/>
        </w:rPr>
        <w:t xml:space="preserve">QUINIENTOS </w:t>
      </w:r>
      <w:r w:rsidR="00A5758C" w:rsidRPr="002E4728">
        <w:rPr>
          <w:rFonts w:ascii="Arial" w:hAnsi="Arial"/>
          <w:b/>
          <w:lang w:val="es-ES_tradnl"/>
        </w:rPr>
        <w:t xml:space="preserve">SESENTA Y SEIS </w:t>
      </w:r>
      <w:r w:rsidR="006036E2" w:rsidRPr="002E4728">
        <w:rPr>
          <w:rFonts w:ascii="Arial" w:hAnsi="Arial"/>
          <w:b/>
          <w:lang w:val="es-ES_tradnl"/>
        </w:rPr>
        <w:t xml:space="preserve">MIL CUARENTA UN MILLONES  SETECIENTOS SETENTA Y SIETE MIL SEISCIENTOS </w:t>
      </w:r>
      <w:r w:rsidR="00A5758C" w:rsidRPr="002E4728">
        <w:rPr>
          <w:rFonts w:ascii="Arial" w:hAnsi="Arial"/>
          <w:b/>
          <w:lang w:val="es-ES_tradnl"/>
        </w:rPr>
        <w:t xml:space="preserve">DIEZ </w:t>
      </w:r>
      <w:r w:rsidR="006036E2" w:rsidRPr="002E4728">
        <w:rPr>
          <w:rFonts w:ascii="Arial" w:hAnsi="Arial"/>
          <w:b/>
          <w:lang w:val="es-ES_tradnl"/>
        </w:rPr>
        <w:t>PESOS ($</w:t>
      </w:r>
      <w:r w:rsidR="006036E2" w:rsidRPr="002E4728">
        <w:rPr>
          <w:rFonts w:ascii="Arial" w:hAnsi="Arial" w:cs="Arial"/>
          <w:b/>
          <w:bCs/>
          <w:szCs w:val="24"/>
        </w:rPr>
        <w:t>5</w:t>
      </w:r>
      <w:r w:rsidR="00A5758C" w:rsidRPr="002E4728">
        <w:rPr>
          <w:rFonts w:ascii="Arial" w:hAnsi="Arial" w:cs="Arial"/>
          <w:b/>
          <w:bCs/>
          <w:szCs w:val="24"/>
        </w:rPr>
        <w:t>6</w:t>
      </w:r>
      <w:r w:rsidR="006036E2" w:rsidRPr="002E4728">
        <w:rPr>
          <w:rFonts w:ascii="Arial" w:hAnsi="Arial" w:cs="Arial"/>
          <w:b/>
          <w:bCs/>
          <w:szCs w:val="24"/>
        </w:rPr>
        <w:t>6,041,777,6</w:t>
      </w:r>
      <w:r w:rsidR="00A5758C" w:rsidRPr="002E4728">
        <w:rPr>
          <w:rFonts w:ascii="Arial" w:hAnsi="Arial" w:cs="Arial"/>
          <w:b/>
          <w:bCs/>
          <w:szCs w:val="24"/>
        </w:rPr>
        <w:t>10</w:t>
      </w:r>
      <w:r w:rsidR="006036E2" w:rsidRPr="002E4728">
        <w:rPr>
          <w:rFonts w:ascii="Arial" w:hAnsi="Arial"/>
          <w:szCs w:val="24"/>
          <w:lang w:val="es-ES_tradnl"/>
        </w:rPr>
        <w:t>)</w:t>
      </w:r>
      <w:r w:rsidR="00A5758C" w:rsidRPr="002E4728">
        <w:rPr>
          <w:rFonts w:ascii="Arial" w:hAnsi="Arial"/>
          <w:szCs w:val="24"/>
          <w:lang w:val="es-ES_tradnl"/>
        </w:rPr>
        <w:t>,</w:t>
      </w:r>
      <w:r w:rsidR="00B063FF" w:rsidRPr="00B063FF">
        <w:rPr>
          <w:rFonts w:ascii="Arial" w:hAnsi="Arial"/>
          <w:lang w:val="es-ES_tradnl"/>
        </w:rPr>
        <w:t xml:space="preserve"> </w:t>
      </w:r>
      <w:r w:rsidR="00B063FF" w:rsidRPr="00B063FF">
        <w:rPr>
          <w:rFonts w:ascii="Arial" w:hAnsi="Arial"/>
          <w:b/>
          <w:lang w:val="es-ES_tradnl"/>
        </w:rPr>
        <w:t>Moneda Corriente</w:t>
      </w:r>
      <w:r w:rsidR="00B063FF" w:rsidRPr="00B063FF">
        <w:rPr>
          <w:rFonts w:ascii="Arial" w:hAnsi="Arial"/>
          <w:lang w:val="es-ES_tradnl"/>
        </w:rPr>
        <w:t xml:space="preserve">. </w:t>
      </w:r>
      <w:r w:rsidR="00AE4984" w:rsidRPr="00B063FF">
        <w:rPr>
          <w:rFonts w:ascii="Arial" w:hAnsi="Arial"/>
          <w:lang w:val="es-ES_tradnl"/>
        </w:rPr>
        <w:t>Según el  siguiente detalle:</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w:t>
      </w:r>
    </w:p>
    <w:p w:rsidR="00AE4984" w:rsidRDefault="00AE4984">
      <w:pPr>
        <w:numPr>
          <w:ilvl w:val="0"/>
          <w:numId w:val="2"/>
        </w:numPr>
        <w:tabs>
          <w:tab w:val="left" w:pos="-1340"/>
          <w:tab w:val="left" w:pos="-720"/>
          <w:tab w:val="left" w:pos="0"/>
          <w:tab w:val="left" w:pos="397"/>
        </w:tabs>
        <w:jc w:val="both"/>
        <w:outlineLvl w:val="0"/>
        <w:rPr>
          <w:rFonts w:ascii="Arial" w:hAnsi="Arial"/>
          <w:color w:val="000080"/>
          <w:lang w:val="es-ES_tradnl"/>
        </w:rPr>
      </w:pPr>
      <w:r>
        <w:rPr>
          <w:rFonts w:ascii="Arial" w:hAnsi="Arial"/>
          <w:b/>
          <w:color w:val="000080"/>
          <w:lang w:val="es-ES_tradnl"/>
        </w:rPr>
        <w:t>ADMINISTRACION CENTRAL MUNICIPAL</w:t>
      </w:r>
    </w:p>
    <w:p w:rsidR="00AE4984" w:rsidRDefault="00AE4984">
      <w:pPr>
        <w:tabs>
          <w:tab w:val="left" w:pos="-1340"/>
          <w:tab w:val="left" w:pos="-720"/>
          <w:tab w:val="left" w:pos="0"/>
          <w:tab w:val="left" w:pos="397"/>
        </w:tabs>
        <w:jc w:val="both"/>
        <w:outlineLvl w:val="0"/>
        <w:rPr>
          <w:rFonts w:ascii="Arial" w:hAnsi="Arial"/>
          <w:color w:val="000080"/>
          <w:lang w:val="es-ES_tradnl"/>
        </w:rPr>
      </w:pPr>
    </w:p>
    <w:tbl>
      <w:tblPr>
        <w:tblW w:w="9100" w:type="dxa"/>
        <w:tblInd w:w="55" w:type="dxa"/>
        <w:tblCellMar>
          <w:left w:w="70" w:type="dxa"/>
          <w:right w:w="70" w:type="dxa"/>
        </w:tblCellMar>
        <w:tblLook w:val="0000"/>
      </w:tblPr>
      <w:tblGrid>
        <w:gridCol w:w="740"/>
        <w:gridCol w:w="3644"/>
        <w:gridCol w:w="1761"/>
        <w:gridCol w:w="1168"/>
        <w:gridCol w:w="1787"/>
      </w:tblGrid>
      <w:tr w:rsidR="00486E40" w:rsidRPr="00235AD7">
        <w:trPr>
          <w:trHeight w:val="255"/>
        </w:trPr>
        <w:tc>
          <w:tcPr>
            <w:tcW w:w="740" w:type="dxa"/>
            <w:tcBorders>
              <w:top w:val="nil"/>
              <w:left w:val="nil"/>
              <w:bottom w:val="nil"/>
              <w:right w:val="nil"/>
            </w:tcBorders>
            <w:shd w:val="clear" w:color="auto" w:fill="auto"/>
            <w:noWrap/>
            <w:vAlign w:val="bottom"/>
          </w:tcPr>
          <w:p w:rsidR="00486E40" w:rsidRDefault="00486E40">
            <w:pPr>
              <w:rPr>
                <w:rFonts w:ascii="Arial" w:hAnsi="Arial" w:cs="Arial"/>
                <w:sz w:val="20"/>
              </w:rPr>
            </w:pPr>
          </w:p>
        </w:tc>
        <w:tc>
          <w:tcPr>
            <w:tcW w:w="3644" w:type="dxa"/>
            <w:tcBorders>
              <w:top w:val="nil"/>
              <w:left w:val="nil"/>
              <w:bottom w:val="nil"/>
              <w:right w:val="nil"/>
            </w:tcBorders>
            <w:shd w:val="clear" w:color="auto" w:fill="auto"/>
            <w:noWrap/>
            <w:vAlign w:val="bottom"/>
          </w:tcPr>
          <w:p w:rsidR="00486E40" w:rsidRDefault="00486E40">
            <w:pPr>
              <w:rPr>
                <w:rFonts w:ascii="Arial" w:hAnsi="Arial" w:cs="Arial"/>
                <w:sz w:val="20"/>
              </w:rPr>
            </w:pPr>
          </w:p>
        </w:tc>
        <w:tc>
          <w:tcPr>
            <w:tcW w:w="1761" w:type="dxa"/>
            <w:tcBorders>
              <w:top w:val="nil"/>
              <w:left w:val="nil"/>
              <w:bottom w:val="nil"/>
              <w:right w:val="nil"/>
            </w:tcBorders>
            <w:shd w:val="clear" w:color="auto" w:fill="auto"/>
            <w:noWrap/>
            <w:vAlign w:val="bottom"/>
          </w:tcPr>
          <w:p w:rsidR="00486E40" w:rsidRDefault="00486E40">
            <w:pPr>
              <w:jc w:val="center"/>
              <w:rPr>
                <w:rFonts w:ascii="Arial" w:hAnsi="Arial" w:cs="Arial"/>
                <w:b/>
                <w:bCs/>
                <w:sz w:val="18"/>
                <w:szCs w:val="18"/>
              </w:rPr>
            </w:pPr>
            <w:r>
              <w:rPr>
                <w:rFonts w:ascii="Arial" w:hAnsi="Arial" w:cs="Arial"/>
                <w:b/>
                <w:bCs/>
                <w:sz w:val="18"/>
                <w:szCs w:val="18"/>
              </w:rPr>
              <w:t>TOTAL</w:t>
            </w:r>
          </w:p>
        </w:tc>
        <w:tc>
          <w:tcPr>
            <w:tcW w:w="1168" w:type="dxa"/>
            <w:tcBorders>
              <w:top w:val="nil"/>
              <w:left w:val="nil"/>
              <w:bottom w:val="nil"/>
              <w:right w:val="nil"/>
            </w:tcBorders>
            <w:shd w:val="clear" w:color="auto" w:fill="auto"/>
            <w:noWrap/>
            <w:vAlign w:val="bottom"/>
          </w:tcPr>
          <w:p w:rsidR="00486E40" w:rsidRDefault="00486E40">
            <w:pPr>
              <w:jc w:val="center"/>
              <w:rPr>
                <w:rFonts w:ascii="Arial" w:hAnsi="Arial" w:cs="Arial"/>
                <w:b/>
                <w:bCs/>
                <w:sz w:val="18"/>
                <w:szCs w:val="18"/>
              </w:rPr>
            </w:pPr>
            <w:r>
              <w:rPr>
                <w:rFonts w:ascii="Arial" w:hAnsi="Arial" w:cs="Arial"/>
                <w:b/>
                <w:bCs/>
                <w:sz w:val="18"/>
                <w:szCs w:val="18"/>
              </w:rPr>
              <w:t>APORTE</w:t>
            </w:r>
          </w:p>
        </w:tc>
        <w:tc>
          <w:tcPr>
            <w:tcW w:w="1787" w:type="dxa"/>
            <w:tcBorders>
              <w:top w:val="nil"/>
              <w:left w:val="nil"/>
              <w:bottom w:val="nil"/>
              <w:right w:val="nil"/>
            </w:tcBorders>
            <w:shd w:val="clear" w:color="auto" w:fill="auto"/>
            <w:noWrap/>
            <w:vAlign w:val="bottom"/>
          </w:tcPr>
          <w:p w:rsidR="00486E40" w:rsidRDefault="00486E40">
            <w:pPr>
              <w:jc w:val="center"/>
              <w:rPr>
                <w:rFonts w:ascii="Arial" w:hAnsi="Arial" w:cs="Arial"/>
                <w:b/>
                <w:bCs/>
                <w:sz w:val="18"/>
                <w:szCs w:val="18"/>
              </w:rPr>
            </w:pPr>
            <w:r>
              <w:rPr>
                <w:rFonts w:ascii="Arial" w:hAnsi="Arial" w:cs="Arial"/>
                <w:b/>
                <w:bCs/>
                <w:sz w:val="18"/>
                <w:szCs w:val="18"/>
              </w:rPr>
              <w:t>RECURSOS</w:t>
            </w:r>
          </w:p>
        </w:tc>
      </w:tr>
      <w:tr w:rsidR="00486E40" w:rsidRPr="00235AD7">
        <w:trPr>
          <w:trHeight w:val="255"/>
        </w:trPr>
        <w:tc>
          <w:tcPr>
            <w:tcW w:w="740" w:type="dxa"/>
            <w:tcBorders>
              <w:top w:val="nil"/>
              <w:left w:val="nil"/>
              <w:bottom w:val="nil"/>
              <w:right w:val="nil"/>
            </w:tcBorders>
            <w:shd w:val="clear" w:color="auto" w:fill="auto"/>
            <w:noWrap/>
            <w:vAlign w:val="bottom"/>
          </w:tcPr>
          <w:p w:rsidR="00486E40" w:rsidRDefault="00486E40">
            <w:pPr>
              <w:rPr>
                <w:rFonts w:ascii="Arial" w:hAnsi="Arial" w:cs="Arial"/>
                <w:sz w:val="20"/>
              </w:rPr>
            </w:pPr>
          </w:p>
        </w:tc>
        <w:tc>
          <w:tcPr>
            <w:tcW w:w="3644" w:type="dxa"/>
            <w:tcBorders>
              <w:top w:val="nil"/>
              <w:left w:val="nil"/>
              <w:bottom w:val="nil"/>
              <w:right w:val="nil"/>
            </w:tcBorders>
            <w:shd w:val="clear" w:color="auto" w:fill="auto"/>
            <w:noWrap/>
            <w:vAlign w:val="bottom"/>
          </w:tcPr>
          <w:p w:rsidR="00486E40" w:rsidRDefault="00486E40">
            <w:pPr>
              <w:rPr>
                <w:rFonts w:ascii="Arial" w:hAnsi="Arial" w:cs="Arial"/>
                <w:sz w:val="20"/>
              </w:rPr>
            </w:pPr>
          </w:p>
        </w:tc>
        <w:tc>
          <w:tcPr>
            <w:tcW w:w="1761" w:type="dxa"/>
            <w:tcBorders>
              <w:top w:val="nil"/>
              <w:left w:val="nil"/>
              <w:bottom w:val="nil"/>
              <w:right w:val="nil"/>
            </w:tcBorders>
            <w:shd w:val="clear" w:color="auto" w:fill="auto"/>
            <w:noWrap/>
            <w:vAlign w:val="bottom"/>
          </w:tcPr>
          <w:p w:rsidR="00486E40" w:rsidRDefault="00486E40">
            <w:pPr>
              <w:jc w:val="center"/>
              <w:rPr>
                <w:rFonts w:ascii="Arial" w:hAnsi="Arial" w:cs="Arial"/>
                <w:b/>
                <w:bCs/>
                <w:sz w:val="18"/>
                <w:szCs w:val="18"/>
              </w:rPr>
            </w:pPr>
            <w:r>
              <w:rPr>
                <w:rFonts w:ascii="Arial" w:hAnsi="Arial" w:cs="Arial"/>
                <w:b/>
                <w:bCs/>
                <w:sz w:val="18"/>
                <w:szCs w:val="18"/>
              </w:rPr>
              <w:t>PRESUPUESTADO</w:t>
            </w:r>
          </w:p>
        </w:tc>
        <w:tc>
          <w:tcPr>
            <w:tcW w:w="1168" w:type="dxa"/>
            <w:tcBorders>
              <w:top w:val="nil"/>
              <w:left w:val="nil"/>
              <w:bottom w:val="nil"/>
              <w:right w:val="nil"/>
            </w:tcBorders>
            <w:shd w:val="clear" w:color="auto" w:fill="auto"/>
            <w:noWrap/>
            <w:vAlign w:val="bottom"/>
          </w:tcPr>
          <w:p w:rsidR="00486E40" w:rsidRDefault="00486E40">
            <w:pPr>
              <w:jc w:val="center"/>
              <w:rPr>
                <w:rFonts w:ascii="Arial" w:hAnsi="Arial" w:cs="Arial"/>
                <w:b/>
                <w:bCs/>
                <w:sz w:val="18"/>
                <w:szCs w:val="18"/>
              </w:rPr>
            </w:pPr>
            <w:r>
              <w:rPr>
                <w:rFonts w:ascii="Arial" w:hAnsi="Arial" w:cs="Arial"/>
                <w:b/>
                <w:bCs/>
                <w:sz w:val="18"/>
                <w:szCs w:val="18"/>
              </w:rPr>
              <w:t>MUNICIPIO</w:t>
            </w:r>
          </w:p>
        </w:tc>
        <w:tc>
          <w:tcPr>
            <w:tcW w:w="1787" w:type="dxa"/>
            <w:tcBorders>
              <w:top w:val="nil"/>
              <w:left w:val="nil"/>
              <w:bottom w:val="nil"/>
              <w:right w:val="nil"/>
            </w:tcBorders>
            <w:shd w:val="clear" w:color="auto" w:fill="auto"/>
            <w:noWrap/>
            <w:vAlign w:val="bottom"/>
          </w:tcPr>
          <w:p w:rsidR="00486E40" w:rsidRDefault="00486E40">
            <w:pPr>
              <w:jc w:val="center"/>
              <w:rPr>
                <w:rFonts w:ascii="Arial" w:hAnsi="Arial" w:cs="Arial"/>
                <w:b/>
                <w:bCs/>
                <w:sz w:val="18"/>
                <w:szCs w:val="18"/>
              </w:rPr>
            </w:pPr>
            <w:r>
              <w:rPr>
                <w:rFonts w:ascii="Arial" w:hAnsi="Arial" w:cs="Arial"/>
                <w:b/>
                <w:bCs/>
                <w:sz w:val="18"/>
                <w:szCs w:val="18"/>
              </w:rPr>
              <w:t>PROPIOS</w:t>
            </w:r>
          </w:p>
        </w:tc>
      </w:tr>
      <w:tr w:rsidR="00486E40" w:rsidRPr="00235AD7">
        <w:trPr>
          <w:trHeight w:val="255"/>
        </w:trPr>
        <w:tc>
          <w:tcPr>
            <w:tcW w:w="740" w:type="dxa"/>
            <w:tcBorders>
              <w:top w:val="nil"/>
              <w:left w:val="nil"/>
              <w:bottom w:val="nil"/>
              <w:right w:val="nil"/>
            </w:tcBorders>
            <w:shd w:val="clear" w:color="auto" w:fill="auto"/>
            <w:noWrap/>
            <w:vAlign w:val="bottom"/>
          </w:tcPr>
          <w:p w:rsidR="00486E40" w:rsidRDefault="00486E40">
            <w:pPr>
              <w:rPr>
                <w:rFonts w:ascii="Arial" w:hAnsi="Arial" w:cs="Arial"/>
                <w:sz w:val="20"/>
              </w:rPr>
            </w:pPr>
          </w:p>
        </w:tc>
        <w:tc>
          <w:tcPr>
            <w:tcW w:w="3644" w:type="dxa"/>
            <w:tcBorders>
              <w:top w:val="nil"/>
              <w:left w:val="nil"/>
              <w:bottom w:val="nil"/>
              <w:right w:val="nil"/>
            </w:tcBorders>
            <w:shd w:val="clear" w:color="auto" w:fill="auto"/>
            <w:noWrap/>
            <w:vAlign w:val="bottom"/>
          </w:tcPr>
          <w:p w:rsidR="00486E40" w:rsidRDefault="00486E40">
            <w:pPr>
              <w:rPr>
                <w:rFonts w:ascii="Arial" w:hAnsi="Arial" w:cs="Arial"/>
                <w:sz w:val="20"/>
              </w:rPr>
            </w:pPr>
          </w:p>
        </w:tc>
        <w:tc>
          <w:tcPr>
            <w:tcW w:w="1761" w:type="dxa"/>
            <w:tcBorders>
              <w:top w:val="nil"/>
              <w:left w:val="nil"/>
              <w:bottom w:val="nil"/>
              <w:right w:val="nil"/>
            </w:tcBorders>
            <w:shd w:val="clear" w:color="auto" w:fill="auto"/>
            <w:noWrap/>
            <w:vAlign w:val="bottom"/>
          </w:tcPr>
          <w:p w:rsidR="00486E40" w:rsidRDefault="00486E40">
            <w:pPr>
              <w:rPr>
                <w:rFonts w:ascii="Arial" w:hAnsi="Arial" w:cs="Arial"/>
                <w:sz w:val="20"/>
              </w:rPr>
            </w:pPr>
          </w:p>
        </w:tc>
        <w:tc>
          <w:tcPr>
            <w:tcW w:w="1168" w:type="dxa"/>
            <w:tcBorders>
              <w:top w:val="nil"/>
              <w:left w:val="nil"/>
              <w:bottom w:val="nil"/>
              <w:right w:val="nil"/>
            </w:tcBorders>
            <w:shd w:val="clear" w:color="auto" w:fill="auto"/>
            <w:noWrap/>
            <w:vAlign w:val="bottom"/>
          </w:tcPr>
          <w:p w:rsidR="00486E40" w:rsidRDefault="00486E40">
            <w:pPr>
              <w:rPr>
                <w:rFonts w:ascii="Arial" w:hAnsi="Arial" w:cs="Arial"/>
                <w:sz w:val="20"/>
              </w:rPr>
            </w:pPr>
          </w:p>
        </w:tc>
        <w:tc>
          <w:tcPr>
            <w:tcW w:w="1787" w:type="dxa"/>
            <w:tcBorders>
              <w:top w:val="nil"/>
              <w:left w:val="nil"/>
              <w:bottom w:val="nil"/>
              <w:right w:val="nil"/>
            </w:tcBorders>
            <w:shd w:val="clear" w:color="auto" w:fill="auto"/>
            <w:noWrap/>
            <w:vAlign w:val="bottom"/>
          </w:tcPr>
          <w:p w:rsidR="00486E40" w:rsidRDefault="00486E40">
            <w:pPr>
              <w:rPr>
                <w:rFonts w:ascii="Helv" w:hAnsi="Helv"/>
                <w:sz w:val="20"/>
              </w:rPr>
            </w:pPr>
          </w:p>
        </w:tc>
      </w:tr>
      <w:tr w:rsidR="00B063FF" w:rsidRPr="00235AD7">
        <w:trPr>
          <w:trHeight w:val="255"/>
        </w:trPr>
        <w:tc>
          <w:tcPr>
            <w:tcW w:w="740" w:type="dxa"/>
            <w:tcBorders>
              <w:top w:val="nil"/>
              <w:left w:val="nil"/>
              <w:bottom w:val="nil"/>
              <w:right w:val="nil"/>
            </w:tcBorders>
            <w:shd w:val="clear" w:color="auto" w:fill="auto"/>
            <w:noWrap/>
            <w:vAlign w:val="bottom"/>
          </w:tcPr>
          <w:p w:rsidR="00B063FF" w:rsidRPr="0049057D" w:rsidRDefault="00B063FF">
            <w:pPr>
              <w:rPr>
                <w:rFonts w:ascii="Arial" w:hAnsi="Arial" w:cs="Arial"/>
                <w:b/>
                <w:sz w:val="20"/>
              </w:rPr>
            </w:pPr>
            <w:r w:rsidRPr="0049057D">
              <w:rPr>
                <w:rFonts w:ascii="Arial" w:hAnsi="Arial" w:cs="Arial"/>
                <w:b/>
                <w:sz w:val="20"/>
              </w:rPr>
              <w:t xml:space="preserve">21 </w:t>
            </w:r>
          </w:p>
        </w:tc>
        <w:tc>
          <w:tcPr>
            <w:tcW w:w="3644" w:type="dxa"/>
            <w:tcBorders>
              <w:top w:val="nil"/>
              <w:left w:val="nil"/>
              <w:bottom w:val="nil"/>
              <w:right w:val="nil"/>
            </w:tcBorders>
            <w:shd w:val="clear" w:color="auto" w:fill="auto"/>
            <w:noWrap/>
            <w:vAlign w:val="bottom"/>
          </w:tcPr>
          <w:p w:rsidR="00B063FF" w:rsidRPr="0049057D" w:rsidRDefault="00B063FF">
            <w:pPr>
              <w:rPr>
                <w:rFonts w:ascii="Arial" w:hAnsi="Arial" w:cs="Arial"/>
                <w:b/>
                <w:sz w:val="20"/>
              </w:rPr>
            </w:pPr>
            <w:r w:rsidRPr="0049057D">
              <w:rPr>
                <w:rFonts w:ascii="Arial" w:hAnsi="Arial" w:cs="Arial"/>
                <w:b/>
                <w:sz w:val="20"/>
              </w:rPr>
              <w:t>GASTOS DE FUNCIONAMIENTO</w:t>
            </w:r>
          </w:p>
        </w:tc>
        <w:tc>
          <w:tcPr>
            <w:tcW w:w="1761" w:type="dxa"/>
            <w:tcBorders>
              <w:top w:val="nil"/>
              <w:left w:val="nil"/>
              <w:bottom w:val="nil"/>
              <w:right w:val="nil"/>
            </w:tcBorders>
            <w:shd w:val="clear" w:color="auto" w:fill="auto"/>
            <w:noWrap/>
            <w:vAlign w:val="bottom"/>
          </w:tcPr>
          <w:p w:rsidR="00B063FF" w:rsidRPr="00B063FF" w:rsidRDefault="00B063FF" w:rsidP="00B063FF">
            <w:pPr>
              <w:jc w:val="right"/>
              <w:rPr>
                <w:rFonts w:ascii="Arial" w:hAnsi="Arial" w:cs="Arial"/>
                <w:sz w:val="20"/>
              </w:rPr>
            </w:pPr>
            <w:r w:rsidRPr="00B063FF">
              <w:rPr>
                <w:rFonts w:ascii="Arial" w:hAnsi="Arial" w:cs="Arial"/>
                <w:sz w:val="20"/>
              </w:rPr>
              <w:t xml:space="preserve">73.078.446.105 </w:t>
            </w:r>
          </w:p>
        </w:tc>
        <w:tc>
          <w:tcPr>
            <w:tcW w:w="1168" w:type="dxa"/>
            <w:tcBorders>
              <w:top w:val="nil"/>
              <w:left w:val="nil"/>
              <w:bottom w:val="nil"/>
              <w:right w:val="nil"/>
            </w:tcBorders>
            <w:shd w:val="clear" w:color="auto" w:fill="auto"/>
            <w:noWrap/>
            <w:vAlign w:val="bottom"/>
          </w:tcPr>
          <w:p w:rsidR="00B063FF" w:rsidRPr="00B063FF" w:rsidRDefault="00B063FF">
            <w:pPr>
              <w:rPr>
                <w:rFonts w:ascii="Arial" w:hAnsi="Arial" w:cs="Arial"/>
                <w:sz w:val="20"/>
              </w:rPr>
            </w:pPr>
          </w:p>
        </w:tc>
        <w:tc>
          <w:tcPr>
            <w:tcW w:w="1787" w:type="dxa"/>
            <w:tcBorders>
              <w:top w:val="nil"/>
              <w:left w:val="nil"/>
              <w:bottom w:val="nil"/>
              <w:right w:val="nil"/>
            </w:tcBorders>
            <w:shd w:val="clear" w:color="auto" w:fill="auto"/>
            <w:noWrap/>
            <w:vAlign w:val="bottom"/>
          </w:tcPr>
          <w:p w:rsidR="00B063FF" w:rsidRPr="00B063FF" w:rsidRDefault="00B063FF" w:rsidP="00F13CA0">
            <w:pPr>
              <w:jc w:val="right"/>
              <w:rPr>
                <w:rFonts w:ascii="Arial" w:hAnsi="Arial" w:cs="Arial"/>
                <w:sz w:val="20"/>
              </w:rPr>
            </w:pPr>
            <w:r w:rsidRPr="00B063FF">
              <w:rPr>
                <w:rFonts w:ascii="Arial" w:hAnsi="Arial" w:cs="Arial"/>
                <w:sz w:val="20"/>
              </w:rPr>
              <w:t xml:space="preserve">73.078.446.105 </w:t>
            </w:r>
          </w:p>
        </w:tc>
      </w:tr>
      <w:tr w:rsidR="00B063FF" w:rsidRPr="00235AD7">
        <w:trPr>
          <w:trHeight w:val="255"/>
        </w:trPr>
        <w:tc>
          <w:tcPr>
            <w:tcW w:w="740" w:type="dxa"/>
            <w:tcBorders>
              <w:top w:val="nil"/>
              <w:left w:val="nil"/>
              <w:bottom w:val="nil"/>
              <w:right w:val="nil"/>
            </w:tcBorders>
            <w:shd w:val="clear" w:color="auto" w:fill="auto"/>
            <w:noWrap/>
            <w:vAlign w:val="bottom"/>
          </w:tcPr>
          <w:p w:rsidR="00B063FF" w:rsidRPr="0049057D" w:rsidRDefault="00B063FF">
            <w:pPr>
              <w:rPr>
                <w:rFonts w:ascii="Arial" w:hAnsi="Arial" w:cs="Arial"/>
                <w:b/>
                <w:sz w:val="20"/>
              </w:rPr>
            </w:pPr>
            <w:r w:rsidRPr="0049057D">
              <w:rPr>
                <w:rFonts w:ascii="Arial" w:hAnsi="Arial" w:cs="Arial"/>
                <w:b/>
                <w:sz w:val="20"/>
              </w:rPr>
              <w:t xml:space="preserve">22 </w:t>
            </w:r>
          </w:p>
        </w:tc>
        <w:tc>
          <w:tcPr>
            <w:tcW w:w="3644" w:type="dxa"/>
            <w:tcBorders>
              <w:top w:val="nil"/>
              <w:left w:val="nil"/>
              <w:bottom w:val="nil"/>
              <w:right w:val="nil"/>
            </w:tcBorders>
            <w:shd w:val="clear" w:color="auto" w:fill="auto"/>
            <w:noWrap/>
            <w:vAlign w:val="bottom"/>
          </w:tcPr>
          <w:p w:rsidR="00B063FF" w:rsidRPr="0049057D" w:rsidRDefault="00B063FF">
            <w:pPr>
              <w:rPr>
                <w:rFonts w:ascii="Arial" w:hAnsi="Arial" w:cs="Arial"/>
                <w:b/>
                <w:sz w:val="20"/>
              </w:rPr>
            </w:pPr>
            <w:r w:rsidRPr="0049057D">
              <w:rPr>
                <w:rFonts w:ascii="Arial" w:hAnsi="Arial" w:cs="Arial"/>
                <w:b/>
                <w:sz w:val="20"/>
              </w:rPr>
              <w:t>INVERSIONES</w:t>
            </w:r>
          </w:p>
        </w:tc>
        <w:tc>
          <w:tcPr>
            <w:tcW w:w="1761" w:type="dxa"/>
            <w:tcBorders>
              <w:top w:val="nil"/>
              <w:left w:val="nil"/>
              <w:bottom w:val="nil"/>
              <w:right w:val="nil"/>
            </w:tcBorders>
            <w:shd w:val="clear" w:color="auto" w:fill="auto"/>
            <w:noWrap/>
            <w:vAlign w:val="bottom"/>
          </w:tcPr>
          <w:p w:rsidR="00B063FF" w:rsidRPr="00B063FF" w:rsidRDefault="002E4728" w:rsidP="002E4728">
            <w:pPr>
              <w:jc w:val="right"/>
              <w:rPr>
                <w:rFonts w:ascii="Arial" w:hAnsi="Arial" w:cs="Arial"/>
                <w:sz w:val="20"/>
              </w:rPr>
            </w:pPr>
            <w:r>
              <w:rPr>
                <w:rFonts w:ascii="Arial" w:hAnsi="Arial" w:cs="Arial"/>
                <w:sz w:val="20"/>
              </w:rPr>
              <w:t>414</w:t>
            </w:r>
            <w:r w:rsidR="00B063FF" w:rsidRPr="00B063FF">
              <w:rPr>
                <w:rFonts w:ascii="Arial" w:hAnsi="Arial" w:cs="Arial"/>
                <w:sz w:val="20"/>
              </w:rPr>
              <w:t xml:space="preserve">.175.727.977 </w:t>
            </w:r>
          </w:p>
        </w:tc>
        <w:tc>
          <w:tcPr>
            <w:tcW w:w="1168" w:type="dxa"/>
            <w:tcBorders>
              <w:top w:val="nil"/>
              <w:left w:val="nil"/>
              <w:bottom w:val="nil"/>
              <w:right w:val="nil"/>
            </w:tcBorders>
            <w:shd w:val="clear" w:color="auto" w:fill="auto"/>
            <w:noWrap/>
            <w:vAlign w:val="bottom"/>
          </w:tcPr>
          <w:p w:rsidR="00B063FF" w:rsidRPr="00B063FF" w:rsidRDefault="00B063FF">
            <w:pPr>
              <w:rPr>
                <w:rFonts w:ascii="Arial" w:hAnsi="Arial" w:cs="Arial"/>
                <w:sz w:val="20"/>
              </w:rPr>
            </w:pPr>
          </w:p>
        </w:tc>
        <w:tc>
          <w:tcPr>
            <w:tcW w:w="1787" w:type="dxa"/>
            <w:tcBorders>
              <w:top w:val="nil"/>
              <w:left w:val="nil"/>
              <w:bottom w:val="nil"/>
              <w:right w:val="nil"/>
            </w:tcBorders>
            <w:shd w:val="clear" w:color="auto" w:fill="auto"/>
            <w:noWrap/>
            <w:vAlign w:val="bottom"/>
          </w:tcPr>
          <w:p w:rsidR="00B063FF" w:rsidRPr="00B063FF" w:rsidRDefault="002E4728" w:rsidP="00F13CA0">
            <w:pPr>
              <w:jc w:val="right"/>
              <w:rPr>
                <w:rFonts w:ascii="Arial" w:hAnsi="Arial" w:cs="Arial"/>
                <w:sz w:val="20"/>
              </w:rPr>
            </w:pPr>
            <w:r>
              <w:rPr>
                <w:rFonts w:ascii="Arial" w:hAnsi="Arial" w:cs="Arial"/>
                <w:sz w:val="20"/>
              </w:rPr>
              <w:t>41</w:t>
            </w:r>
            <w:r w:rsidR="00B063FF" w:rsidRPr="00B063FF">
              <w:rPr>
                <w:rFonts w:ascii="Arial" w:hAnsi="Arial" w:cs="Arial"/>
                <w:sz w:val="20"/>
              </w:rPr>
              <w:t xml:space="preserve">4.175.727.977 </w:t>
            </w:r>
          </w:p>
        </w:tc>
      </w:tr>
      <w:tr w:rsidR="00B063FF" w:rsidRPr="00235AD7">
        <w:trPr>
          <w:trHeight w:val="255"/>
        </w:trPr>
        <w:tc>
          <w:tcPr>
            <w:tcW w:w="740" w:type="dxa"/>
            <w:tcBorders>
              <w:top w:val="nil"/>
              <w:left w:val="nil"/>
              <w:bottom w:val="nil"/>
              <w:right w:val="nil"/>
            </w:tcBorders>
            <w:shd w:val="clear" w:color="auto" w:fill="auto"/>
            <w:noWrap/>
            <w:vAlign w:val="bottom"/>
          </w:tcPr>
          <w:p w:rsidR="00B063FF" w:rsidRPr="0049057D" w:rsidRDefault="00B063FF">
            <w:pPr>
              <w:rPr>
                <w:rFonts w:ascii="Arial" w:hAnsi="Arial" w:cs="Arial"/>
                <w:b/>
                <w:sz w:val="20"/>
              </w:rPr>
            </w:pPr>
            <w:r w:rsidRPr="0049057D">
              <w:rPr>
                <w:rFonts w:ascii="Arial" w:hAnsi="Arial" w:cs="Arial"/>
                <w:b/>
                <w:sz w:val="20"/>
              </w:rPr>
              <w:t xml:space="preserve">23 </w:t>
            </w:r>
          </w:p>
        </w:tc>
        <w:tc>
          <w:tcPr>
            <w:tcW w:w="3644" w:type="dxa"/>
            <w:tcBorders>
              <w:top w:val="nil"/>
              <w:left w:val="nil"/>
              <w:bottom w:val="nil"/>
              <w:right w:val="nil"/>
            </w:tcBorders>
            <w:shd w:val="clear" w:color="auto" w:fill="auto"/>
            <w:noWrap/>
            <w:vAlign w:val="bottom"/>
          </w:tcPr>
          <w:p w:rsidR="00B063FF" w:rsidRPr="0049057D" w:rsidRDefault="00B063FF">
            <w:pPr>
              <w:rPr>
                <w:rFonts w:ascii="Arial" w:hAnsi="Arial" w:cs="Arial"/>
                <w:b/>
                <w:sz w:val="20"/>
              </w:rPr>
            </w:pPr>
            <w:r w:rsidRPr="0049057D">
              <w:rPr>
                <w:rFonts w:ascii="Arial" w:hAnsi="Arial" w:cs="Arial"/>
                <w:b/>
                <w:sz w:val="20"/>
              </w:rPr>
              <w:t>SERVICIO DE LA DEUDA PUBLICA</w:t>
            </w:r>
          </w:p>
        </w:tc>
        <w:tc>
          <w:tcPr>
            <w:tcW w:w="1761" w:type="dxa"/>
            <w:tcBorders>
              <w:top w:val="nil"/>
              <w:left w:val="nil"/>
              <w:bottom w:val="nil"/>
              <w:right w:val="nil"/>
            </w:tcBorders>
            <w:shd w:val="clear" w:color="auto" w:fill="auto"/>
            <w:noWrap/>
            <w:vAlign w:val="bottom"/>
          </w:tcPr>
          <w:p w:rsidR="00B063FF" w:rsidRDefault="00B063FF" w:rsidP="00B063FF">
            <w:pPr>
              <w:jc w:val="right"/>
              <w:rPr>
                <w:rFonts w:ascii="Arial" w:hAnsi="Arial" w:cs="Arial"/>
                <w:sz w:val="20"/>
              </w:rPr>
            </w:pPr>
            <w:r>
              <w:rPr>
                <w:rFonts w:ascii="Arial" w:hAnsi="Arial" w:cs="Arial"/>
                <w:sz w:val="20"/>
              </w:rPr>
              <w:t>32,436.081.198</w:t>
            </w:r>
          </w:p>
        </w:tc>
        <w:tc>
          <w:tcPr>
            <w:tcW w:w="1168" w:type="dxa"/>
            <w:tcBorders>
              <w:top w:val="nil"/>
              <w:left w:val="nil"/>
              <w:bottom w:val="nil"/>
              <w:right w:val="nil"/>
            </w:tcBorders>
            <w:shd w:val="clear" w:color="auto" w:fill="auto"/>
            <w:noWrap/>
            <w:vAlign w:val="bottom"/>
          </w:tcPr>
          <w:p w:rsidR="00B063FF" w:rsidRDefault="00B063FF">
            <w:pPr>
              <w:rPr>
                <w:rFonts w:ascii="Arial" w:hAnsi="Arial" w:cs="Arial"/>
                <w:sz w:val="20"/>
              </w:rPr>
            </w:pPr>
          </w:p>
        </w:tc>
        <w:tc>
          <w:tcPr>
            <w:tcW w:w="1787" w:type="dxa"/>
            <w:tcBorders>
              <w:top w:val="nil"/>
              <w:left w:val="nil"/>
              <w:bottom w:val="nil"/>
              <w:right w:val="nil"/>
            </w:tcBorders>
            <w:shd w:val="clear" w:color="auto" w:fill="auto"/>
            <w:noWrap/>
            <w:vAlign w:val="bottom"/>
          </w:tcPr>
          <w:p w:rsidR="00B063FF" w:rsidRDefault="00B063FF" w:rsidP="00F13CA0">
            <w:pPr>
              <w:jc w:val="right"/>
              <w:rPr>
                <w:rFonts w:ascii="Arial" w:hAnsi="Arial" w:cs="Arial"/>
                <w:sz w:val="20"/>
              </w:rPr>
            </w:pPr>
            <w:r>
              <w:rPr>
                <w:rFonts w:ascii="Arial" w:hAnsi="Arial" w:cs="Arial"/>
                <w:sz w:val="20"/>
              </w:rPr>
              <w:t>32,436.081.198</w:t>
            </w:r>
          </w:p>
        </w:tc>
      </w:tr>
      <w:tr w:rsidR="00B063FF" w:rsidRPr="00235AD7">
        <w:trPr>
          <w:trHeight w:val="270"/>
        </w:trPr>
        <w:tc>
          <w:tcPr>
            <w:tcW w:w="740" w:type="dxa"/>
            <w:tcBorders>
              <w:top w:val="nil"/>
              <w:left w:val="nil"/>
              <w:bottom w:val="nil"/>
              <w:right w:val="nil"/>
            </w:tcBorders>
            <w:shd w:val="clear" w:color="auto" w:fill="auto"/>
            <w:noWrap/>
            <w:vAlign w:val="bottom"/>
          </w:tcPr>
          <w:p w:rsidR="00B063FF" w:rsidRDefault="00B063FF">
            <w:pPr>
              <w:rPr>
                <w:rFonts w:ascii="Arial" w:hAnsi="Arial" w:cs="Arial"/>
                <w:sz w:val="20"/>
              </w:rPr>
            </w:pPr>
          </w:p>
        </w:tc>
        <w:tc>
          <w:tcPr>
            <w:tcW w:w="3644" w:type="dxa"/>
            <w:tcBorders>
              <w:top w:val="nil"/>
              <w:left w:val="nil"/>
              <w:bottom w:val="nil"/>
              <w:right w:val="nil"/>
            </w:tcBorders>
            <w:shd w:val="clear" w:color="auto" w:fill="auto"/>
            <w:noWrap/>
            <w:vAlign w:val="bottom"/>
          </w:tcPr>
          <w:p w:rsidR="00B063FF" w:rsidRDefault="00B063FF">
            <w:pPr>
              <w:rPr>
                <w:rFonts w:ascii="Arial" w:hAnsi="Arial" w:cs="Arial"/>
                <w:sz w:val="20"/>
              </w:rPr>
            </w:pPr>
          </w:p>
        </w:tc>
        <w:tc>
          <w:tcPr>
            <w:tcW w:w="1761" w:type="dxa"/>
            <w:tcBorders>
              <w:top w:val="nil"/>
              <w:left w:val="nil"/>
              <w:bottom w:val="nil"/>
              <w:right w:val="nil"/>
            </w:tcBorders>
            <w:shd w:val="clear" w:color="auto" w:fill="auto"/>
            <w:noWrap/>
            <w:vAlign w:val="bottom"/>
          </w:tcPr>
          <w:p w:rsidR="00B063FF" w:rsidRDefault="00B063FF">
            <w:pPr>
              <w:jc w:val="right"/>
              <w:rPr>
                <w:rFonts w:ascii="Arial" w:hAnsi="Arial" w:cs="Arial"/>
                <w:sz w:val="20"/>
              </w:rPr>
            </w:pPr>
          </w:p>
        </w:tc>
        <w:tc>
          <w:tcPr>
            <w:tcW w:w="1168" w:type="dxa"/>
            <w:tcBorders>
              <w:top w:val="nil"/>
              <w:left w:val="nil"/>
              <w:bottom w:val="nil"/>
              <w:right w:val="nil"/>
            </w:tcBorders>
            <w:shd w:val="clear" w:color="auto" w:fill="auto"/>
            <w:noWrap/>
            <w:vAlign w:val="bottom"/>
          </w:tcPr>
          <w:p w:rsidR="00B063FF" w:rsidRDefault="00B063FF">
            <w:pPr>
              <w:rPr>
                <w:rFonts w:ascii="Arial" w:hAnsi="Arial" w:cs="Arial"/>
                <w:sz w:val="20"/>
              </w:rPr>
            </w:pPr>
          </w:p>
        </w:tc>
        <w:tc>
          <w:tcPr>
            <w:tcW w:w="1787" w:type="dxa"/>
            <w:tcBorders>
              <w:top w:val="nil"/>
              <w:left w:val="nil"/>
              <w:bottom w:val="nil"/>
              <w:right w:val="nil"/>
            </w:tcBorders>
            <w:shd w:val="clear" w:color="auto" w:fill="auto"/>
            <w:noWrap/>
            <w:vAlign w:val="bottom"/>
          </w:tcPr>
          <w:p w:rsidR="00B063FF" w:rsidRDefault="00B063FF" w:rsidP="00F13CA0">
            <w:pPr>
              <w:jc w:val="right"/>
              <w:rPr>
                <w:rFonts w:ascii="Arial" w:hAnsi="Arial" w:cs="Arial"/>
                <w:sz w:val="20"/>
              </w:rPr>
            </w:pPr>
          </w:p>
        </w:tc>
      </w:tr>
      <w:tr w:rsidR="00B063FF" w:rsidRPr="00235AD7">
        <w:trPr>
          <w:trHeight w:val="285"/>
        </w:trPr>
        <w:tc>
          <w:tcPr>
            <w:tcW w:w="740" w:type="dxa"/>
            <w:tcBorders>
              <w:top w:val="nil"/>
              <w:left w:val="nil"/>
              <w:bottom w:val="nil"/>
              <w:right w:val="nil"/>
            </w:tcBorders>
            <w:shd w:val="clear" w:color="auto" w:fill="auto"/>
            <w:noWrap/>
            <w:vAlign w:val="bottom"/>
          </w:tcPr>
          <w:p w:rsidR="00B063FF" w:rsidRDefault="00B063FF">
            <w:pPr>
              <w:rPr>
                <w:rFonts w:ascii="Arial" w:hAnsi="Arial" w:cs="Arial"/>
                <w:sz w:val="20"/>
              </w:rPr>
            </w:pPr>
          </w:p>
        </w:tc>
        <w:tc>
          <w:tcPr>
            <w:tcW w:w="3644" w:type="dxa"/>
            <w:tcBorders>
              <w:top w:val="nil"/>
              <w:left w:val="nil"/>
              <w:bottom w:val="nil"/>
              <w:right w:val="nil"/>
            </w:tcBorders>
            <w:shd w:val="clear" w:color="auto" w:fill="auto"/>
            <w:noWrap/>
            <w:vAlign w:val="bottom"/>
          </w:tcPr>
          <w:p w:rsidR="00B063FF" w:rsidRDefault="00B063FF">
            <w:pPr>
              <w:rPr>
                <w:rFonts w:ascii="Arial" w:hAnsi="Arial" w:cs="Arial"/>
                <w:b/>
                <w:bCs/>
                <w:sz w:val="20"/>
              </w:rPr>
            </w:pPr>
            <w:r>
              <w:rPr>
                <w:rFonts w:ascii="Arial" w:hAnsi="Arial" w:cs="Arial"/>
                <w:b/>
                <w:bCs/>
                <w:sz w:val="20"/>
              </w:rPr>
              <w:t>TOTAL PRESUPUESTO DE GASTOS</w:t>
            </w:r>
          </w:p>
        </w:tc>
        <w:tc>
          <w:tcPr>
            <w:tcW w:w="1761" w:type="dxa"/>
            <w:tcBorders>
              <w:top w:val="double" w:sz="6" w:space="0" w:color="auto"/>
              <w:left w:val="nil"/>
              <w:bottom w:val="double" w:sz="4" w:space="0" w:color="auto"/>
              <w:right w:val="nil"/>
            </w:tcBorders>
            <w:shd w:val="clear" w:color="auto" w:fill="auto"/>
            <w:noWrap/>
            <w:vAlign w:val="bottom"/>
          </w:tcPr>
          <w:p w:rsidR="00B063FF" w:rsidRPr="00B063FF" w:rsidRDefault="002E4728" w:rsidP="00B063FF">
            <w:pPr>
              <w:jc w:val="right"/>
              <w:rPr>
                <w:rFonts w:ascii="Arial" w:hAnsi="Arial" w:cs="Arial"/>
                <w:b/>
                <w:bCs/>
                <w:sz w:val="20"/>
              </w:rPr>
            </w:pPr>
            <w:r>
              <w:rPr>
                <w:rFonts w:ascii="Arial" w:hAnsi="Arial" w:cs="Arial"/>
                <w:b/>
                <w:bCs/>
                <w:sz w:val="20"/>
              </w:rPr>
              <w:t>51</w:t>
            </w:r>
            <w:r w:rsidR="00B063FF" w:rsidRPr="00B063FF">
              <w:rPr>
                <w:rFonts w:ascii="Arial" w:hAnsi="Arial" w:cs="Arial"/>
                <w:b/>
                <w:bCs/>
                <w:sz w:val="20"/>
              </w:rPr>
              <w:t>9.690.255.281</w:t>
            </w:r>
          </w:p>
        </w:tc>
        <w:tc>
          <w:tcPr>
            <w:tcW w:w="1168" w:type="dxa"/>
            <w:tcBorders>
              <w:top w:val="double" w:sz="6" w:space="0" w:color="auto"/>
              <w:left w:val="nil"/>
              <w:bottom w:val="double" w:sz="4" w:space="0" w:color="auto"/>
              <w:right w:val="nil"/>
            </w:tcBorders>
            <w:shd w:val="clear" w:color="auto" w:fill="auto"/>
            <w:noWrap/>
            <w:vAlign w:val="bottom"/>
          </w:tcPr>
          <w:p w:rsidR="00B063FF" w:rsidRPr="00B063FF" w:rsidRDefault="00B063FF">
            <w:pPr>
              <w:jc w:val="right"/>
              <w:rPr>
                <w:rFonts w:ascii="Arial" w:hAnsi="Arial" w:cs="Arial"/>
                <w:b/>
                <w:bCs/>
                <w:sz w:val="20"/>
              </w:rPr>
            </w:pPr>
            <w:r w:rsidRPr="00B063FF">
              <w:rPr>
                <w:rFonts w:ascii="Arial" w:hAnsi="Arial" w:cs="Arial"/>
                <w:b/>
                <w:bCs/>
                <w:sz w:val="20"/>
              </w:rPr>
              <w:t xml:space="preserve">0 </w:t>
            </w:r>
          </w:p>
        </w:tc>
        <w:tc>
          <w:tcPr>
            <w:tcW w:w="1787" w:type="dxa"/>
            <w:tcBorders>
              <w:top w:val="double" w:sz="6" w:space="0" w:color="auto"/>
              <w:left w:val="nil"/>
              <w:bottom w:val="double" w:sz="4" w:space="0" w:color="auto"/>
              <w:right w:val="nil"/>
            </w:tcBorders>
            <w:shd w:val="clear" w:color="auto" w:fill="auto"/>
            <w:noWrap/>
            <w:vAlign w:val="bottom"/>
          </w:tcPr>
          <w:p w:rsidR="00B063FF" w:rsidRPr="00B063FF" w:rsidRDefault="002E4728" w:rsidP="00F13CA0">
            <w:pPr>
              <w:jc w:val="right"/>
              <w:rPr>
                <w:rFonts w:ascii="Arial" w:hAnsi="Arial" w:cs="Arial"/>
                <w:b/>
                <w:bCs/>
                <w:sz w:val="20"/>
              </w:rPr>
            </w:pPr>
            <w:r>
              <w:rPr>
                <w:rFonts w:ascii="Arial" w:hAnsi="Arial" w:cs="Arial"/>
                <w:b/>
                <w:bCs/>
                <w:sz w:val="20"/>
              </w:rPr>
              <w:t>51</w:t>
            </w:r>
            <w:r w:rsidR="00B063FF" w:rsidRPr="00B063FF">
              <w:rPr>
                <w:rFonts w:ascii="Arial" w:hAnsi="Arial" w:cs="Arial"/>
                <w:b/>
                <w:bCs/>
                <w:sz w:val="20"/>
              </w:rPr>
              <w:t>9.690.255.281</w:t>
            </w:r>
          </w:p>
        </w:tc>
      </w:tr>
      <w:tr w:rsidR="00010AA2" w:rsidRPr="00235AD7">
        <w:trPr>
          <w:trHeight w:val="285"/>
        </w:trPr>
        <w:tc>
          <w:tcPr>
            <w:tcW w:w="740" w:type="dxa"/>
            <w:tcBorders>
              <w:top w:val="nil"/>
              <w:left w:val="nil"/>
              <w:bottom w:val="nil"/>
              <w:right w:val="nil"/>
            </w:tcBorders>
            <w:shd w:val="clear" w:color="auto" w:fill="auto"/>
            <w:noWrap/>
            <w:vAlign w:val="bottom"/>
          </w:tcPr>
          <w:p w:rsidR="00010AA2" w:rsidRDefault="00010AA2">
            <w:pPr>
              <w:rPr>
                <w:rFonts w:ascii="Arial" w:hAnsi="Arial" w:cs="Arial"/>
                <w:sz w:val="20"/>
              </w:rPr>
            </w:pPr>
          </w:p>
        </w:tc>
        <w:tc>
          <w:tcPr>
            <w:tcW w:w="3644" w:type="dxa"/>
            <w:tcBorders>
              <w:top w:val="nil"/>
              <w:left w:val="nil"/>
              <w:bottom w:val="nil"/>
            </w:tcBorders>
            <w:shd w:val="clear" w:color="auto" w:fill="auto"/>
            <w:noWrap/>
            <w:vAlign w:val="bottom"/>
          </w:tcPr>
          <w:p w:rsidR="00010AA2" w:rsidRDefault="00010AA2">
            <w:pPr>
              <w:rPr>
                <w:rFonts w:ascii="Arial" w:hAnsi="Arial" w:cs="Arial"/>
                <w:b/>
                <w:bCs/>
                <w:sz w:val="20"/>
              </w:rPr>
            </w:pPr>
          </w:p>
        </w:tc>
        <w:tc>
          <w:tcPr>
            <w:tcW w:w="1761" w:type="dxa"/>
            <w:tcBorders>
              <w:top w:val="double" w:sz="4" w:space="0" w:color="auto"/>
              <w:right w:val="nil"/>
            </w:tcBorders>
            <w:shd w:val="clear" w:color="auto" w:fill="auto"/>
            <w:noWrap/>
            <w:vAlign w:val="bottom"/>
          </w:tcPr>
          <w:p w:rsidR="00010AA2" w:rsidRPr="004C49DE" w:rsidRDefault="00010AA2" w:rsidP="00227210">
            <w:pPr>
              <w:jc w:val="right"/>
              <w:rPr>
                <w:rFonts w:ascii="Arial" w:hAnsi="Arial" w:cs="Arial"/>
                <w:b/>
                <w:bCs/>
                <w:color w:val="FF0000"/>
                <w:sz w:val="20"/>
              </w:rPr>
            </w:pPr>
          </w:p>
        </w:tc>
        <w:tc>
          <w:tcPr>
            <w:tcW w:w="1168" w:type="dxa"/>
            <w:tcBorders>
              <w:top w:val="double" w:sz="4" w:space="0" w:color="auto"/>
              <w:left w:val="nil"/>
              <w:right w:val="nil"/>
            </w:tcBorders>
            <w:shd w:val="clear" w:color="auto" w:fill="auto"/>
            <w:noWrap/>
            <w:vAlign w:val="bottom"/>
          </w:tcPr>
          <w:p w:rsidR="00010AA2" w:rsidRDefault="00010AA2">
            <w:pPr>
              <w:jc w:val="right"/>
              <w:rPr>
                <w:rFonts w:ascii="Arial" w:hAnsi="Arial" w:cs="Arial"/>
                <w:b/>
                <w:bCs/>
                <w:sz w:val="20"/>
              </w:rPr>
            </w:pPr>
          </w:p>
        </w:tc>
        <w:tc>
          <w:tcPr>
            <w:tcW w:w="1787" w:type="dxa"/>
            <w:tcBorders>
              <w:top w:val="double" w:sz="4" w:space="0" w:color="auto"/>
              <w:left w:val="nil"/>
            </w:tcBorders>
            <w:shd w:val="clear" w:color="auto" w:fill="auto"/>
            <w:noWrap/>
            <w:vAlign w:val="bottom"/>
          </w:tcPr>
          <w:p w:rsidR="00010AA2" w:rsidRPr="004C49DE" w:rsidRDefault="00010AA2" w:rsidP="000E46E3">
            <w:pPr>
              <w:rPr>
                <w:rFonts w:ascii="Arial" w:hAnsi="Arial" w:cs="Arial"/>
                <w:b/>
                <w:bCs/>
                <w:color w:val="FF0000"/>
                <w:sz w:val="20"/>
              </w:rPr>
            </w:pPr>
          </w:p>
        </w:tc>
      </w:tr>
    </w:tbl>
    <w:p w:rsidR="00AE4984" w:rsidRDefault="00AE4984">
      <w:pPr>
        <w:tabs>
          <w:tab w:val="left" w:pos="-1340"/>
          <w:tab w:val="left" w:pos="-720"/>
          <w:tab w:val="left" w:pos="0"/>
          <w:tab w:val="left" w:pos="397"/>
        </w:tabs>
        <w:jc w:val="both"/>
        <w:outlineLvl w:val="0"/>
        <w:rPr>
          <w:rFonts w:ascii="Arial" w:hAnsi="Arial"/>
          <w:color w:val="000080"/>
          <w:lang w:val="es-ES_tradnl"/>
        </w:rPr>
      </w:pPr>
      <w:r>
        <w:rPr>
          <w:rFonts w:ascii="Arial" w:hAnsi="Arial"/>
          <w:b/>
          <w:color w:val="000080"/>
          <w:lang w:val="es-ES_tradnl"/>
        </w:rPr>
        <w:t>II</w:t>
      </w:r>
      <w:r>
        <w:rPr>
          <w:rFonts w:ascii="Arial" w:hAnsi="Arial"/>
          <w:color w:val="000080"/>
          <w:lang w:val="es-ES_tradnl"/>
        </w:rPr>
        <w:t xml:space="preserve">. </w:t>
      </w:r>
      <w:r>
        <w:rPr>
          <w:rFonts w:ascii="Arial" w:hAnsi="Arial"/>
          <w:b/>
          <w:color w:val="000080"/>
          <w:lang w:val="es-ES_tradnl"/>
        </w:rPr>
        <w:t>GASTOS ESTABLECIMIENTOS PUBLICOS</w:t>
      </w:r>
    </w:p>
    <w:p w:rsidR="00AE4984" w:rsidRDefault="00AE4984">
      <w:pPr>
        <w:tabs>
          <w:tab w:val="left" w:pos="-1340"/>
          <w:tab w:val="left" w:pos="-720"/>
          <w:tab w:val="left" w:pos="0"/>
          <w:tab w:val="left" w:pos="397"/>
        </w:tabs>
        <w:jc w:val="both"/>
        <w:rPr>
          <w:rFonts w:ascii="Arial" w:hAnsi="Arial"/>
          <w:lang w:val="es-ES_tradnl"/>
        </w:rPr>
      </w:pPr>
    </w:p>
    <w:p w:rsidR="00AE4984" w:rsidRPr="002E4728" w:rsidRDefault="00AE4984">
      <w:pPr>
        <w:pStyle w:val="Piedepgina"/>
        <w:tabs>
          <w:tab w:val="clear" w:pos="4252"/>
          <w:tab w:val="clear" w:pos="8504"/>
        </w:tabs>
        <w:jc w:val="center"/>
        <w:rPr>
          <w:rFonts w:ascii="Arial" w:hAnsi="Arial"/>
          <w:b/>
          <w:lang w:val="es-ES_tradnl"/>
        </w:rPr>
      </w:pPr>
      <w:r w:rsidRPr="002E4728">
        <w:rPr>
          <w:rFonts w:ascii="Arial" w:hAnsi="Arial"/>
          <w:b/>
          <w:lang w:val="es-ES_tradnl"/>
        </w:rPr>
        <w:t>DIRECCION DE TRANSITO DE BUCARAMANGA</w:t>
      </w:r>
    </w:p>
    <w:p w:rsidR="006036E2" w:rsidRDefault="006036E2">
      <w:pPr>
        <w:pStyle w:val="Piedepgina"/>
        <w:tabs>
          <w:tab w:val="clear" w:pos="4252"/>
          <w:tab w:val="clear" w:pos="8504"/>
        </w:tabs>
        <w:jc w:val="center"/>
        <w:rPr>
          <w:rFonts w:ascii="Arial" w:hAnsi="Arial"/>
          <w:b/>
          <w:lang w:val="es-ES_tradnl"/>
        </w:rPr>
      </w:pPr>
    </w:p>
    <w:p w:rsidR="000E0B88" w:rsidRPr="006036E2" w:rsidRDefault="002C6FEA">
      <w:pPr>
        <w:pStyle w:val="Piedepgina"/>
        <w:tabs>
          <w:tab w:val="clear" w:pos="4252"/>
          <w:tab w:val="clear" w:pos="8504"/>
        </w:tabs>
        <w:jc w:val="center"/>
        <w:rPr>
          <w:rFonts w:ascii="Arial" w:hAnsi="Arial"/>
          <w:b/>
          <w:lang w:val="es-ES_tradnl"/>
        </w:rPr>
      </w:pPr>
      <w:r>
        <w:rPr>
          <w:noProof/>
          <w:snapToGrid/>
          <w:lang w:eastAsia="es-CO"/>
        </w:rPr>
        <w:drawing>
          <wp:inline distT="0" distB="0" distL="0" distR="0">
            <wp:extent cx="5613400" cy="954405"/>
            <wp:effectExtent l="0" t="0" r="635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5613400" cy="954405"/>
                    </a:xfrm>
                    <a:prstGeom prst="rect">
                      <a:avLst/>
                    </a:prstGeom>
                    <a:noFill/>
                    <a:ln w="9525">
                      <a:noFill/>
                      <a:miter lim="800000"/>
                      <a:headEnd/>
                      <a:tailEnd/>
                    </a:ln>
                  </pic:spPr>
                </pic:pic>
              </a:graphicData>
            </a:graphic>
          </wp:inline>
        </w:drawing>
      </w:r>
    </w:p>
    <w:p w:rsidR="00235AD7" w:rsidRDefault="00235AD7">
      <w:pPr>
        <w:pStyle w:val="Piedepgina"/>
        <w:tabs>
          <w:tab w:val="clear" w:pos="4252"/>
          <w:tab w:val="clear" w:pos="8504"/>
        </w:tabs>
        <w:jc w:val="center"/>
        <w:rPr>
          <w:rFonts w:ascii="Arial" w:hAnsi="Arial"/>
          <w:b/>
          <w:lang w:val="es-ES_tradnl"/>
        </w:rPr>
      </w:pPr>
    </w:p>
    <w:p w:rsidR="00E64239" w:rsidRDefault="00E64239" w:rsidP="00C922AC">
      <w:pPr>
        <w:pStyle w:val="Ttulo2"/>
        <w:tabs>
          <w:tab w:val="clear" w:pos="-1340"/>
          <w:tab w:val="clear" w:pos="-720"/>
          <w:tab w:val="clear" w:pos="0"/>
          <w:tab w:val="clear" w:pos="397"/>
        </w:tabs>
      </w:pPr>
    </w:p>
    <w:p w:rsidR="00AE4984" w:rsidRDefault="00AE4984" w:rsidP="00C922AC">
      <w:pPr>
        <w:pStyle w:val="Ttulo2"/>
        <w:tabs>
          <w:tab w:val="clear" w:pos="-1340"/>
          <w:tab w:val="clear" w:pos="-720"/>
          <w:tab w:val="clear" w:pos="0"/>
          <w:tab w:val="clear" w:pos="397"/>
        </w:tabs>
      </w:pPr>
      <w:r w:rsidRPr="000B79CD">
        <w:t xml:space="preserve">INSTITUTO MUNICIPAL DE CULTURA </w:t>
      </w:r>
      <w:r w:rsidR="00CC0F40" w:rsidRPr="000B79CD">
        <w:t xml:space="preserve">Y TURISMO </w:t>
      </w:r>
      <w:r w:rsidRPr="000B79CD">
        <w:t>DE BUCARAMANGA</w:t>
      </w:r>
    </w:p>
    <w:p w:rsidR="000E0B88" w:rsidRDefault="000E0B88" w:rsidP="000E0B88"/>
    <w:p w:rsidR="00B063FF" w:rsidRPr="000E0B88" w:rsidRDefault="002C6FEA" w:rsidP="000E0B88">
      <w:pPr>
        <w:rPr>
          <w:lang w:val="es-ES_tradnl"/>
        </w:rPr>
      </w:pPr>
      <w:r>
        <w:rPr>
          <w:noProof/>
          <w:snapToGrid/>
          <w:lang w:eastAsia="es-CO"/>
        </w:rPr>
        <w:drawing>
          <wp:inline distT="0" distB="0" distL="0" distR="0">
            <wp:extent cx="5756910" cy="1208405"/>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5756910" cy="1208405"/>
                    </a:xfrm>
                    <a:prstGeom prst="rect">
                      <a:avLst/>
                    </a:prstGeom>
                    <a:noFill/>
                    <a:ln w="9525">
                      <a:noFill/>
                      <a:miter lim="800000"/>
                      <a:headEnd/>
                      <a:tailEnd/>
                    </a:ln>
                  </pic:spPr>
                </pic:pic>
              </a:graphicData>
            </a:graphic>
          </wp:inline>
        </w:drawing>
      </w:r>
    </w:p>
    <w:p w:rsidR="00AE4984" w:rsidRPr="0000459E" w:rsidRDefault="00AE4984">
      <w:pPr>
        <w:tabs>
          <w:tab w:val="left" w:pos="-1340"/>
          <w:tab w:val="left" w:pos="-720"/>
          <w:tab w:val="left" w:pos="0"/>
          <w:tab w:val="left" w:pos="397"/>
        </w:tabs>
        <w:jc w:val="center"/>
        <w:outlineLvl w:val="0"/>
        <w:rPr>
          <w:rFonts w:ascii="Arial" w:hAnsi="Arial"/>
          <w:b/>
          <w:lang w:val="es-ES_tradnl"/>
        </w:rPr>
      </w:pPr>
      <w:r w:rsidRPr="0000459E">
        <w:rPr>
          <w:rFonts w:ascii="Arial" w:hAnsi="Arial"/>
          <w:b/>
          <w:lang w:val="es-ES_tradnl"/>
        </w:rPr>
        <w:lastRenderedPageBreak/>
        <w:t xml:space="preserve">INSTITUTO DE </w:t>
      </w:r>
      <w:smartTag w:uri="urn:schemas-microsoft-com:office:smarttags" w:element="PersonName">
        <w:smartTagPr>
          <w:attr w:name="ProductID" w:val="LA JUVENTUD  EL"/>
        </w:smartTagPr>
        <w:r w:rsidRPr="0000459E">
          <w:rPr>
            <w:rFonts w:ascii="Arial" w:hAnsi="Arial"/>
            <w:b/>
            <w:lang w:val="es-ES_tradnl"/>
          </w:rPr>
          <w:t>LA JUVENTUD  EL</w:t>
        </w:r>
      </w:smartTag>
      <w:r w:rsidRPr="0000459E">
        <w:rPr>
          <w:rFonts w:ascii="Arial" w:hAnsi="Arial"/>
          <w:b/>
          <w:lang w:val="es-ES_tradnl"/>
        </w:rPr>
        <w:t xml:space="preserve"> DEPORTE</w:t>
      </w:r>
      <w:r w:rsidR="00626607" w:rsidRPr="0000459E">
        <w:rPr>
          <w:rFonts w:ascii="Arial" w:hAnsi="Arial"/>
          <w:b/>
          <w:lang w:val="es-ES_tradnl"/>
        </w:rPr>
        <w:t xml:space="preserve"> </w:t>
      </w:r>
      <w:r w:rsidRPr="0000459E">
        <w:rPr>
          <w:rFonts w:ascii="Arial" w:hAnsi="Arial"/>
          <w:b/>
          <w:lang w:val="es-ES_tradnl"/>
        </w:rPr>
        <w:t xml:space="preserve"> Y </w:t>
      </w:r>
      <w:smartTag w:uri="urn:schemas-microsoft-com:office:smarttags" w:element="PersonName">
        <w:smartTagPr>
          <w:attr w:name="ProductID" w:val="LA RECREACION DE"/>
        </w:smartTagPr>
        <w:r w:rsidRPr="0000459E">
          <w:rPr>
            <w:rFonts w:ascii="Arial" w:hAnsi="Arial"/>
            <w:b/>
            <w:lang w:val="es-ES_tradnl"/>
          </w:rPr>
          <w:t>LA RECREACION DE</w:t>
        </w:r>
      </w:smartTag>
      <w:r w:rsidRPr="0000459E">
        <w:rPr>
          <w:rFonts w:ascii="Arial" w:hAnsi="Arial"/>
          <w:b/>
          <w:lang w:val="es-ES_tradnl"/>
        </w:rPr>
        <w:t xml:space="preserve"> BUCARAMANGA</w:t>
      </w:r>
    </w:p>
    <w:p w:rsidR="00AE4984" w:rsidRDefault="00AE4984">
      <w:pPr>
        <w:tabs>
          <w:tab w:val="left" w:pos="-1340"/>
          <w:tab w:val="left" w:pos="-720"/>
          <w:tab w:val="left" w:pos="0"/>
          <w:tab w:val="left" w:pos="397"/>
        </w:tabs>
        <w:jc w:val="center"/>
        <w:outlineLvl w:val="0"/>
        <w:rPr>
          <w:rFonts w:ascii="Arial" w:hAnsi="Arial"/>
          <w:b/>
          <w:lang w:val="es-ES_tradnl"/>
        </w:rPr>
      </w:pPr>
      <w:r w:rsidRPr="0000459E">
        <w:rPr>
          <w:rFonts w:ascii="Arial" w:hAnsi="Arial"/>
          <w:b/>
          <w:lang w:val="es-ES_tradnl"/>
        </w:rPr>
        <w:t>"INDERBU"</w:t>
      </w:r>
    </w:p>
    <w:p w:rsidR="00B063FF" w:rsidRDefault="00B063FF">
      <w:pPr>
        <w:tabs>
          <w:tab w:val="left" w:pos="-1340"/>
          <w:tab w:val="left" w:pos="-720"/>
          <w:tab w:val="left" w:pos="0"/>
          <w:tab w:val="left" w:pos="397"/>
        </w:tabs>
        <w:jc w:val="center"/>
        <w:outlineLvl w:val="0"/>
        <w:rPr>
          <w:rFonts w:ascii="Arial" w:hAnsi="Arial"/>
          <w:b/>
          <w:lang w:val="es-ES_tradnl"/>
        </w:rPr>
      </w:pPr>
    </w:p>
    <w:p w:rsidR="000E0B88" w:rsidRPr="000E0B88" w:rsidRDefault="002C6FEA">
      <w:pPr>
        <w:tabs>
          <w:tab w:val="left" w:pos="-1340"/>
          <w:tab w:val="left" w:pos="-720"/>
          <w:tab w:val="left" w:pos="0"/>
          <w:tab w:val="left" w:pos="397"/>
        </w:tabs>
        <w:jc w:val="center"/>
        <w:outlineLvl w:val="0"/>
        <w:rPr>
          <w:rFonts w:ascii="Arial" w:hAnsi="Arial"/>
          <w:b/>
          <w:lang w:val="es-ES_tradnl"/>
        </w:rPr>
      </w:pPr>
      <w:r>
        <w:rPr>
          <w:noProof/>
          <w:snapToGrid/>
          <w:lang w:eastAsia="es-CO"/>
        </w:rPr>
        <w:drawing>
          <wp:inline distT="0" distB="0" distL="0" distR="0">
            <wp:extent cx="5605780" cy="103378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5605780" cy="1033780"/>
                    </a:xfrm>
                    <a:prstGeom prst="rect">
                      <a:avLst/>
                    </a:prstGeom>
                    <a:noFill/>
                    <a:ln w="9525">
                      <a:noFill/>
                      <a:miter lim="800000"/>
                      <a:headEnd/>
                      <a:tailEnd/>
                    </a:ln>
                  </pic:spPr>
                </pic:pic>
              </a:graphicData>
            </a:graphic>
          </wp:inline>
        </w:drawing>
      </w:r>
    </w:p>
    <w:p w:rsidR="00235AD7" w:rsidRDefault="00235AD7">
      <w:pPr>
        <w:tabs>
          <w:tab w:val="left" w:pos="-1340"/>
          <w:tab w:val="left" w:pos="-720"/>
          <w:tab w:val="left" w:pos="0"/>
          <w:tab w:val="left" w:pos="397"/>
        </w:tabs>
        <w:jc w:val="center"/>
        <w:outlineLvl w:val="0"/>
        <w:rPr>
          <w:rFonts w:ascii="Arial" w:hAnsi="Arial"/>
          <w:b/>
          <w:lang w:val="es-ES_tradnl"/>
        </w:rPr>
      </w:pPr>
    </w:p>
    <w:p w:rsidR="00235AD7" w:rsidRDefault="00235AD7" w:rsidP="00235AD7">
      <w:pPr>
        <w:tabs>
          <w:tab w:val="left" w:pos="-1340"/>
          <w:tab w:val="left" w:pos="-720"/>
          <w:tab w:val="left" w:pos="0"/>
          <w:tab w:val="left" w:pos="397"/>
        </w:tabs>
        <w:outlineLvl w:val="0"/>
        <w:rPr>
          <w:rFonts w:ascii="Arial" w:hAnsi="Arial"/>
          <w:b/>
          <w:lang w:val="es-ES_tradnl"/>
        </w:rPr>
      </w:pPr>
    </w:p>
    <w:p w:rsidR="00AE4984" w:rsidRDefault="00AE4984">
      <w:pPr>
        <w:tabs>
          <w:tab w:val="left" w:pos="-1340"/>
          <w:tab w:val="left" w:pos="-720"/>
          <w:tab w:val="left" w:pos="0"/>
          <w:tab w:val="left" w:pos="397"/>
        </w:tabs>
        <w:jc w:val="center"/>
        <w:outlineLvl w:val="0"/>
        <w:rPr>
          <w:rFonts w:ascii="Arial" w:hAnsi="Arial"/>
          <w:b/>
          <w:lang w:val="es-ES_tradnl"/>
        </w:rPr>
      </w:pPr>
      <w:r>
        <w:rPr>
          <w:rFonts w:ascii="Arial" w:hAnsi="Arial"/>
          <w:b/>
          <w:lang w:val="es-ES_tradnl"/>
        </w:rPr>
        <w:t>INSTITUTO DE VIVIENDA DE INTERES SOCIAL Y REFORMA</w:t>
      </w:r>
    </w:p>
    <w:p w:rsidR="00AE4984" w:rsidRDefault="00AE4984">
      <w:pPr>
        <w:tabs>
          <w:tab w:val="left" w:pos="-1340"/>
          <w:tab w:val="left" w:pos="-720"/>
          <w:tab w:val="left" w:pos="0"/>
          <w:tab w:val="left" w:pos="397"/>
        </w:tabs>
        <w:jc w:val="center"/>
        <w:outlineLvl w:val="0"/>
        <w:rPr>
          <w:rFonts w:ascii="Arial" w:hAnsi="Arial"/>
          <w:b/>
          <w:lang w:val="es-ES_tradnl"/>
        </w:rPr>
      </w:pPr>
      <w:r>
        <w:rPr>
          <w:rFonts w:ascii="Arial" w:hAnsi="Arial"/>
          <w:b/>
          <w:lang w:val="es-ES_tradnl"/>
        </w:rPr>
        <w:t>URBANA DEL MUNICIPIO DE BUCARAMANGA "INVISBU"</w:t>
      </w:r>
    </w:p>
    <w:p w:rsidR="00C922AC" w:rsidRDefault="00C922AC">
      <w:pPr>
        <w:tabs>
          <w:tab w:val="left" w:pos="-1340"/>
          <w:tab w:val="left" w:pos="-720"/>
          <w:tab w:val="left" w:pos="0"/>
          <w:tab w:val="left" w:pos="397"/>
        </w:tabs>
        <w:jc w:val="center"/>
        <w:outlineLvl w:val="0"/>
        <w:rPr>
          <w:rFonts w:ascii="Arial" w:hAnsi="Arial"/>
          <w:b/>
          <w:lang w:val="es-ES_tradnl"/>
        </w:rPr>
      </w:pPr>
    </w:p>
    <w:p w:rsidR="00B063FF" w:rsidRPr="000E0B88" w:rsidRDefault="002C6FEA">
      <w:pPr>
        <w:tabs>
          <w:tab w:val="left" w:pos="-1340"/>
          <w:tab w:val="left" w:pos="-720"/>
          <w:tab w:val="left" w:pos="0"/>
          <w:tab w:val="left" w:pos="397"/>
        </w:tabs>
        <w:jc w:val="both"/>
        <w:outlineLvl w:val="0"/>
      </w:pPr>
      <w:r>
        <w:rPr>
          <w:noProof/>
          <w:snapToGrid/>
          <w:lang w:eastAsia="es-CO"/>
        </w:rPr>
        <w:drawing>
          <wp:inline distT="0" distB="0" distL="0" distR="0">
            <wp:extent cx="5605780" cy="89027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5605780" cy="890270"/>
                    </a:xfrm>
                    <a:prstGeom prst="rect">
                      <a:avLst/>
                    </a:prstGeom>
                    <a:noFill/>
                    <a:ln w="9525">
                      <a:noFill/>
                      <a:miter lim="800000"/>
                      <a:headEnd/>
                      <a:tailEnd/>
                    </a:ln>
                  </pic:spPr>
                </pic:pic>
              </a:graphicData>
            </a:graphic>
          </wp:inline>
        </w:drawing>
      </w:r>
    </w:p>
    <w:p w:rsidR="00AE4984" w:rsidRPr="000E0B88" w:rsidRDefault="00AE4984">
      <w:pPr>
        <w:tabs>
          <w:tab w:val="left" w:pos="-1340"/>
          <w:tab w:val="left" w:pos="-720"/>
          <w:tab w:val="left" w:pos="0"/>
          <w:tab w:val="left" w:pos="397"/>
        </w:tabs>
        <w:jc w:val="both"/>
        <w:outlineLvl w:val="0"/>
        <w:rPr>
          <w:rFonts w:ascii="Arial" w:hAnsi="Arial"/>
          <w:b/>
          <w:lang w:val="es-ES_tradnl"/>
        </w:rPr>
      </w:pPr>
    </w:p>
    <w:p w:rsidR="002D7A44" w:rsidRPr="00D91231" w:rsidRDefault="002D7A44" w:rsidP="00D91231">
      <w:pPr>
        <w:rPr>
          <w:lang w:val="es-ES_tradnl"/>
        </w:rPr>
      </w:pPr>
    </w:p>
    <w:p w:rsidR="00AE4984" w:rsidRPr="006446EF" w:rsidRDefault="00AE4984">
      <w:pPr>
        <w:pStyle w:val="Ttulo2"/>
      </w:pPr>
      <w:r w:rsidRPr="006446EF">
        <w:t>BOMBEROS DE BUCARAMANGA</w:t>
      </w:r>
    </w:p>
    <w:p w:rsidR="00AE4984" w:rsidRDefault="00AE4984">
      <w:pPr>
        <w:tabs>
          <w:tab w:val="left" w:pos="-1340"/>
          <w:tab w:val="left" w:pos="-720"/>
          <w:tab w:val="left" w:pos="0"/>
          <w:tab w:val="left" w:pos="397"/>
        </w:tabs>
        <w:jc w:val="both"/>
        <w:rPr>
          <w:rFonts w:ascii="Arial" w:hAnsi="Arial"/>
          <w:b/>
          <w:color w:val="FF0000"/>
          <w:lang w:val="es-ES_tradnl"/>
        </w:rPr>
      </w:pPr>
    </w:p>
    <w:p w:rsidR="00EE0143" w:rsidRPr="000E0B88" w:rsidRDefault="002C6FEA">
      <w:pPr>
        <w:tabs>
          <w:tab w:val="left" w:pos="-1340"/>
          <w:tab w:val="left" w:pos="-720"/>
          <w:tab w:val="left" w:pos="0"/>
          <w:tab w:val="left" w:pos="397"/>
        </w:tabs>
        <w:jc w:val="center"/>
        <w:rPr>
          <w:rFonts w:ascii="Arial" w:hAnsi="Arial"/>
          <w:b/>
          <w:lang w:val="es-ES_tradnl"/>
        </w:rPr>
      </w:pPr>
      <w:r>
        <w:rPr>
          <w:noProof/>
          <w:snapToGrid/>
          <w:lang w:eastAsia="es-CO"/>
        </w:rPr>
        <w:drawing>
          <wp:inline distT="0" distB="0" distL="0" distR="0">
            <wp:extent cx="5605780" cy="89027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5605780" cy="890270"/>
                    </a:xfrm>
                    <a:prstGeom prst="rect">
                      <a:avLst/>
                    </a:prstGeom>
                    <a:noFill/>
                    <a:ln w="9525">
                      <a:noFill/>
                      <a:miter lim="800000"/>
                      <a:headEnd/>
                      <a:tailEnd/>
                    </a:ln>
                  </pic:spPr>
                </pic:pic>
              </a:graphicData>
            </a:graphic>
          </wp:inline>
        </w:drawing>
      </w:r>
    </w:p>
    <w:p w:rsidR="00D527BE" w:rsidRDefault="00D527BE">
      <w:pPr>
        <w:tabs>
          <w:tab w:val="left" w:pos="-1340"/>
          <w:tab w:val="left" w:pos="-720"/>
          <w:tab w:val="left" w:pos="0"/>
          <w:tab w:val="left" w:pos="397"/>
        </w:tabs>
        <w:jc w:val="center"/>
        <w:rPr>
          <w:rFonts w:ascii="Arial" w:hAnsi="Arial"/>
          <w:b/>
          <w:lang w:val="es-ES_tradnl"/>
        </w:rPr>
      </w:pPr>
    </w:p>
    <w:p w:rsidR="00D527BE" w:rsidRDefault="00D527BE">
      <w:pPr>
        <w:tabs>
          <w:tab w:val="left" w:pos="-1340"/>
          <w:tab w:val="left" w:pos="-720"/>
          <w:tab w:val="left" w:pos="0"/>
          <w:tab w:val="left" w:pos="397"/>
        </w:tabs>
        <w:jc w:val="center"/>
        <w:rPr>
          <w:rFonts w:ascii="Arial" w:hAnsi="Arial"/>
          <w:b/>
          <w:lang w:val="es-ES_tradnl"/>
        </w:rPr>
      </w:pPr>
    </w:p>
    <w:p w:rsidR="00AE4984" w:rsidRDefault="00AE4984">
      <w:pPr>
        <w:tabs>
          <w:tab w:val="left" w:pos="-1340"/>
          <w:tab w:val="left" w:pos="-720"/>
          <w:tab w:val="left" w:pos="0"/>
          <w:tab w:val="left" w:pos="397"/>
        </w:tabs>
        <w:jc w:val="center"/>
        <w:rPr>
          <w:rFonts w:ascii="Arial" w:hAnsi="Arial"/>
          <w:b/>
          <w:lang w:val="es-ES_tradnl"/>
        </w:rPr>
      </w:pPr>
      <w:r>
        <w:rPr>
          <w:rFonts w:ascii="Arial" w:hAnsi="Arial"/>
          <w:b/>
          <w:lang w:val="es-ES_tradnl"/>
        </w:rPr>
        <w:t>INSTITUTO MUNICIPAL DE EMPLEO Y FOMENTO EMPRESARIAL</w:t>
      </w:r>
    </w:p>
    <w:p w:rsidR="00AE4984" w:rsidRDefault="00AE4984">
      <w:pPr>
        <w:tabs>
          <w:tab w:val="left" w:pos="-1340"/>
          <w:tab w:val="left" w:pos="-720"/>
          <w:tab w:val="left" w:pos="0"/>
          <w:tab w:val="left" w:pos="397"/>
        </w:tabs>
        <w:jc w:val="center"/>
        <w:rPr>
          <w:rFonts w:ascii="Arial" w:hAnsi="Arial"/>
          <w:b/>
          <w:lang w:val="es-ES_tradnl"/>
        </w:rPr>
      </w:pPr>
      <w:r>
        <w:rPr>
          <w:rFonts w:ascii="Arial" w:hAnsi="Arial"/>
          <w:b/>
          <w:lang w:val="es-ES_tradnl"/>
        </w:rPr>
        <w:t>DEL MUNICIPIO DE BUCARAMANGA</w:t>
      </w:r>
    </w:p>
    <w:p w:rsidR="00AE4984" w:rsidRDefault="00D527BE">
      <w:pPr>
        <w:pStyle w:val="Ttulo2"/>
      </w:pPr>
      <w:r>
        <w:t>“</w:t>
      </w:r>
      <w:r w:rsidR="00AE4984">
        <w:t>IMEBU</w:t>
      </w:r>
      <w:r>
        <w:t>”</w:t>
      </w:r>
    </w:p>
    <w:p w:rsidR="00D527BE" w:rsidRPr="00D527BE" w:rsidRDefault="00D527BE" w:rsidP="00D527BE">
      <w:pPr>
        <w:rPr>
          <w:lang w:val="es-ES_tradnl"/>
        </w:rPr>
      </w:pPr>
    </w:p>
    <w:p w:rsidR="000E0B88" w:rsidRPr="000E0B88" w:rsidRDefault="002C6FEA" w:rsidP="000E0B88">
      <w:pPr>
        <w:rPr>
          <w:lang w:val="es-ES_tradnl"/>
        </w:rPr>
      </w:pPr>
      <w:r>
        <w:rPr>
          <w:noProof/>
          <w:snapToGrid/>
          <w:lang w:eastAsia="es-CO"/>
        </w:rPr>
        <w:drawing>
          <wp:inline distT="0" distB="0" distL="0" distR="0">
            <wp:extent cx="5605780" cy="890270"/>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5605780" cy="890270"/>
                    </a:xfrm>
                    <a:prstGeom prst="rect">
                      <a:avLst/>
                    </a:prstGeom>
                    <a:noFill/>
                    <a:ln w="9525">
                      <a:noFill/>
                      <a:miter lim="800000"/>
                      <a:headEnd/>
                      <a:tailEnd/>
                    </a:ln>
                  </pic:spPr>
                </pic:pic>
              </a:graphicData>
            </a:graphic>
          </wp:inline>
        </w:drawing>
      </w:r>
    </w:p>
    <w:p w:rsidR="00EE0143" w:rsidRDefault="00EE0143" w:rsidP="00D4031B">
      <w:pPr>
        <w:rPr>
          <w:lang w:val="es-ES_tradnl"/>
        </w:rPr>
      </w:pPr>
    </w:p>
    <w:p w:rsidR="006036E2" w:rsidRDefault="006036E2">
      <w:pPr>
        <w:pStyle w:val="Ttulo2"/>
      </w:pPr>
    </w:p>
    <w:p w:rsidR="00AE4984" w:rsidRPr="002E4728" w:rsidRDefault="00AE4984">
      <w:pPr>
        <w:pStyle w:val="Ttulo2"/>
      </w:pPr>
      <w:r w:rsidRPr="002E4728">
        <w:lastRenderedPageBreak/>
        <w:t>REFUGIO SOCIAL MUNICIPAL</w:t>
      </w:r>
    </w:p>
    <w:p w:rsidR="00744E8B" w:rsidRPr="00744E8B" w:rsidRDefault="00744E8B" w:rsidP="00744E8B">
      <w:pPr>
        <w:rPr>
          <w:lang w:val="es-ES_tradnl"/>
        </w:rPr>
      </w:pPr>
    </w:p>
    <w:p w:rsidR="006036E2" w:rsidRPr="006036E2" w:rsidRDefault="006036E2" w:rsidP="006036E2">
      <w:pPr>
        <w:rPr>
          <w:lang w:val="es-ES_tradnl"/>
        </w:rPr>
      </w:pPr>
    </w:p>
    <w:p w:rsidR="00D527BE" w:rsidRPr="00744E8B" w:rsidRDefault="002C6FEA" w:rsidP="00D527BE">
      <w:pPr>
        <w:rPr>
          <w:lang w:val="es-ES_tradnl"/>
        </w:rPr>
      </w:pPr>
      <w:r>
        <w:rPr>
          <w:noProof/>
          <w:snapToGrid/>
          <w:lang w:eastAsia="es-CO"/>
        </w:rPr>
        <w:drawing>
          <wp:inline distT="0" distB="0" distL="0" distR="0">
            <wp:extent cx="5613400" cy="69151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5613400" cy="691515"/>
                    </a:xfrm>
                    <a:prstGeom prst="rect">
                      <a:avLst/>
                    </a:prstGeom>
                    <a:noFill/>
                    <a:ln w="9525">
                      <a:noFill/>
                      <a:miter lim="800000"/>
                      <a:headEnd/>
                      <a:tailEnd/>
                    </a:ln>
                  </pic:spPr>
                </pic:pic>
              </a:graphicData>
            </a:graphic>
          </wp:inline>
        </w:drawing>
      </w:r>
    </w:p>
    <w:p w:rsidR="00D527BE" w:rsidRPr="00D527BE" w:rsidRDefault="00D527BE" w:rsidP="00D527BE">
      <w:pPr>
        <w:rPr>
          <w:lang w:val="es-ES_tradnl"/>
        </w:rPr>
      </w:pPr>
    </w:p>
    <w:p w:rsidR="00EE0143" w:rsidRDefault="00EE0143" w:rsidP="00EF75EA">
      <w:pPr>
        <w:rPr>
          <w:lang w:val="es-ES_tradnl"/>
        </w:rPr>
      </w:pPr>
    </w:p>
    <w:p w:rsidR="00D527BE" w:rsidRDefault="00D527BE">
      <w:pPr>
        <w:pStyle w:val="Ttulo2"/>
      </w:pPr>
    </w:p>
    <w:p w:rsidR="00AE4984" w:rsidRDefault="00AE4984">
      <w:pPr>
        <w:pStyle w:val="Ttulo2"/>
      </w:pPr>
      <w:r>
        <w:t>CAJA DE PREVISION SOCIAL MUNICIPAL</w:t>
      </w:r>
    </w:p>
    <w:p w:rsidR="00D527BE" w:rsidRPr="00D527BE" w:rsidRDefault="00D527BE" w:rsidP="00D527BE">
      <w:pPr>
        <w:rPr>
          <w:lang w:val="es-ES_tradnl"/>
        </w:rPr>
      </w:pPr>
    </w:p>
    <w:p w:rsidR="000E0B88" w:rsidRPr="000E0B88" w:rsidRDefault="002C6FEA" w:rsidP="000E0B88">
      <w:pPr>
        <w:rPr>
          <w:lang w:val="es-ES_tradnl"/>
        </w:rPr>
      </w:pPr>
      <w:r>
        <w:rPr>
          <w:noProof/>
          <w:snapToGrid/>
          <w:lang w:eastAsia="es-CO"/>
        </w:rPr>
        <w:drawing>
          <wp:inline distT="0" distB="0" distL="0" distR="0">
            <wp:extent cx="5605780" cy="1176655"/>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5605780" cy="1176655"/>
                    </a:xfrm>
                    <a:prstGeom prst="rect">
                      <a:avLst/>
                    </a:prstGeom>
                    <a:noFill/>
                    <a:ln w="9525">
                      <a:noFill/>
                      <a:miter lim="800000"/>
                      <a:headEnd/>
                      <a:tailEnd/>
                    </a:ln>
                  </pic:spPr>
                </pic:pic>
              </a:graphicData>
            </a:graphic>
          </wp:inline>
        </w:drawing>
      </w:r>
    </w:p>
    <w:p w:rsidR="00826108" w:rsidRPr="008B31D7" w:rsidRDefault="00826108" w:rsidP="008B31D7">
      <w:pPr>
        <w:rPr>
          <w:lang w:val="es-ES_tradnl"/>
        </w:rPr>
      </w:pPr>
    </w:p>
    <w:p w:rsidR="00215DEF" w:rsidRDefault="00215DEF">
      <w:pPr>
        <w:tabs>
          <w:tab w:val="left" w:pos="-1340"/>
          <w:tab w:val="left" w:pos="-720"/>
          <w:tab w:val="left" w:pos="0"/>
          <w:tab w:val="left" w:pos="397"/>
        </w:tabs>
        <w:outlineLvl w:val="0"/>
        <w:rPr>
          <w:rFonts w:ascii="Arial" w:hAnsi="Arial"/>
          <w:b/>
          <w:color w:val="000080"/>
          <w:lang w:val="es-ES_tradnl"/>
        </w:rPr>
      </w:pPr>
    </w:p>
    <w:p w:rsidR="00AE4984" w:rsidRDefault="00AE4984">
      <w:pPr>
        <w:tabs>
          <w:tab w:val="left" w:pos="-1340"/>
          <w:tab w:val="left" w:pos="-720"/>
          <w:tab w:val="left" w:pos="0"/>
          <w:tab w:val="left" w:pos="397"/>
        </w:tabs>
        <w:outlineLvl w:val="0"/>
        <w:rPr>
          <w:rFonts w:ascii="Arial" w:hAnsi="Arial"/>
          <w:b/>
          <w:color w:val="000080"/>
          <w:lang w:val="es-ES_tradnl"/>
        </w:rPr>
      </w:pPr>
      <w:r>
        <w:rPr>
          <w:rFonts w:ascii="Arial" w:hAnsi="Arial"/>
          <w:b/>
          <w:color w:val="000080"/>
          <w:lang w:val="es-ES_tradnl"/>
        </w:rPr>
        <w:t>III</w:t>
      </w:r>
      <w:r>
        <w:rPr>
          <w:rFonts w:ascii="Arial" w:hAnsi="Arial"/>
          <w:color w:val="000080"/>
          <w:lang w:val="es-ES_tradnl"/>
        </w:rPr>
        <w:t xml:space="preserve">. </w:t>
      </w:r>
      <w:r>
        <w:rPr>
          <w:rFonts w:ascii="Arial" w:hAnsi="Arial"/>
          <w:b/>
          <w:color w:val="000080"/>
          <w:lang w:val="es-ES_tradnl"/>
        </w:rPr>
        <w:t>GASTOS FONDOS ROTATORIOS</w:t>
      </w:r>
    </w:p>
    <w:p w:rsidR="00AE4984" w:rsidRDefault="00AE4984">
      <w:pPr>
        <w:tabs>
          <w:tab w:val="left" w:pos="-1340"/>
          <w:tab w:val="left" w:pos="-720"/>
          <w:tab w:val="left" w:pos="0"/>
          <w:tab w:val="left" w:pos="397"/>
        </w:tabs>
        <w:rPr>
          <w:rFonts w:ascii="Arial" w:hAnsi="Arial"/>
          <w:b/>
          <w:lang w:val="es-ES_tradnl"/>
        </w:rPr>
      </w:pPr>
    </w:p>
    <w:p w:rsidR="00D527BE" w:rsidRDefault="00D527BE">
      <w:pPr>
        <w:pStyle w:val="Epgrafe"/>
        <w:outlineLvl w:val="0"/>
      </w:pPr>
    </w:p>
    <w:p w:rsidR="00AE4984" w:rsidRDefault="00AE4984">
      <w:pPr>
        <w:pStyle w:val="Epgrafe"/>
        <w:outlineLvl w:val="0"/>
      </w:pPr>
      <w:r>
        <w:t>FONDO DE VIGILANCIA Y SEGURIDAD DE BUCARAMANGA</w:t>
      </w:r>
    </w:p>
    <w:p w:rsidR="000E0B88" w:rsidRPr="00D527BE" w:rsidRDefault="000E0B88" w:rsidP="000E0B88">
      <w:pPr>
        <w:rPr>
          <w:lang w:val="es-ES_tradnl"/>
        </w:rPr>
      </w:pPr>
    </w:p>
    <w:p w:rsidR="00D527BE" w:rsidRPr="000E0B88" w:rsidRDefault="002C6FEA" w:rsidP="000E0B88">
      <w:pPr>
        <w:rPr>
          <w:lang w:val="es-ES_tradnl"/>
        </w:rPr>
      </w:pPr>
      <w:r>
        <w:rPr>
          <w:noProof/>
          <w:snapToGrid/>
          <w:lang w:eastAsia="es-CO"/>
        </w:rPr>
        <w:drawing>
          <wp:inline distT="0" distB="0" distL="0" distR="0">
            <wp:extent cx="5613400" cy="691515"/>
            <wp:effectExtent l="19050" t="0" r="635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5613400" cy="691515"/>
                    </a:xfrm>
                    <a:prstGeom prst="rect">
                      <a:avLst/>
                    </a:prstGeom>
                    <a:noFill/>
                    <a:ln w="9525">
                      <a:noFill/>
                      <a:miter lim="800000"/>
                      <a:headEnd/>
                      <a:tailEnd/>
                    </a:ln>
                  </pic:spPr>
                </pic:pic>
              </a:graphicData>
            </a:graphic>
          </wp:inline>
        </w:drawing>
      </w:r>
    </w:p>
    <w:p w:rsidR="00AE4984" w:rsidRDefault="00AE4984">
      <w:pPr>
        <w:tabs>
          <w:tab w:val="left" w:pos="-1340"/>
          <w:tab w:val="left" w:pos="-720"/>
          <w:tab w:val="left" w:pos="0"/>
          <w:tab w:val="left" w:pos="397"/>
        </w:tabs>
        <w:outlineLvl w:val="0"/>
        <w:rPr>
          <w:rFonts w:ascii="Arial" w:hAnsi="Arial"/>
          <w:b/>
          <w:lang w:val="es-ES_tradnl"/>
        </w:rPr>
      </w:pPr>
    </w:p>
    <w:p w:rsidR="007E1FEB" w:rsidRDefault="007E1FEB">
      <w:pPr>
        <w:pStyle w:val="Ttulo2"/>
      </w:pPr>
    </w:p>
    <w:p w:rsidR="00AE4984" w:rsidRDefault="00AE4984">
      <w:pPr>
        <w:pStyle w:val="Ttulo2"/>
      </w:pPr>
      <w:r>
        <w:t>FONDO DEL CENTRO DE PROTECCION AL CONSUMIDOR</w:t>
      </w:r>
    </w:p>
    <w:p w:rsidR="00D527BE" w:rsidRPr="00D527BE" w:rsidRDefault="00D527BE" w:rsidP="00D527BE">
      <w:pPr>
        <w:rPr>
          <w:lang w:val="es-ES_tradnl"/>
        </w:rPr>
      </w:pPr>
    </w:p>
    <w:p w:rsidR="000E0B88" w:rsidRPr="000E0B88" w:rsidRDefault="000E0B88" w:rsidP="000E0B88">
      <w:pPr>
        <w:rPr>
          <w:lang w:val="es-ES_tradnl"/>
        </w:rPr>
      </w:pPr>
    </w:p>
    <w:p w:rsidR="000E0B88" w:rsidRPr="000E0B88" w:rsidRDefault="002C6FEA" w:rsidP="000E0B88">
      <w:pPr>
        <w:rPr>
          <w:lang w:val="es-ES_tradnl"/>
        </w:rPr>
      </w:pPr>
      <w:r>
        <w:rPr>
          <w:noProof/>
          <w:snapToGrid/>
          <w:lang w:eastAsia="es-CO"/>
        </w:rPr>
        <w:drawing>
          <wp:inline distT="0" distB="0" distL="0" distR="0">
            <wp:extent cx="5605780" cy="747395"/>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5605780" cy="747395"/>
                    </a:xfrm>
                    <a:prstGeom prst="rect">
                      <a:avLst/>
                    </a:prstGeom>
                    <a:noFill/>
                    <a:ln w="9525">
                      <a:noFill/>
                      <a:miter lim="800000"/>
                      <a:headEnd/>
                      <a:tailEnd/>
                    </a:ln>
                  </pic:spPr>
                </pic:pic>
              </a:graphicData>
            </a:graphic>
          </wp:inline>
        </w:drawing>
      </w:r>
    </w:p>
    <w:p w:rsidR="005B3BF9" w:rsidRDefault="005B3BF9" w:rsidP="005B3BF9">
      <w:pPr>
        <w:rPr>
          <w:lang w:val="es-ES_tradnl"/>
        </w:rPr>
      </w:pPr>
    </w:p>
    <w:p w:rsidR="00D527BE" w:rsidRDefault="00D527BE" w:rsidP="005B3BF9">
      <w:pPr>
        <w:rPr>
          <w:lang w:val="es-ES_tradnl"/>
        </w:rPr>
      </w:pPr>
    </w:p>
    <w:p w:rsidR="00D527BE" w:rsidRDefault="00D527BE" w:rsidP="005B3BF9">
      <w:pPr>
        <w:rPr>
          <w:lang w:val="es-ES_tradnl"/>
        </w:rPr>
      </w:pPr>
    </w:p>
    <w:p w:rsidR="00D527BE" w:rsidRDefault="00D527BE" w:rsidP="005B3BF9">
      <w:pPr>
        <w:rPr>
          <w:lang w:val="es-ES_tradnl"/>
        </w:rPr>
      </w:pPr>
    </w:p>
    <w:p w:rsidR="00AE4984" w:rsidRDefault="00AE4984">
      <w:pPr>
        <w:pStyle w:val="Ttulo2"/>
      </w:pPr>
      <w:r>
        <w:t>FONDO ROTATORIO AMBIENTAL</w:t>
      </w:r>
    </w:p>
    <w:p w:rsidR="000E0B88" w:rsidRPr="000E0B88" w:rsidRDefault="000E0B88" w:rsidP="000E0B88">
      <w:pPr>
        <w:rPr>
          <w:lang w:val="es-ES_tradnl"/>
        </w:rPr>
      </w:pPr>
    </w:p>
    <w:p w:rsidR="000E0B88" w:rsidRPr="000E0B88" w:rsidRDefault="002C6FEA" w:rsidP="000E0B88">
      <w:pPr>
        <w:rPr>
          <w:lang w:val="es-ES_tradnl"/>
        </w:rPr>
      </w:pPr>
      <w:r>
        <w:rPr>
          <w:noProof/>
          <w:snapToGrid/>
          <w:lang w:eastAsia="es-CO"/>
        </w:rPr>
        <w:drawing>
          <wp:inline distT="0" distB="0" distL="0" distR="0">
            <wp:extent cx="5605780" cy="747395"/>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5605780" cy="747395"/>
                    </a:xfrm>
                    <a:prstGeom prst="rect">
                      <a:avLst/>
                    </a:prstGeom>
                    <a:noFill/>
                    <a:ln w="9525">
                      <a:noFill/>
                      <a:miter lim="800000"/>
                      <a:headEnd/>
                      <a:tailEnd/>
                    </a:ln>
                  </pic:spPr>
                </pic:pic>
              </a:graphicData>
            </a:graphic>
          </wp:inline>
        </w:drawing>
      </w:r>
    </w:p>
    <w:p w:rsidR="00E97FCA" w:rsidRDefault="00E97FCA">
      <w:pPr>
        <w:tabs>
          <w:tab w:val="left" w:pos="-1340"/>
          <w:tab w:val="left" w:pos="-720"/>
          <w:tab w:val="left" w:pos="0"/>
          <w:tab w:val="left" w:pos="397"/>
        </w:tabs>
        <w:outlineLvl w:val="0"/>
        <w:rPr>
          <w:rFonts w:ascii="Arial" w:hAnsi="Arial"/>
          <w:b/>
          <w:lang w:val="es-ES_tradnl"/>
        </w:rPr>
      </w:pPr>
    </w:p>
    <w:p w:rsidR="00B42631" w:rsidRDefault="00B42631" w:rsidP="00B42631">
      <w:pPr>
        <w:widowControl/>
        <w:jc w:val="center"/>
        <w:rPr>
          <w:rFonts w:ascii="Arial" w:hAnsi="Arial" w:cs="Arial"/>
          <w:b/>
          <w:bCs/>
          <w:snapToGrid/>
          <w:szCs w:val="24"/>
          <w:lang w:val="es-ES"/>
        </w:rPr>
      </w:pPr>
      <w:r w:rsidRPr="00F61417">
        <w:rPr>
          <w:rFonts w:ascii="Arial" w:hAnsi="Arial" w:cs="Arial"/>
          <w:b/>
          <w:bCs/>
          <w:snapToGrid/>
          <w:szCs w:val="24"/>
          <w:lang w:val="es-ES"/>
        </w:rPr>
        <w:t>FONDO DE SALUD</w:t>
      </w:r>
    </w:p>
    <w:p w:rsidR="00B42631" w:rsidRPr="00F61417" w:rsidRDefault="00B42631" w:rsidP="00B42631">
      <w:pPr>
        <w:widowControl/>
        <w:jc w:val="center"/>
        <w:rPr>
          <w:rFonts w:ascii="Arial" w:hAnsi="Arial" w:cs="Arial"/>
          <w:b/>
          <w:bCs/>
          <w:snapToGrid/>
          <w:szCs w:val="24"/>
          <w:lang w:val="es-ES"/>
        </w:rPr>
      </w:pPr>
    </w:p>
    <w:p w:rsidR="001E5AAC" w:rsidRPr="00B42631" w:rsidRDefault="002C6FEA">
      <w:pPr>
        <w:tabs>
          <w:tab w:val="left" w:pos="-1340"/>
          <w:tab w:val="left" w:pos="-720"/>
          <w:tab w:val="left" w:pos="0"/>
          <w:tab w:val="left" w:pos="397"/>
        </w:tabs>
        <w:jc w:val="center"/>
        <w:outlineLvl w:val="0"/>
        <w:rPr>
          <w:rFonts w:ascii="Arial" w:hAnsi="Arial"/>
          <w:b/>
          <w:lang w:val="es-ES_tradnl"/>
        </w:rPr>
      </w:pPr>
      <w:r>
        <w:rPr>
          <w:noProof/>
          <w:snapToGrid/>
          <w:lang w:eastAsia="es-CO"/>
        </w:rPr>
        <w:drawing>
          <wp:inline distT="0" distB="0" distL="0" distR="0">
            <wp:extent cx="5605780" cy="747395"/>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srcRect/>
                    <a:stretch>
                      <a:fillRect/>
                    </a:stretch>
                  </pic:blipFill>
                  <pic:spPr bwMode="auto">
                    <a:xfrm>
                      <a:off x="0" y="0"/>
                      <a:ext cx="5605780" cy="747395"/>
                    </a:xfrm>
                    <a:prstGeom prst="rect">
                      <a:avLst/>
                    </a:prstGeom>
                    <a:noFill/>
                    <a:ln w="9525">
                      <a:noFill/>
                      <a:miter lim="800000"/>
                      <a:headEnd/>
                      <a:tailEnd/>
                    </a:ln>
                  </pic:spPr>
                </pic:pic>
              </a:graphicData>
            </a:graphic>
          </wp:inline>
        </w:drawing>
      </w:r>
    </w:p>
    <w:p w:rsidR="00F61417" w:rsidRDefault="00F61417">
      <w:pPr>
        <w:tabs>
          <w:tab w:val="left" w:pos="-1340"/>
          <w:tab w:val="left" w:pos="-720"/>
          <w:tab w:val="left" w:pos="0"/>
          <w:tab w:val="left" w:pos="397"/>
        </w:tabs>
        <w:jc w:val="center"/>
        <w:outlineLvl w:val="0"/>
        <w:rPr>
          <w:rFonts w:ascii="Arial" w:hAnsi="Arial"/>
          <w:b/>
          <w:lang w:val="es-ES_tradnl"/>
        </w:rPr>
      </w:pPr>
    </w:p>
    <w:p w:rsidR="00F61417" w:rsidRDefault="00F61417">
      <w:pPr>
        <w:tabs>
          <w:tab w:val="left" w:pos="-1340"/>
          <w:tab w:val="left" w:pos="-720"/>
          <w:tab w:val="left" w:pos="0"/>
          <w:tab w:val="left" w:pos="397"/>
        </w:tabs>
        <w:jc w:val="center"/>
        <w:outlineLvl w:val="0"/>
        <w:rPr>
          <w:rFonts w:ascii="Arial" w:hAnsi="Arial"/>
          <w:b/>
          <w:lang w:val="es-ES_tradnl"/>
        </w:rPr>
      </w:pPr>
    </w:p>
    <w:p w:rsidR="00AE4984" w:rsidRDefault="00AE4984">
      <w:pPr>
        <w:tabs>
          <w:tab w:val="left" w:pos="-1340"/>
          <w:tab w:val="left" w:pos="-720"/>
          <w:tab w:val="left" w:pos="0"/>
          <w:tab w:val="left" w:pos="397"/>
        </w:tabs>
        <w:jc w:val="center"/>
        <w:outlineLvl w:val="0"/>
        <w:rPr>
          <w:rFonts w:ascii="Arial" w:hAnsi="Arial"/>
          <w:b/>
          <w:lang w:val="es-ES_tradnl"/>
        </w:rPr>
      </w:pPr>
      <w:r>
        <w:rPr>
          <w:rFonts w:ascii="Arial" w:hAnsi="Arial"/>
          <w:b/>
          <w:lang w:val="es-ES_tradnl"/>
        </w:rPr>
        <w:t xml:space="preserve">FONDO MUNICIPAL DE ATENCION INTEGRAL DE </w:t>
      </w:r>
      <w:smartTag w:uri="urn:schemas-microsoft-com:office:smarttags" w:element="PersonName">
        <w:smartTagPr>
          <w:attr w:name="ProductID" w:val="LA POBLACION DESPLAZADA"/>
        </w:smartTagPr>
        <w:r>
          <w:rPr>
            <w:rFonts w:ascii="Arial" w:hAnsi="Arial"/>
            <w:b/>
            <w:lang w:val="es-ES_tradnl"/>
          </w:rPr>
          <w:t>LA POBLACION DESPLAZADA</w:t>
        </w:r>
      </w:smartTag>
      <w:r>
        <w:rPr>
          <w:rFonts w:ascii="Arial" w:hAnsi="Arial"/>
          <w:b/>
          <w:lang w:val="es-ES_tradnl"/>
        </w:rPr>
        <w:t xml:space="preserve"> DEL MUNICIPIO DE BUCARAMANGA</w:t>
      </w:r>
    </w:p>
    <w:p w:rsidR="00B42631" w:rsidRDefault="00B42631">
      <w:pPr>
        <w:tabs>
          <w:tab w:val="left" w:pos="-1340"/>
          <w:tab w:val="left" w:pos="-720"/>
          <w:tab w:val="left" w:pos="0"/>
          <w:tab w:val="left" w:pos="397"/>
        </w:tabs>
        <w:jc w:val="center"/>
        <w:outlineLvl w:val="0"/>
        <w:rPr>
          <w:rFonts w:ascii="Arial" w:hAnsi="Arial"/>
          <w:b/>
          <w:lang w:val="es-ES_tradnl"/>
        </w:rPr>
      </w:pPr>
    </w:p>
    <w:p w:rsidR="00B42631" w:rsidRPr="00B42631" w:rsidRDefault="002C6FEA">
      <w:pPr>
        <w:tabs>
          <w:tab w:val="left" w:pos="-1340"/>
          <w:tab w:val="left" w:pos="-720"/>
          <w:tab w:val="left" w:pos="0"/>
          <w:tab w:val="left" w:pos="397"/>
        </w:tabs>
        <w:jc w:val="center"/>
        <w:outlineLvl w:val="0"/>
        <w:rPr>
          <w:rFonts w:ascii="Arial" w:hAnsi="Arial"/>
          <w:b/>
          <w:lang w:val="es-ES_tradnl"/>
        </w:rPr>
      </w:pPr>
      <w:r>
        <w:rPr>
          <w:noProof/>
          <w:snapToGrid/>
          <w:lang w:eastAsia="es-CO"/>
        </w:rPr>
        <w:drawing>
          <wp:inline distT="0" distB="0" distL="0" distR="0">
            <wp:extent cx="5605780" cy="747395"/>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a:stretch>
                      <a:fillRect/>
                    </a:stretch>
                  </pic:blipFill>
                  <pic:spPr bwMode="auto">
                    <a:xfrm>
                      <a:off x="0" y="0"/>
                      <a:ext cx="5605780" cy="747395"/>
                    </a:xfrm>
                    <a:prstGeom prst="rect">
                      <a:avLst/>
                    </a:prstGeom>
                    <a:noFill/>
                    <a:ln w="9525">
                      <a:noFill/>
                      <a:miter lim="800000"/>
                      <a:headEnd/>
                      <a:tailEnd/>
                    </a:ln>
                  </pic:spPr>
                </pic:pic>
              </a:graphicData>
            </a:graphic>
          </wp:inline>
        </w:drawing>
      </w:r>
    </w:p>
    <w:p w:rsidR="00E97FCA" w:rsidRDefault="00E97FCA">
      <w:pPr>
        <w:tabs>
          <w:tab w:val="left" w:pos="-1340"/>
          <w:tab w:val="left" w:pos="-720"/>
          <w:tab w:val="left" w:pos="0"/>
          <w:tab w:val="left" w:pos="397"/>
        </w:tabs>
        <w:outlineLvl w:val="0"/>
        <w:rPr>
          <w:rFonts w:ascii="Arial" w:hAnsi="Arial"/>
          <w:b/>
          <w:lang w:val="es-ES_tradnl"/>
        </w:rPr>
      </w:pPr>
    </w:p>
    <w:p w:rsidR="00AE4984" w:rsidRDefault="00AE4984">
      <w:pPr>
        <w:rPr>
          <w:lang w:val="es-ES_tradnl"/>
        </w:rPr>
      </w:pPr>
    </w:p>
    <w:p w:rsidR="00AE4984" w:rsidRDefault="00AE4984">
      <w:pPr>
        <w:jc w:val="center"/>
        <w:rPr>
          <w:rFonts w:ascii="Arial" w:hAnsi="Arial"/>
          <w:b/>
        </w:rPr>
      </w:pPr>
      <w:r>
        <w:rPr>
          <w:rFonts w:ascii="Arial" w:hAnsi="Arial"/>
          <w:b/>
        </w:rPr>
        <w:t>FONDO DE SOLIDARIDAD  Y REDISTRIBUCION SOCIAL   DE INGRESOS</w:t>
      </w:r>
    </w:p>
    <w:p w:rsidR="00B42631" w:rsidRDefault="00B42631">
      <w:pPr>
        <w:jc w:val="center"/>
        <w:rPr>
          <w:rFonts w:ascii="Arial" w:hAnsi="Arial"/>
          <w:b/>
        </w:rPr>
      </w:pPr>
    </w:p>
    <w:p w:rsidR="005714E9" w:rsidRDefault="005714E9">
      <w:pPr>
        <w:jc w:val="center"/>
        <w:rPr>
          <w:rFonts w:ascii="Arial" w:hAnsi="Arial"/>
          <w:b/>
        </w:rPr>
      </w:pPr>
    </w:p>
    <w:p w:rsidR="00B42631" w:rsidRPr="00B42631" w:rsidRDefault="002C6FEA">
      <w:pPr>
        <w:jc w:val="center"/>
        <w:rPr>
          <w:rFonts w:ascii="Arial" w:hAnsi="Arial"/>
          <w:b/>
        </w:rPr>
      </w:pPr>
      <w:r>
        <w:rPr>
          <w:noProof/>
          <w:snapToGrid/>
          <w:lang w:eastAsia="es-CO"/>
        </w:rPr>
        <w:drawing>
          <wp:inline distT="0" distB="0" distL="0" distR="0">
            <wp:extent cx="5605780" cy="747395"/>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5605780" cy="747395"/>
                    </a:xfrm>
                    <a:prstGeom prst="rect">
                      <a:avLst/>
                    </a:prstGeom>
                    <a:noFill/>
                    <a:ln w="9525">
                      <a:noFill/>
                      <a:miter lim="800000"/>
                      <a:headEnd/>
                      <a:tailEnd/>
                    </a:ln>
                  </pic:spPr>
                </pic:pic>
              </a:graphicData>
            </a:graphic>
          </wp:inline>
        </w:drawing>
      </w:r>
    </w:p>
    <w:p w:rsidR="00E97FCA" w:rsidRDefault="00E97FCA"/>
    <w:p w:rsidR="00AE4984" w:rsidRDefault="00AE4984"/>
    <w:p w:rsidR="003C6889" w:rsidRPr="002E4728" w:rsidRDefault="003C6889" w:rsidP="003C6889">
      <w:pPr>
        <w:jc w:val="center"/>
        <w:rPr>
          <w:rFonts w:ascii="Arial" w:hAnsi="Arial" w:cs="Arial"/>
          <w:b/>
        </w:rPr>
      </w:pPr>
      <w:r w:rsidRPr="002E4728">
        <w:rPr>
          <w:rFonts w:ascii="Arial" w:hAnsi="Arial" w:cs="Arial"/>
          <w:b/>
        </w:rPr>
        <w:t>FONDO EDUCATIVO MUNICIPAL</w:t>
      </w:r>
    </w:p>
    <w:p w:rsidR="00B42631" w:rsidRPr="002E4728" w:rsidRDefault="00B42631" w:rsidP="003C6889">
      <w:pPr>
        <w:jc w:val="center"/>
        <w:rPr>
          <w:rFonts w:ascii="Arial" w:hAnsi="Arial" w:cs="Arial"/>
          <w:b/>
        </w:rPr>
      </w:pPr>
    </w:p>
    <w:p w:rsidR="005714E9" w:rsidRDefault="005714E9" w:rsidP="003C6889">
      <w:pPr>
        <w:jc w:val="center"/>
        <w:rPr>
          <w:rFonts w:ascii="Arial" w:hAnsi="Arial" w:cs="Arial"/>
          <w:b/>
        </w:rPr>
      </w:pPr>
    </w:p>
    <w:p w:rsidR="00B42631" w:rsidRPr="006036E2" w:rsidRDefault="002C6FEA" w:rsidP="003C6889">
      <w:pPr>
        <w:jc w:val="center"/>
        <w:rPr>
          <w:rFonts w:ascii="Arial" w:hAnsi="Arial" w:cs="Arial"/>
          <w:b/>
        </w:rPr>
      </w:pPr>
      <w:r>
        <w:rPr>
          <w:noProof/>
          <w:snapToGrid/>
          <w:lang w:eastAsia="es-CO"/>
        </w:rPr>
        <w:drawing>
          <wp:inline distT="0" distB="0" distL="0" distR="0">
            <wp:extent cx="5613400" cy="691515"/>
            <wp:effectExtent l="0" t="0" r="635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srcRect/>
                    <a:stretch>
                      <a:fillRect/>
                    </a:stretch>
                  </pic:blipFill>
                  <pic:spPr bwMode="auto">
                    <a:xfrm>
                      <a:off x="0" y="0"/>
                      <a:ext cx="5613400" cy="691515"/>
                    </a:xfrm>
                    <a:prstGeom prst="rect">
                      <a:avLst/>
                    </a:prstGeom>
                    <a:noFill/>
                    <a:ln w="9525">
                      <a:noFill/>
                      <a:miter lim="800000"/>
                      <a:headEnd/>
                      <a:tailEnd/>
                    </a:ln>
                  </pic:spPr>
                </pic:pic>
              </a:graphicData>
            </a:graphic>
          </wp:inline>
        </w:drawing>
      </w:r>
    </w:p>
    <w:p w:rsidR="00C60BB4" w:rsidRPr="003C6889" w:rsidRDefault="00C60BB4" w:rsidP="003C6889">
      <w:pPr>
        <w:jc w:val="center"/>
        <w:rPr>
          <w:rFonts w:ascii="Arial" w:hAnsi="Arial" w:cs="Arial"/>
          <w:b/>
        </w:rPr>
      </w:pPr>
    </w:p>
    <w:p w:rsidR="00EA4D34" w:rsidRDefault="00EA4D34">
      <w:pPr>
        <w:pStyle w:val="Ttulo2"/>
      </w:pPr>
    </w:p>
    <w:p w:rsidR="00AE4984" w:rsidRDefault="00AE4984">
      <w:pPr>
        <w:pStyle w:val="Ttulo2"/>
      </w:pPr>
      <w:r w:rsidRPr="00FF32B3">
        <w:t>IV. GASTOS FONDO TERRITORIAL DE PENSIONES</w:t>
      </w:r>
    </w:p>
    <w:p w:rsidR="005714E9" w:rsidRPr="005714E9" w:rsidRDefault="005714E9" w:rsidP="005714E9">
      <w:pPr>
        <w:rPr>
          <w:lang w:val="es-ES_tradnl"/>
        </w:rPr>
      </w:pPr>
    </w:p>
    <w:p w:rsidR="00C60BB4" w:rsidRPr="00C60BB4" w:rsidRDefault="002C6FEA" w:rsidP="00C60BB4">
      <w:pPr>
        <w:rPr>
          <w:lang w:val="es-ES_tradnl"/>
        </w:rPr>
      </w:pPr>
      <w:r>
        <w:rPr>
          <w:noProof/>
          <w:snapToGrid/>
          <w:lang w:eastAsia="es-CO"/>
        </w:rPr>
        <w:drawing>
          <wp:inline distT="0" distB="0" distL="0" distR="0">
            <wp:extent cx="5605780" cy="1327785"/>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srcRect/>
                    <a:stretch>
                      <a:fillRect/>
                    </a:stretch>
                  </pic:blipFill>
                  <pic:spPr bwMode="auto">
                    <a:xfrm>
                      <a:off x="0" y="0"/>
                      <a:ext cx="5605780" cy="1327785"/>
                    </a:xfrm>
                    <a:prstGeom prst="rect">
                      <a:avLst/>
                    </a:prstGeom>
                    <a:noFill/>
                    <a:ln w="9525">
                      <a:noFill/>
                      <a:miter lim="800000"/>
                      <a:headEnd/>
                      <a:tailEnd/>
                    </a:ln>
                  </pic:spPr>
                </pic:pic>
              </a:graphicData>
            </a:graphic>
          </wp:inline>
        </w:drawing>
      </w:r>
    </w:p>
    <w:p w:rsidR="008B31D7" w:rsidRPr="00FF32B3" w:rsidRDefault="008B31D7" w:rsidP="008B31D7">
      <w:pPr>
        <w:rPr>
          <w:lang w:val="es-ES_tradnl"/>
        </w:rPr>
      </w:pPr>
    </w:p>
    <w:p w:rsidR="00AE4984" w:rsidRPr="005F6BB8" w:rsidRDefault="00AE4984">
      <w:pPr>
        <w:pStyle w:val="Ttulo2"/>
      </w:pPr>
      <w:r w:rsidRPr="005F6BB8">
        <w:t>V. GASTOS CONTRALORIA MUNICIPAL</w:t>
      </w:r>
    </w:p>
    <w:p w:rsidR="00345EE3" w:rsidRDefault="00345EE3" w:rsidP="00345EE3">
      <w:pPr>
        <w:rPr>
          <w:lang w:val="es-ES_tradnl"/>
        </w:rPr>
      </w:pPr>
    </w:p>
    <w:p w:rsidR="00C60BB4" w:rsidRPr="00B42631" w:rsidRDefault="002C6FEA" w:rsidP="00345EE3">
      <w:pPr>
        <w:rPr>
          <w:lang w:val="es-ES_tradnl"/>
        </w:rPr>
      </w:pPr>
      <w:r>
        <w:rPr>
          <w:noProof/>
          <w:snapToGrid/>
          <w:lang w:eastAsia="es-CO"/>
        </w:rPr>
        <w:drawing>
          <wp:inline distT="0" distB="0" distL="0" distR="0">
            <wp:extent cx="5605780" cy="1033780"/>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srcRect/>
                    <a:stretch>
                      <a:fillRect/>
                    </a:stretch>
                  </pic:blipFill>
                  <pic:spPr bwMode="auto">
                    <a:xfrm>
                      <a:off x="0" y="0"/>
                      <a:ext cx="5605780" cy="1033780"/>
                    </a:xfrm>
                    <a:prstGeom prst="rect">
                      <a:avLst/>
                    </a:prstGeom>
                    <a:noFill/>
                    <a:ln w="9525">
                      <a:noFill/>
                      <a:miter lim="800000"/>
                      <a:headEnd/>
                      <a:tailEnd/>
                    </a:ln>
                  </pic:spPr>
                </pic:pic>
              </a:graphicData>
            </a:graphic>
          </wp:inline>
        </w:drawing>
      </w:r>
    </w:p>
    <w:p w:rsidR="00DC442C" w:rsidRDefault="00DC442C">
      <w:pPr>
        <w:rPr>
          <w:lang w:val="es-ES_tradnl"/>
        </w:rPr>
      </w:pPr>
    </w:p>
    <w:p w:rsidR="00AE4984" w:rsidRDefault="00AE4984">
      <w:pPr>
        <w:pStyle w:val="Ttulo4"/>
        <w:numPr>
          <w:ilvl w:val="0"/>
          <w:numId w:val="10"/>
        </w:numPr>
      </w:pPr>
      <w:r>
        <w:t>GASTOS PERSONERIA  MUNICIPAL</w:t>
      </w:r>
    </w:p>
    <w:p w:rsidR="009A2E73" w:rsidRPr="009A2E73" w:rsidRDefault="009A2E73" w:rsidP="009A2E73">
      <w:pPr>
        <w:rPr>
          <w:lang w:val="es-ES_tradnl"/>
        </w:rPr>
      </w:pPr>
    </w:p>
    <w:p w:rsidR="00AE4984" w:rsidRPr="00B42631" w:rsidRDefault="002C6FEA">
      <w:pPr>
        <w:rPr>
          <w:lang w:val="es-ES_tradnl"/>
        </w:rPr>
      </w:pPr>
      <w:r>
        <w:rPr>
          <w:noProof/>
          <w:snapToGrid/>
          <w:lang w:eastAsia="es-CO"/>
        </w:rPr>
        <w:drawing>
          <wp:inline distT="0" distB="0" distL="0" distR="0">
            <wp:extent cx="5605780" cy="747395"/>
            <wp:effectExtent l="1905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srcRect/>
                    <a:stretch>
                      <a:fillRect/>
                    </a:stretch>
                  </pic:blipFill>
                  <pic:spPr bwMode="auto">
                    <a:xfrm>
                      <a:off x="0" y="0"/>
                      <a:ext cx="5605780" cy="747395"/>
                    </a:xfrm>
                    <a:prstGeom prst="rect">
                      <a:avLst/>
                    </a:prstGeom>
                    <a:noFill/>
                    <a:ln w="9525">
                      <a:noFill/>
                      <a:miter lim="800000"/>
                      <a:headEnd/>
                      <a:tailEnd/>
                    </a:ln>
                  </pic:spPr>
                </pic:pic>
              </a:graphicData>
            </a:graphic>
          </wp:inline>
        </w:drawing>
      </w:r>
    </w:p>
    <w:p w:rsidR="00F13CA0" w:rsidRDefault="00F13CA0">
      <w:pPr>
        <w:pStyle w:val="Ttulo4"/>
        <w:numPr>
          <w:ilvl w:val="0"/>
          <w:numId w:val="0"/>
        </w:numPr>
      </w:pPr>
    </w:p>
    <w:p w:rsidR="00AE4984" w:rsidRDefault="00AE4984">
      <w:pPr>
        <w:pStyle w:val="Ttulo4"/>
        <w:numPr>
          <w:ilvl w:val="0"/>
          <w:numId w:val="0"/>
        </w:numPr>
      </w:pPr>
      <w:r>
        <w:t>VII.  GASTOS CONCEJO   MUNICIPAL</w:t>
      </w:r>
    </w:p>
    <w:p w:rsidR="00F13CA0" w:rsidRPr="00F13CA0" w:rsidRDefault="00F13CA0" w:rsidP="00F13CA0">
      <w:pPr>
        <w:rPr>
          <w:lang w:val="es-ES_tradnl"/>
        </w:rPr>
      </w:pPr>
    </w:p>
    <w:p w:rsidR="009A2E73" w:rsidRPr="00B42631" w:rsidRDefault="002C6FEA" w:rsidP="009A2E73">
      <w:pPr>
        <w:rPr>
          <w:lang w:val="es-ES_tradnl"/>
        </w:rPr>
      </w:pPr>
      <w:r>
        <w:rPr>
          <w:noProof/>
          <w:snapToGrid/>
          <w:lang w:eastAsia="es-CO"/>
        </w:rPr>
        <w:drawing>
          <wp:inline distT="0" distB="0" distL="0" distR="0">
            <wp:extent cx="5605780" cy="1033780"/>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srcRect/>
                    <a:stretch>
                      <a:fillRect/>
                    </a:stretch>
                  </pic:blipFill>
                  <pic:spPr bwMode="auto">
                    <a:xfrm>
                      <a:off x="0" y="0"/>
                      <a:ext cx="5605780" cy="1033780"/>
                    </a:xfrm>
                    <a:prstGeom prst="rect">
                      <a:avLst/>
                    </a:prstGeom>
                    <a:noFill/>
                    <a:ln w="9525">
                      <a:noFill/>
                      <a:miter lim="800000"/>
                      <a:headEnd/>
                      <a:tailEnd/>
                    </a:ln>
                  </pic:spPr>
                </pic:pic>
              </a:graphicData>
            </a:graphic>
          </wp:inline>
        </w:drawing>
      </w:r>
    </w:p>
    <w:p w:rsidR="00AE4984" w:rsidRDefault="00AE4984">
      <w:pPr>
        <w:tabs>
          <w:tab w:val="left" w:pos="-1340"/>
          <w:tab w:val="left" w:pos="-720"/>
          <w:tab w:val="left" w:pos="0"/>
          <w:tab w:val="left" w:pos="397"/>
        </w:tabs>
        <w:outlineLvl w:val="0"/>
        <w:rPr>
          <w:rFonts w:ascii="Arial" w:hAnsi="Arial"/>
          <w:lang w:val="es-ES_tradnl"/>
        </w:rPr>
      </w:pPr>
    </w:p>
    <w:p w:rsidR="00F13CA0" w:rsidRDefault="00F13CA0">
      <w:pPr>
        <w:tabs>
          <w:tab w:val="left" w:pos="-1340"/>
          <w:tab w:val="left" w:pos="-720"/>
          <w:tab w:val="left" w:pos="0"/>
          <w:tab w:val="left" w:pos="397"/>
        </w:tabs>
        <w:outlineLvl w:val="0"/>
        <w:rPr>
          <w:rFonts w:ascii="Arial" w:hAnsi="Arial"/>
          <w:lang w:val="es-ES_tradnl"/>
        </w:rPr>
      </w:pPr>
    </w:p>
    <w:p w:rsidR="00C60BB4" w:rsidRDefault="00C60BB4">
      <w:pPr>
        <w:tabs>
          <w:tab w:val="left" w:pos="-1340"/>
          <w:tab w:val="left" w:pos="-720"/>
          <w:tab w:val="left" w:pos="0"/>
          <w:tab w:val="left" w:pos="397"/>
        </w:tabs>
        <w:outlineLvl w:val="0"/>
        <w:rPr>
          <w:rFonts w:ascii="Arial" w:hAnsi="Arial"/>
          <w:lang w:val="es-ES_tradnl"/>
        </w:rPr>
      </w:pPr>
    </w:p>
    <w:tbl>
      <w:tblPr>
        <w:tblW w:w="9405" w:type="dxa"/>
        <w:tblInd w:w="120" w:type="dxa"/>
        <w:tblBorders>
          <w:top w:val="single" w:sz="12" w:space="0" w:color="008000"/>
          <w:left w:val="nil"/>
          <w:bottom w:val="single" w:sz="12" w:space="0" w:color="008000"/>
          <w:right w:val="nil"/>
          <w:insideH w:val="nil"/>
          <w:insideV w:val="nil"/>
        </w:tblBorders>
        <w:tblLayout w:type="fixed"/>
        <w:tblCellMar>
          <w:left w:w="120" w:type="dxa"/>
          <w:right w:w="120" w:type="dxa"/>
        </w:tblCellMar>
        <w:tblLook w:val="00BF"/>
      </w:tblPr>
      <w:tblGrid>
        <w:gridCol w:w="6511"/>
        <w:gridCol w:w="2894"/>
      </w:tblGrid>
      <w:tr w:rsidR="00AE4984">
        <w:tblPrEx>
          <w:tblCellMar>
            <w:top w:w="0" w:type="dxa"/>
            <w:bottom w:w="0" w:type="dxa"/>
          </w:tblCellMar>
        </w:tblPrEx>
        <w:trPr>
          <w:trHeight w:hRule="exact" w:val="511"/>
        </w:trPr>
        <w:tc>
          <w:tcPr>
            <w:tcW w:w="6511" w:type="dxa"/>
            <w:tcBorders>
              <w:top w:val="double" w:sz="4" w:space="0" w:color="auto"/>
              <w:bottom w:val="double" w:sz="4" w:space="0" w:color="auto"/>
            </w:tcBorders>
          </w:tcPr>
          <w:p w:rsidR="00AE4984" w:rsidRPr="000B79CD" w:rsidRDefault="00AE4984">
            <w:pPr>
              <w:spacing w:line="120" w:lineRule="exact"/>
              <w:rPr>
                <w:rFonts w:ascii="Arial" w:hAnsi="Arial"/>
                <w:b/>
                <w:lang w:val="es-ES_tradnl"/>
              </w:rPr>
            </w:pPr>
          </w:p>
          <w:p w:rsidR="00AE4984" w:rsidRPr="000B79CD" w:rsidRDefault="00AE4984">
            <w:pPr>
              <w:tabs>
                <w:tab w:val="left" w:pos="-1340"/>
                <w:tab w:val="left" w:pos="-720"/>
                <w:tab w:val="left" w:pos="0"/>
                <w:tab w:val="left" w:pos="397"/>
              </w:tabs>
              <w:rPr>
                <w:rFonts w:ascii="Arial" w:hAnsi="Arial"/>
                <w:b/>
                <w:lang w:val="es-ES_tradnl"/>
              </w:rPr>
            </w:pPr>
            <w:r w:rsidRPr="000B79CD">
              <w:rPr>
                <w:rFonts w:ascii="Arial" w:hAnsi="Arial"/>
                <w:b/>
                <w:lang w:val="es-ES_tradnl"/>
              </w:rPr>
              <w:t xml:space="preserve">TOTAL PRESUPUESTO GENERAL DE  GASTOS                </w:t>
            </w:r>
          </w:p>
          <w:p w:rsidR="00AE4984" w:rsidRPr="000B79CD" w:rsidRDefault="00AE4984">
            <w:pPr>
              <w:tabs>
                <w:tab w:val="left" w:pos="-1340"/>
                <w:tab w:val="left" w:pos="-720"/>
                <w:tab w:val="left" w:pos="0"/>
                <w:tab w:val="left" w:pos="397"/>
              </w:tabs>
              <w:spacing w:after="58"/>
              <w:rPr>
                <w:rFonts w:ascii="Arial" w:hAnsi="Arial"/>
                <w:b/>
                <w:lang w:val="es-ES_tradnl"/>
              </w:rPr>
            </w:pPr>
          </w:p>
        </w:tc>
        <w:tc>
          <w:tcPr>
            <w:tcW w:w="2894" w:type="dxa"/>
            <w:tcBorders>
              <w:top w:val="double" w:sz="4" w:space="0" w:color="auto"/>
              <w:bottom w:val="double" w:sz="4" w:space="0" w:color="auto"/>
            </w:tcBorders>
          </w:tcPr>
          <w:p w:rsidR="00AE4984" w:rsidRPr="000B79CD" w:rsidRDefault="00AE4984">
            <w:pPr>
              <w:spacing w:line="120" w:lineRule="exact"/>
              <w:rPr>
                <w:rFonts w:ascii="Arial" w:hAnsi="Arial"/>
                <w:b/>
                <w:lang w:val="es-ES_tradnl"/>
              </w:rPr>
            </w:pPr>
          </w:p>
          <w:p w:rsidR="006036E2" w:rsidRPr="002E4728" w:rsidRDefault="006036E2" w:rsidP="006036E2">
            <w:pPr>
              <w:jc w:val="right"/>
              <w:rPr>
                <w:rFonts w:ascii="Arial" w:hAnsi="Arial" w:cs="Arial"/>
                <w:b/>
                <w:bCs/>
                <w:szCs w:val="24"/>
              </w:rPr>
            </w:pPr>
            <w:r w:rsidRPr="002E4728">
              <w:rPr>
                <w:rFonts w:ascii="Arial" w:hAnsi="Arial" w:cs="Arial"/>
                <w:b/>
                <w:bCs/>
                <w:szCs w:val="24"/>
              </w:rPr>
              <w:t>5</w:t>
            </w:r>
            <w:r w:rsidR="002E4728" w:rsidRPr="002E4728">
              <w:rPr>
                <w:rFonts w:ascii="Arial" w:hAnsi="Arial" w:cs="Arial"/>
                <w:b/>
                <w:bCs/>
                <w:szCs w:val="24"/>
              </w:rPr>
              <w:t>6</w:t>
            </w:r>
            <w:r w:rsidRPr="002E4728">
              <w:rPr>
                <w:rFonts w:ascii="Arial" w:hAnsi="Arial" w:cs="Arial"/>
                <w:b/>
                <w:bCs/>
                <w:szCs w:val="24"/>
              </w:rPr>
              <w:t>6,041,777,6</w:t>
            </w:r>
            <w:r w:rsidR="002E4728" w:rsidRPr="002E4728">
              <w:rPr>
                <w:rFonts w:ascii="Arial" w:hAnsi="Arial" w:cs="Arial"/>
                <w:b/>
                <w:bCs/>
                <w:szCs w:val="24"/>
              </w:rPr>
              <w:t>10</w:t>
            </w:r>
          </w:p>
          <w:p w:rsidR="00AE4984" w:rsidRPr="000B79CD" w:rsidRDefault="00AE4984">
            <w:pPr>
              <w:tabs>
                <w:tab w:val="left" w:pos="-1340"/>
                <w:tab w:val="left" w:pos="-720"/>
                <w:tab w:val="left" w:pos="0"/>
                <w:tab w:val="left" w:pos="397"/>
              </w:tabs>
              <w:spacing w:after="58"/>
              <w:jc w:val="right"/>
              <w:rPr>
                <w:rFonts w:ascii="Arial" w:hAnsi="Arial"/>
                <w:b/>
                <w:lang w:val="es-ES_tradnl"/>
              </w:rPr>
            </w:pPr>
          </w:p>
        </w:tc>
      </w:tr>
    </w:tbl>
    <w:p w:rsidR="008F79B2" w:rsidRDefault="008F79B2">
      <w:pPr>
        <w:tabs>
          <w:tab w:val="left" w:pos="-1340"/>
          <w:tab w:val="left" w:pos="-720"/>
          <w:tab w:val="left" w:pos="0"/>
          <w:tab w:val="left" w:pos="397"/>
        </w:tabs>
        <w:jc w:val="center"/>
        <w:outlineLvl w:val="0"/>
        <w:rPr>
          <w:rFonts w:ascii="Arial" w:hAnsi="Arial"/>
          <w:b/>
          <w:lang w:val="es-ES_tradnl"/>
        </w:rPr>
      </w:pPr>
    </w:p>
    <w:p w:rsidR="00C60BB4" w:rsidRDefault="00C60BB4">
      <w:pPr>
        <w:tabs>
          <w:tab w:val="left" w:pos="-1340"/>
          <w:tab w:val="left" w:pos="-720"/>
          <w:tab w:val="left" w:pos="0"/>
          <w:tab w:val="left" w:pos="397"/>
        </w:tabs>
        <w:jc w:val="center"/>
        <w:outlineLvl w:val="0"/>
        <w:rPr>
          <w:rFonts w:ascii="Arial" w:hAnsi="Arial"/>
          <w:b/>
          <w:lang w:val="es-ES_tradnl"/>
        </w:rPr>
      </w:pPr>
    </w:p>
    <w:p w:rsidR="00C60BB4" w:rsidRDefault="00C60BB4">
      <w:pPr>
        <w:tabs>
          <w:tab w:val="left" w:pos="-1340"/>
          <w:tab w:val="left" w:pos="-720"/>
          <w:tab w:val="left" w:pos="0"/>
          <w:tab w:val="left" w:pos="397"/>
        </w:tabs>
        <w:jc w:val="center"/>
        <w:outlineLvl w:val="0"/>
        <w:rPr>
          <w:rFonts w:ascii="Arial" w:hAnsi="Arial"/>
          <w:b/>
          <w:lang w:val="es-ES_tradnl"/>
        </w:rPr>
      </w:pPr>
    </w:p>
    <w:p w:rsidR="008D6D09" w:rsidRDefault="008D6D09">
      <w:pPr>
        <w:tabs>
          <w:tab w:val="left" w:pos="-1340"/>
          <w:tab w:val="left" w:pos="-720"/>
          <w:tab w:val="left" w:pos="0"/>
          <w:tab w:val="left" w:pos="397"/>
        </w:tabs>
        <w:jc w:val="center"/>
        <w:outlineLvl w:val="0"/>
        <w:rPr>
          <w:rFonts w:ascii="Arial" w:hAnsi="Arial"/>
          <w:b/>
          <w:lang w:val="es-ES_tradnl"/>
        </w:rPr>
      </w:pPr>
    </w:p>
    <w:p w:rsidR="00AE4984" w:rsidRDefault="00AE4984">
      <w:pPr>
        <w:tabs>
          <w:tab w:val="left" w:pos="-1340"/>
          <w:tab w:val="left" w:pos="-720"/>
          <w:tab w:val="left" w:pos="0"/>
          <w:tab w:val="left" w:pos="397"/>
        </w:tabs>
        <w:jc w:val="center"/>
        <w:outlineLvl w:val="0"/>
        <w:rPr>
          <w:rFonts w:ascii="Arial" w:hAnsi="Arial"/>
          <w:lang w:val="es-ES_tradnl"/>
        </w:rPr>
      </w:pPr>
      <w:r>
        <w:rPr>
          <w:rFonts w:ascii="Arial" w:hAnsi="Arial"/>
          <w:b/>
          <w:lang w:val="es-ES_tradnl"/>
        </w:rPr>
        <w:t>SEGUNDA PARTE</w:t>
      </w:r>
    </w:p>
    <w:p w:rsidR="00375F6B" w:rsidRDefault="00375F6B">
      <w:pPr>
        <w:tabs>
          <w:tab w:val="left" w:pos="-1340"/>
          <w:tab w:val="left" w:pos="-720"/>
          <w:tab w:val="left" w:pos="0"/>
          <w:tab w:val="left" w:pos="397"/>
        </w:tabs>
        <w:jc w:val="center"/>
        <w:rPr>
          <w:rFonts w:ascii="Arial" w:hAnsi="Arial"/>
          <w:lang w:val="es-ES_tradnl"/>
        </w:rPr>
      </w:pPr>
    </w:p>
    <w:p w:rsidR="00AE4984" w:rsidRDefault="00AE4984">
      <w:pPr>
        <w:tabs>
          <w:tab w:val="left" w:pos="-1340"/>
          <w:tab w:val="left" w:pos="-720"/>
          <w:tab w:val="left" w:pos="0"/>
          <w:tab w:val="left" w:pos="397"/>
        </w:tabs>
        <w:jc w:val="center"/>
        <w:outlineLvl w:val="0"/>
        <w:rPr>
          <w:rFonts w:ascii="Arial" w:hAnsi="Arial"/>
          <w:b/>
          <w:lang w:val="es-ES_tradnl"/>
        </w:rPr>
      </w:pPr>
      <w:r>
        <w:rPr>
          <w:rFonts w:ascii="Arial" w:hAnsi="Arial"/>
          <w:b/>
          <w:lang w:val="es-ES_tradnl"/>
        </w:rPr>
        <w:t xml:space="preserve">PRESUPUESTO DE RENTAS Y GASTOS ADMINISTRACION CENTRAL </w:t>
      </w:r>
    </w:p>
    <w:p w:rsidR="00AE4984" w:rsidRDefault="00AE4984">
      <w:pPr>
        <w:tabs>
          <w:tab w:val="left" w:pos="-1340"/>
          <w:tab w:val="left" w:pos="-720"/>
          <w:tab w:val="left" w:pos="0"/>
          <w:tab w:val="left" w:pos="397"/>
        </w:tabs>
        <w:jc w:val="center"/>
        <w:outlineLvl w:val="0"/>
        <w:rPr>
          <w:rFonts w:ascii="Arial" w:hAnsi="Arial"/>
          <w:b/>
          <w:lang w:val="es-ES_tradnl"/>
        </w:rPr>
      </w:pPr>
    </w:p>
    <w:p w:rsidR="00375F6B" w:rsidRDefault="00375F6B">
      <w:pPr>
        <w:tabs>
          <w:tab w:val="left" w:pos="-1340"/>
          <w:tab w:val="left" w:pos="-720"/>
          <w:tab w:val="left" w:pos="0"/>
          <w:tab w:val="left" w:pos="397"/>
        </w:tabs>
        <w:jc w:val="center"/>
        <w:outlineLvl w:val="0"/>
        <w:rPr>
          <w:rFonts w:ascii="Arial" w:hAnsi="Arial"/>
          <w:b/>
          <w:lang w:val="es-ES_tradnl"/>
        </w:rPr>
      </w:pPr>
    </w:p>
    <w:p w:rsidR="00AE4984" w:rsidRDefault="00AE4984">
      <w:pPr>
        <w:tabs>
          <w:tab w:val="left" w:pos="-1340"/>
          <w:tab w:val="left" w:pos="-720"/>
          <w:tab w:val="left" w:pos="0"/>
          <w:tab w:val="left" w:pos="397"/>
        </w:tabs>
        <w:jc w:val="center"/>
        <w:outlineLvl w:val="0"/>
        <w:rPr>
          <w:rFonts w:ascii="Arial" w:hAnsi="Arial"/>
          <w:lang w:val="es-ES_tradnl"/>
        </w:rPr>
      </w:pPr>
      <w:r>
        <w:rPr>
          <w:rFonts w:ascii="Arial" w:hAnsi="Arial"/>
          <w:b/>
          <w:lang w:val="es-ES_tradnl"/>
        </w:rPr>
        <w:t>PRESUPUESTO DE INGRESOS</w:t>
      </w:r>
    </w:p>
    <w:p w:rsidR="00C3612E" w:rsidRDefault="00C3612E">
      <w:pPr>
        <w:tabs>
          <w:tab w:val="left" w:pos="-1340"/>
          <w:tab w:val="left" w:pos="-720"/>
          <w:tab w:val="left" w:pos="0"/>
          <w:tab w:val="left" w:pos="397"/>
        </w:tabs>
        <w:jc w:val="both"/>
        <w:rPr>
          <w:rFonts w:ascii="Arial" w:hAnsi="Arial"/>
          <w:lang w:val="es-ES_tradnl"/>
        </w:rPr>
      </w:pPr>
    </w:p>
    <w:p w:rsidR="00375F6B" w:rsidRDefault="00375F6B">
      <w:pPr>
        <w:tabs>
          <w:tab w:val="left" w:pos="-1340"/>
          <w:tab w:val="left" w:pos="-720"/>
          <w:tab w:val="left" w:pos="0"/>
          <w:tab w:val="left" w:pos="397"/>
        </w:tabs>
        <w:jc w:val="both"/>
        <w:rPr>
          <w:rFonts w:ascii="Arial" w:hAnsi="Arial"/>
          <w:lang w:val="es-ES_tradnl"/>
        </w:rPr>
      </w:pPr>
    </w:p>
    <w:p w:rsidR="00227210" w:rsidRPr="00227210" w:rsidRDefault="00AE4984" w:rsidP="00227210">
      <w:pPr>
        <w:tabs>
          <w:tab w:val="left" w:pos="-1340"/>
          <w:tab w:val="left" w:pos="-720"/>
          <w:tab w:val="left" w:pos="0"/>
          <w:tab w:val="left" w:pos="397"/>
        </w:tabs>
        <w:jc w:val="both"/>
        <w:rPr>
          <w:rFonts w:ascii="Arial" w:hAnsi="Arial"/>
          <w:lang w:val="es-ES_tradnl"/>
        </w:rPr>
      </w:pPr>
      <w:r>
        <w:rPr>
          <w:rFonts w:ascii="Arial" w:hAnsi="Arial"/>
          <w:b/>
          <w:lang w:val="es-ES_tradnl"/>
        </w:rPr>
        <w:t>Art.3o.</w:t>
      </w:r>
      <w:r>
        <w:rPr>
          <w:rFonts w:ascii="Arial" w:hAnsi="Arial"/>
          <w:b/>
          <w:lang w:val="es-ES_tradnl"/>
        </w:rPr>
        <w:noBreakHyphen/>
      </w:r>
      <w:r>
        <w:rPr>
          <w:rFonts w:ascii="Arial" w:hAnsi="Arial"/>
          <w:lang w:val="es-ES_tradnl"/>
        </w:rPr>
        <w:t xml:space="preserve"> </w:t>
      </w:r>
      <w:r w:rsidR="007E7150">
        <w:rPr>
          <w:rFonts w:ascii="Arial" w:hAnsi="Arial"/>
          <w:lang w:val="es-ES_tradnl"/>
        </w:rPr>
        <w:t>Calculase</w:t>
      </w:r>
      <w:r>
        <w:rPr>
          <w:rFonts w:ascii="Arial" w:hAnsi="Arial"/>
          <w:lang w:val="es-ES_tradnl"/>
        </w:rPr>
        <w:t xml:space="preserve"> los Ingresos del Municipio de Bucaramanga para </w:t>
      </w:r>
      <w:smartTag w:uri="urn:schemas-microsoft-com:office:smarttags" w:element="PersonName">
        <w:smartTagPr>
          <w:attr w:name="ProductID" w:val="la Vigencia  Fiscal"/>
        </w:smartTagPr>
        <w:r>
          <w:rPr>
            <w:rFonts w:ascii="Arial" w:hAnsi="Arial"/>
            <w:lang w:val="es-ES_tradnl"/>
          </w:rPr>
          <w:t>la Vige</w:t>
        </w:r>
        <w:r w:rsidR="007E7150">
          <w:rPr>
            <w:rFonts w:ascii="Arial" w:hAnsi="Arial"/>
            <w:lang w:val="es-ES_tradnl"/>
          </w:rPr>
          <w:t xml:space="preserve">ncia </w:t>
        </w:r>
        <w:r w:rsidR="009871E9">
          <w:rPr>
            <w:rFonts w:ascii="Arial" w:hAnsi="Arial"/>
            <w:lang w:val="es-ES_tradnl"/>
          </w:rPr>
          <w:t xml:space="preserve"> </w:t>
        </w:r>
        <w:r w:rsidR="007E7150">
          <w:rPr>
            <w:rFonts w:ascii="Arial" w:hAnsi="Arial"/>
            <w:lang w:val="es-ES_tradnl"/>
          </w:rPr>
          <w:t>Fiscal</w:t>
        </w:r>
      </w:smartTag>
      <w:r w:rsidR="007E7150">
        <w:rPr>
          <w:rFonts w:ascii="Arial" w:hAnsi="Arial"/>
          <w:lang w:val="es-ES_tradnl"/>
        </w:rPr>
        <w:t xml:space="preserve"> de</w:t>
      </w:r>
      <w:r w:rsidR="002A7767">
        <w:rPr>
          <w:rFonts w:ascii="Arial" w:hAnsi="Arial"/>
          <w:lang w:val="es-ES_tradnl"/>
        </w:rPr>
        <w:t>l</w:t>
      </w:r>
      <w:r w:rsidR="007E7150">
        <w:rPr>
          <w:rFonts w:ascii="Arial" w:hAnsi="Arial"/>
          <w:lang w:val="es-ES_tradnl"/>
        </w:rPr>
        <w:t xml:space="preserve"> año </w:t>
      </w:r>
      <w:r w:rsidR="00491950">
        <w:rPr>
          <w:rFonts w:ascii="Arial" w:hAnsi="Arial"/>
          <w:lang w:val="es-ES_tradnl"/>
        </w:rPr>
        <w:t>201</w:t>
      </w:r>
      <w:r w:rsidR="00D92C4B">
        <w:rPr>
          <w:rFonts w:ascii="Arial" w:hAnsi="Arial"/>
          <w:lang w:val="es-ES_tradnl"/>
        </w:rPr>
        <w:t>2</w:t>
      </w:r>
      <w:r w:rsidR="000242BF" w:rsidRPr="000F1DD1">
        <w:rPr>
          <w:rFonts w:ascii="Arial" w:hAnsi="Arial"/>
          <w:lang w:val="es-ES_tradnl"/>
        </w:rPr>
        <w:t>.</w:t>
      </w:r>
      <w:r w:rsidR="00651A21">
        <w:rPr>
          <w:rFonts w:ascii="Arial" w:hAnsi="Arial"/>
          <w:lang w:val="es-ES_tradnl"/>
        </w:rPr>
        <w:t xml:space="preserve"> </w:t>
      </w:r>
      <w:r>
        <w:rPr>
          <w:rFonts w:ascii="Arial" w:hAnsi="Arial"/>
          <w:lang w:val="es-ES_tradnl"/>
        </w:rPr>
        <w:t xml:space="preserve"> en la suma de </w:t>
      </w:r>
      <w:r w:rsidR="002E4728">
        <w:rPr>
          <w:rFonts w:ascii="Arial" w:hAnsi="Arial"/>
          <w:b/>
          <w:lang w:val="es-ES_tradnl"/>
        </w:rPr>
        <w:t>QUINI</w:t>
      </w:r>
      <w:r w:rsidR="00B676D3" w:rsidRPr="00A65770">
        <w:rPr>
          <w:rFonts w:ascii="Arial" w:hAnsi="Arial"/>
          <w:b/>
          <w:lang w:val="es-ES_tradnl"/>
        </w:rPr>
        <w:t xml:space="preserve">ENTOS </w:t>
      </w:r>
      <w:r w:rsidR="002E4728">
        <w:rPr>
          <w:rFonts w:ascii="Arial" w:hAnsi="Arial"/>
          <w:b/>
          <w:lang w:val="es-ES_tradnl"/>
        </w:rPr>
        <w:t>DIECINUEVE MIL SEISCIENTOS NOVENTA MILLONES</w:t>
      </w:r>
      <w:r w:rsidR="00B676D3" w:rsidRPr="00A65770">
        <w:rPr>
          <w:rFonts w:ascii="Arial" w:hAnsi="Arial"/>
          <w:b/>
          <w:lang w:val="es-ES_tradnl"/>
        </w:rPr>
        <w:t xml:space="preserve"> </w:t>
      </w:r>
      <w:r w:rsidR="0018706E" w:rsidRPr="00A65770">
        <w:rPr>
          <w:rFonts w:ascii="Arial" w:hAnsi="Arial"/>
          <w:b/>
          <w:lang w:val="es-ES_tradnl"/>
        </w:rPr>
        <w:t>DOS</w:t>
      </w:r>
      <w:r w:rsidR="00B676D3" w:rsidRPr="00A65770">
        <w:rPr>
          <w:rFonts w:ascii="Arial" w:hAnsi="Arial"/>
          <w:b/>
          <w:lang w:val="es-ES_tradnl"/>
        </w:rPr>
        <w:t xml:space="preserve">CIENTOS </w:t>
      </w:r>
      <w:r w:rsidR="00A65770" w:rsidRPr="00A65770">
        <w:rPr>
          <w:rFonts w:ascii="Arial" w:hAnsi="Arial"/>
          <w:b/>
          <w:lang w:val="es-ES_tradnl"/>
        </w:rPr>
        <w:t>CINCUENTA Y CINCO MIL DOSCIENTOS OCHENTA Y UN PESOS</w:t>
      </w:r>
      <w:r w:rsidR="00B676D3" w:rsidRPr="00A65770">
        <w:rPr>
          <w:rFonts w:ascii="Arial" w:hAnsi="Arial"/>
          <w:b/>
          <w:lang w:val="es-ES_tradnl"/>
        </w:rPr>
        <w:t xml:space="preserve"> ($</w:t>
      </w:r>
      <w:r w:rsidR="00A65770" w:rsidRPr="00A65770">
        <w:rPr>
          <w:rFonts w:ascii="Arial" w:hAnsi="Arial"/>
          <w:b/>
          <w:lang w:val="es-ES_tradnl"/>
        </w:rPr>
        <w:t>479</w:t>
      </w:r>
      <w:r w:rsidR="00B676D3" w:rsidRPr="00A65770">
        <w:rPr>
          <w:rFonts w:ascii="Arial" w:hAnsi="Arial"/>
          <w:b/>
          <w:lang w:val="es-ES_tradnl"/>
        </w:rPr>
        <w:t>.</w:t>
      </w:r>
      <w:r w:rsidR="00A65770" w:rsidRPr="00A65770">
        <w:rPr>
          <w:rFonts w:ascii="Arial" w:hAnsi="Arial"/>
          <w:b/>
          <w:lang w:val="es-ES_tradnl"/>
        </w:rPr>
        <w:t>690</w:t>
      </w:r>
      <w:r w:rsidR="00B676D3" w:rsidRPr="00A65770">
        <w:rPr>
          <w:rFonts w:ascii="Arial" w:hAnsi="Arial"/>
          <w:b/>
          <w:lang w:val="es-ES_tradnl"/>
        </w:rPr>
        <w:t>.</w:t>
      </w:r>
      <w:r w:rsidR="00A65770" w:rsidRPr="00A65770">
        <w:rPr>
          <w:rFonts w:ascii="Arial" w:hAnsi="Arial"/>
          <w:b/>
          <w:lang w:val="es-ES_tradnl"/>
        </w:rPr>
        <w:t>255</w:t>
      </w:r>
      <w:r w:rsidR="00B676D3" w:rsidRPr="00A65770">
        <w:rPr>
          <w:rFonts w:ascii="Arial" w:hAnsi="Arial"/>
          <w:b/>
          <w:lang w:val="es-ES_tradnl"/>
        </w:rPr>
        <w:t>.</w:t>
      </w:r>
      <w:r w:rsidR="00A65770" w:rsidRPr="00A65770">
        <w:rPr>
          <w:rFonts w:ascii="Arial" w:hAnsi="Arial"/>
          <w:b/>
          <w:lang w:val="es-ES_tradnl"/>
        </w:rPr>
        <w:t>281</w:t>
      </w:r>
      <w:r w:rsidR="00B676D3" w:rsidRPr="00A65770">
        <w:rPr>
          <w:rFonts w:ascii="Arial" w:hAnsi="Arial"/>
          <w:b/>
          <w:lang w:val="es-ES_tradnl"/>
        </w:rPr>
        <w:t>) Mcte</w:t>
      </w:r>
      <w:r w:rsidR="00B676D3" w:rsidRPr="00A5643A">
        <w:rPr>
          <w:rFonts w:ascii="Arial" w:hAnsi="Arial"/>
          <w:lang w:val="es-ES_tradnl"/>
        </w:rPr>
        <w:t xml:space="preserve"> </w:t>
      </w:r>
      <w:r w:rsidR="00A5643A" w:rsidRPr="00A5643A">
        <w:rPr>
          <w:rFonts w:ascii="Arial" w:hAnsi="Arial"/>
          <w:lang w:val="es-ES_tradnl"/>
        </w:rPr>
        <w:t>según el siguiente detalle</w:t>
      </w:r>
    </w:p>
    <w:p w:rsidR="00935264" w:rsidRDefault="00935264">
      <w:pPr>
        <w:tabs>
          <w:tab w:val="left" w:pos="-1340"/>
          <w:tab w:val="left" w:pos="-720"/>
          <w:tab w:val="left" w:pos="0"/>
          <w:tab w:val="left" w:pos="397"/>
        </w:tabs>
        <w:jc w:val="both"/>
        <w:outlineLvl w:val="0"/>
        <w:rPr>
          <w:rFonts w:ascii="Arial" w:hAnsi="Arial"/>
          <w:b/>
          <w:lang w:val="es-ES_tradnl"/>
        </w:rPr>
      </w:pPr>
    </w:p>
    <w:p w:rsidR="00AE4984" w:rsidRPr="001A13DA" w:rsidRDefault="00AE4984">
      <w:pPr>
        <w:tabs>
          <w:tab w:val="left" w:pos="-1340"/>
          <w:tab w:val="left" w:pos="-720"/>
          <w:tab w:val="left" w:pos="0"/>
          <w:tab w:val="left" w:pos="397"/>
        </w:tabs>
        <w:jc w:val="both"/>
        <w:outlineLvl w:val="0"/>
        <w:rPr>
          <w:rFonts w:ascii="Arial" w:hAnsi="Arial"/>
          <w:lang w:val="es-ES_tradnl"/>
        </w:rPr>
      </w:pPr>
      <w:r w:rsidRPr="001A13DA">
        <w:rPr>
          <w:rFonts w:ascii="Arial" w:hAnsi="Arial"/>
          <w:b/>
          <w:lang w:val="es-ES_tradnl"/>
        </w:rPr>
        <w:t>I.  INGRESOS CORRIENTES</w:t>
      </w:r>
    </w:p>
    <w:tbl>
      <w:tblPr>
        <w:tblW w:w="8996" w:type="dxa"/>
        <w:tblLayout w:type="fixed"/>
        <w:tblCellMar>
          <w:left w:w="30" w:type="dxa"/>
          <w:right w:w="30" w:type="dxa"/>
        </w:tblCellMar>
        <w:tblLook w:val="0000"/>
      </w:tblPr>
      <w:tblGrid>
        <w:gridCol w:w="773"/>
        <w:gridCol w:w="5215"/>
        <w:gridCol w:w="3008"/>
      </w:tblGrid>
      <w:tr w:rsidR="00AE4984" w:rsidRPr="001A13DA">
        <w:tblPrEx>
          <w:tblCellMar>
            <w:top w:w="0" w:type="dxa"/>
            <w:bottom w:w="0" w:type="dxa"/>
          </w:tblCellMar>
        </w:tblPrEx>
        <w:trPr>
          <w:trHeight w:val="259"/>
        </w:trPr>
        <w:tc>
          <w:tcPr>
            <w:tcW w:w="773" w:type="dxa"/>
          </w:tcPr>
          <w:p w:rsidR="00AE4984" w:rsidRPr="001A13DA" w:rsidRDefault="00AE4984">
            <w:pPr>
              <w:jc w:val="right"/>
              <w:rPr>
                <w:rFonts w:ascii="Helv" w:hAnsi="Helv"/>
                <w:lang w:val="es-ES"/>
              </w:rPr>
            </w:pPr>
          </w:p>
        </w:tc>
        <w:tc>
          <w:tcPr>
            <w:tcW w:w="5215" w:type="dxa"/>
          </w:tcPr>
          <w:p w:rsidR="00AE4984" w:rsidRPr="001A13DA" w:rsidRDefault="00AE4984">
            <w:pPr>
              <w:jc w:val="right"/>
              <w:rPr>
                <w:rFonts w:ascii="Helv" w:hAnsi="Helv"/>
                <w:lang w:val="es-ES"/>
              </w:rPr>
            </w:pPr>
          </w:p>
        </w:tc>
        <w:tc>
          <w:tcPr>
            <w:tcW w:w="3008" w:type="dxa"/>
          </w:tcPr>
          <w:p w:rsidR="00AE4984" w:rsidRPr="001A13DA" w:rsidRDefault="00AE4984">
            <w:pPr>
              <w:jc w:val="center"/>
              <w:rPr>
                <w:rFonts w:ascii="Arial" w:hAnsi="Arial"/>
                <w:b/>
                <w:lang w:val="es-ES"/>
              </w:rPr>
            </w:pPr>
          </w:p>
        </w:tc>
      </w:tr>
      <w:tr w:rsidR="00AE4984" w:rsidRPr="001A13DA">
        <w:tblPrEx>
          <w:tblCellMar>
            <w:top w:w="0" w:type="dxa"/>
            <w:bottom w:w="0" w:type="dxa"/>
          </w:tblCellMar>
        </w:tblPrEx>
        <w:trPr>
          <w:trHeight w:val="259"/>
        </w:trPr>
        <w:tc>
          <w:tcPr>
            <w:tcW w:w="773" w:type="dxa"/>
          </w:tcPr>
          <w:p w:rsidR="00AE4984" w:rsidRPr="001A13DA" w:rsidRDefault="00AE4984">
            <w:pPr>
              <w:rPr>
                <w:rFonts w:ascii="Arial" w:hAnsi="Arial"/>
                <w:b/>
                <w:lang w:val="es-ES"/>
              </w:rPr>
            </w:pPr>
            <w:r w:rsidRPr="001A13DA">
              <w:rPr>
                <w:rFonts w:ascii="Arial" w:hAnsi="Arial"/>
                <w:b/>
                <w:lang w:val="es-ES"/>
              </w:rPr>
              <w:t xml:space="preserve">1 </w:t>
            </w:r>
          </w:p>
        </w:tc>
        <w:tc>
          <w:tcPr>
            <w:tcW w:w="5215" w:type="dxa"/>
          </w:tcPr>
          <w:p w:rsidR="00AE4984" w:rsidRPr="001A13DA" w:rsidRDefault="00AE4984">
            <w:pPr>
              <w:rPr>
                <w:rFonts w:ascii="Arial" w:hAnsi="Arial"/>
                <w:b/>
                <w:lang w:val="es-ES"/>
              </w:rPr>
            </w:pPr>
            <w:r w:rsidRPr="001A13DA">
              <w:rPr>
                <w:rFonts w:ascii="Arial" w:hAnsi="Arial"/>
                <w:b/>
                <w:lang w:val="es-ES"/>
              </w:rPr>
              <w:t>INGRESOS</w:t>
            </w:r>
          </w:p>
        </w:tc>
        <w:tc>
          <w:tcPr>
            <w:tcW w:w="3008" w:type="dxa"/>
          </w:tcPr>
          <w:p w:rsidR="00AE4984" w:rsidRPr="001A13DA" w:rsidRDefault="00AE4984">
            <w:pPr>
              <w:jc w:val="right"/>
              <w:rPr>
                <w:rFonts w:ascii="Arial" w:hAnsi="Arial"/>
                <w:lang w:val="es-ES"/>
              </w:rPr>
            </w:pPr>
          </w:p>
        </w:tc>
      </w:tr>
      <w:tr w:rsidR="00AE4984" w:rsidRPr="001A13DA">
        <w:tblPrEx>
          <w:tblCellMar>
            <w:top w:w="0" w:type="dxa"/>
            <w:bottom w:w="0" w:type="dxa"/>
          </w:tblCellMar>
        </w:tblPrEx>
        <w:trPr>
          <w:trHeight w:val="259"/>
        </w:trPr>
        <w:tc>
          <w:tcPr>
            <w:tcW w:w="773" w:type="dxa"/>
          </w:tcPr>
          <w:p w:rsidR="00AE4984" w:rsidRPr="001A13DA" w:rsidRDefault="00AE4984">
            <w:pPr>
              <w:rPr>
                <w:rFonts w:ascii="Arial" w:hAnsi="Arial"/>
                <w:b/>
                <w:lang w:val="es-ES"/>
              </w:rPr>
            </w:pPr>
            <w:r w:rsidRPr="001A13DA">
              <w:rPr>
                <w:rFonts w:ascii="Arial" w:hAnsi="Arial"/>
                <w:b/>
                <w:lang w:val="es-ES"/>
              </w:rPr>
              <w:t xml:space="preserve">11 </w:t>
            </w:r>
          </w:p>
        </w:tc>
        <w:tc>
          <w:tcPr>
            <w:tcW w:w="5215" w:type="dxa"/>
          </w:tcPr>
          <w:p w:rsidR="00AE4984" w:rsidRPr="001A13DA" w:rsidRDefault="00AE4984">
            <w:pPr>
              <w:rPr>
                <w:rFonts w:ascii="Arial" w:hAnsi="Arial"/>
                <w:b/>
                <w:lang w:val="es-ES"/>
              </w:rPr>
            </w:pPr>
            <w:r w:rsidRPr="001A13DA">
              <w:rPr>
                <w:rFonts w:ascii="Arial" w:hAnsi="Arial"/>
                <w:b/>
                <w:lang w:val="es-ES"/>
              </w:rPr>
              <w:t>CORRIENTES</w:t>
            </w:r>
          </w:p>
        </w:tc>
        <w:tc>
          <w:tcPr>
            <w:tcW w:w="3008" w:type="dxa"/>
          </w:tcPr>
          <w:p w:rsidR="00AE4984" w:rsidRPr="001A13DA" w:rsidRDefault="00AE4984">
            <w:pPr>
              <w:jc w:val="right"/>
              <w:rPr>
                <w:rFonts w:ascii="Arial" w:hAnsi="Arial"/>
                <w:b/>
                <w:lang w:val="es-ES"/>
              </w:rPr>
            </w:pPr>
          </w:p>
        </w:tc>
      </w:tr>
      <w:tr w:rsidR="00EF2109" w:rsidRPr="001A13DA">
        <w:tblPrEx>
          <w:tblCellMar>
            <w:top w:w="0" w:type="dxa"/>
            <w:bottom w:w="0" w:type="dxa"/>
          </w:tblCellMar>
        </w:tblPrEx>
        <w:trPr>
          <w:trHeight w:val="259"/>
        </w:trPr>
        <w:tc>
          <w:tcPr>
            <w:tcW w:w="773" w:type="dxa"/>
          </w:tcPr>
          <w:p w:rsidR="00EF2109" w:rsidRPr="001A13DA" w:rsidRDefault="00EF2109">
            <w:pPr>
              <w:rPr>
                <w:rFonts w:ascii="Arial" w:hAnsi="Arial"/>
                <w:lang w:val="es-ES"/>
              </w:rPr>
            </w:pPr>
            <w:r w:rsidRPr="001A13DA">
              <w:rPr>
                <w:rFonts w:ascii="Arial" w:hAnsi="Arial"/>
                <w:lang w:val="es-ES"/>
              </w:rPr>
              <w:t xml:space="preserve">111 </w:t>
            </w:r>
          </w:p>
        </w:tc>
        <w:tc>
          <w:tcPr>
            <w:tcW w:w="5215" w:type="dxa"/>
          </w:tcPr>
          <w:p w:rsidR="00EF2109" w:rsidRPr="001A13DA" w:rsidRDefault="00EF2109">
            <w:pPr>
              <w:rPr>
                <w:rFonts w:ascii="Arial" w:hAnsi="Arial"/>
                <w:lang w:val="es-ES"/>
              </w:rPr>
            </w:pPr>
            <w:r w:rsidRPr="001A13DA">
              <w:rPr>
                <w:rFonts w:ascii="Arial" w:hAnsi="Arial"/>
                <w:lang w:val="es-ES"/>
              </w:rPr>
              <w:t>TRIBUTARIOS</w:t>
            </w:r>
          </w:p>
        </w:tc>
        <w:tc>
          <w:tcPr>
            <w:tcW w:w="3008" w:type="dxa"/>
            <w:vAlign w:val="bottom"/>
          </w:tcPr>
          <w:p w:rsidR="00EF2109" w:rsidRPr="00F13CA0" w:rsidRDefault="00A5643A" w:rsidP="00F13CA0">
            <w:pPr>
              <w:jc w:val="right"/>
              <w:rPr>
                <w:rFonts w:ascii="Arial" w:hAnsi="Arial" w:cs="Arial"/>
                <w:szCs w:val="24"/>
              </w:rPr>
            </w:pPr>
            <w:r w:rsidRPr="00F13CA0">
              <w:rPr>
                <w:rFonts w:ascii="Arial" w:hAnsi="Arial" w:cs="Arial"/>
                <w:bCs/>
              </w:rPr>
              <w:t>1</w:t>
            </w:r>
            <w:r w:rsidR="004475CB" w:rsidRPr="00F13CA0">
              <w:rPr>
                <w:rFonts w:ascii="Arial" w:hAnsi="Arial" w:cs="Arial"/>
                <w:bCs/>
              </w:rPr>
              <w:t>9</w:t>
            </w:r>
            <w:r w:rsidR="00F13CA0" w:rsidRPr="00F13CA0">
              <w:rPr>
                <w:rFonts w:ascii="Arial" w:hAnsi="Arial" w:cs="Arial"/>
                <w:bCs/>
              </w:rPr>
              <w:t>5</w:t>
            </w:r>
            <w:r w:rsidRPr="00F13CA0">
              <w:rPr>
                <w:rFonts w:ascii="Arial" w:hAnsi="Arial" w:cs="Arial"/>
                <w:bCs/>
              </w:rPr>
              <w:t>.</w:t>
            </w:r>
            <w:r w:rsidR="00F13CA0" w:rsidRPr="00F13CA0">
              <w:rPr>
                <w:rFonts w:ascii="Arial" w:hAnsi="Arial" w:cs="Arial"/>
                <w:bCs/>
              </w:rPr>
              <w:t>38</w:t>
            </w:r>
            <w:r w:rsidR="004475CB" w:rsidRPr="00F13CA0">
              <w:rPr>
                <w:rFonts w:ascii="Arial" w:hAnsi="Arial" w:cs="Arial"/>
                <w:bCs/>
              </w:rPr>
              <w:t>4</w:t>
            </w:r>
            <w:r w:rsidRPr="00F13CA0">
              <w:rPr>
                <w:rFonts w:ascii="Arial" w:hAnsi="Arial" w:cs="Arial"/>
                <w:bCs/>
              </w:rPr>
              <w:t>.300.000</w:t>
            </w:r>
          </w:p>
        </w:tc>
      </w:tr>
      <w:tr w:rsidR="00EF2109" w:rsidRPr="001A13DA">
        <w:tblPrEx>
          <w:tblCellMar>
            <w:top w:w="0" w:type="dxa"/>
            <w:bottom w:w="0" w:type="dxa"/>
          </w:tblCellMar>
        </w:tblPrEx>
        <w:trPr>
          <w:trHeight w:val="259"/>
        </w:trPr>
        <w:tc>
          <w:tcPr>
            <w:tcW w:w="773" w:type="dxa"/>
          </w:tcPr>
          <w:p w:rsidR="00EF2109" w:rsidRPr="001A13DA" w:rsidRDefault="00EF2109">
            <w:pPr>
              <w:rPr>
                <w:rFonts w:ascii="Arial" w:hAnsi="Arial"/>
                <w:lang w:val="es-ES"/>
              </w:rPr>
            </w:pPr>
            <w:r w:rsidRPr="001A13DA">
              <w:rPr>
                <w:rFonts w:ascii="Arial" w:hAnsi="Arial"/>
                <w:lang w:val="es-ES"/>
              </w:rPr>
              <w:t xml:space="preserve">112 </w:t>
            </w:r>
          </w:p>
        </w:tc>
        <w:tc>
          <w:tcPr>
            <w:tcW w:w="5215" w:type="dxa"/>
          </w:tcPr>
          <w:p w:rsidR="00EF2109" w:rsidRPr="001A13DA" w:rsidRDefault="00EF2109">
            <w:pPr>
              <w:rPr>
                <w:rFonts w:ascii="Arial" w:hAnsi="Arial"/>
                <w:lang w:val="es-ES"/>
              </w:rPr>
            </w:pPr>
            <w:r w:rsidRPr="001A13DA">
              <w:rPr>
                <w:rFonts w:ascii="Arial" w:hAnsi="Arial"/>
                <w:lang w:val="es-ES"/>
              </w:rPr>
              <w:t>NO TRIBUTARIOS</w:t>
            </w:r>
          </w:p>
        </w:tc>
        <w:tc>
          <w:tcPr>
            <w:tcW w:w="3008" w:type="dxa"/>
            <w:vAlign w:val="bottom"/>
          </w:tcPr>
          <w:p w:rsidR="00EF2109" w:rsidRPr="00F13CA0" w:rsidRDefault="00A5643A" w:rsidP="00F13CA0">
            <w:pPr>
              <w:jc w:val="right"/>
              <w:rPr>
                <w:rFonts w:ascii="Arial" w:hAnsi="Arial" w:cs="Arial"/>
                <w:szCs w:val="24"/>
              </w:rPr>
            </w:pPr>
            <w:r w:rsidRPr="00F13CA0">
              <w:rPr>
                <w:rFonts w:ascii="Arial" w:hAnsi="Arial" w:cs="Arial"/>
                <w:szCs w:val="24"/>
              </w:rPr>
              <w:t>2</w:t>
            </w:r>
            <w:r w:rsidR="00857D56" w:rsidRPr="00F13CA0">
              <w:rPr>
                <w:rFonts w:ascii="Arial" w:hAnsi="Arial" w:cs="Arial"/>
                <w:szCs w:val="24"/>
              </w:rPr>
              <w:t>3</w:t>
            </w:r>
            <w:r w:rsidR="00F13CA0" w:rsidRPr="00F13CA0">
              <w:rPr>
                <w:rFonts w:ascii="Arial" w:hAnsi="Arial" w:cs="Arial"/>
                <w:szCs w:val="24"/>
              </w:rPr>
              <w:t>2</w:t>
            </w:r>
            <w:r w:rsidRPr="00F13CA0">
              <w:rPr>
                <w:rFonts w:ascii="Arial" w:hAnsi="Arial" w:cs="Arial"/>
                <w:szCs w:val="24"/>
              </w:rPr>
              <w:t>.</w:t>
            </w:r>
            <w:r w:rsidR="00F13CA0" w:rsidRPr="00F13CA0">
              <w:rPr>
                <w:rFonts w:ascii="Arial" w:hAnsi="Arial" w:cs="Arial"/>
                <w:szCs w:val="24"/>
              </w:rPr>
              <w:t>314</w:t>
            </w:r>
            <w:r w:rsidRPr="00F13CA0">
              <w:rPr>
                <w:rFonts w:ascii="Arial" w:hAnsi="Arial" w:cs="Arial"/>
                <w:szCs w:val="24"/>
              </w:rPr>
              <w:t>.</w:t>
            </w:r>
            <w:r w:rsidR="00F13CA0" w:rsidRPr="00F13CA0">
              <w:rPr>
                <w:rFonts w:ascii="Arial" w:hAnsi="Arial" w:cs="Arial"/>
                <w:szCs w:val="24"/>
              </w:rPr>
              <w:t>922.015</w:t>
            </w:r>
          </w:p>
        </w:tc>
      </w:tr>
      <w:tr w:rsidR="00AE4984" w:rsidRPr="001A13DA">
        <w:tblPrEx>
          <w:tblCellMar>
            <w:top w:w="0" w:type="dxa"/>
            <w:bottom w:w="0" w:type="dxa"/>
          </w:tblCellMar>
        </w:tblPrEx>
        <w:trPr>
          <w:trHeight w:val="259"/>
        </w:trPr>
        <w:tc>
          <w:tcPr>
            <w:tcW w:w="773" w:type="dxa"/>
          </w:tcPr>
          <w:p w:rsidR="00AE4984" w:rsidRPr="001A13DA" w:rsidRDefault="00AE4984">
            <w:pPr>
              <w:rPr>
                <w:rFonts w:ascii="Arial" w:hAnsi="Arial"/>
                <w:lang w:val="es-ES"/>
              </w:rPr>
            </w:pPr>
          </w:p>
        </w:tc>
        <w:tc>
          <w:tcPr>
            <w:tcW w:w="5215" w:type="dxa"/>
            <w:tcBorders>
              <w:top w:val="double" w:sz="4" w:space="0" w:color="auto"/>
              <w:bottom w:val="double" w:sz="4" w:space="0" w:color="auto"/>
            </w:tcBorders>
            <w:vAlign w:val="center"/>
          </w:tcPr>
          <w:p w:rsidR="00AE4984" w:rsidRPr="001A13DA" w:rsidRDefault="00AE4984">
            <w:pPr>
              <w:rPr>
                <w:rFonts w:ascii="Arial" w:hAnsi="Arial"/>
                <w:b/>
                <w:lang w:val="es-ES"/>
              </w:rPr>
            </w:pPr>
            <w:r w:rsidRPr="001A13DA">
              <w:rPr>
                <w:rFonts w:ascii="Arial" w:hAnsi="Arial"/>
                <w:b/>
                <w:lang w:val="es-ES"/>
              </w:rPr>
              <w:t>SUB-TOTAL INGRESOS CORRIENTES</w:t>
            </w:r>
          </w:p>
        </w:tc>
        <w:tc>
          <w:tcPr>
            <w:tcW w:w="3008" w:type="dxa"/>
            <w:tcBorders>
              <w:top w:val="double" w:sz="4" w:space="0" w:color="auto"/>
              <w:bottom w:val="double" w:sz="4" w:space="0" w:color="auto"/>
            </w:tcBorders>
            <w:vAlign w:val="center"/>
          </w:tcPr>
          <w:p w:rsidR="00AE4984" w:rsidRPr="00F13CA0" w:rsidRDefault="00A5643A" w:rsidP="00F13CA0">
            <w:pPr>
              <w:jc w:val="right"/>
              <w:rPr>
                <w:rFonts w:ascii="Arial" w:hAnsi="Arial"/>
                <w:b/>
                <w:szCs w:val="24"/>
                <w:lang w:val="es-ES"/>
              </w:rPr>
            </w:pPr>
            <w:r w:rsidRPr="00F13CA0">
              <w:rPr>
                <w:rFonts w:ascii="Arial" w:hAnsi="Arial" w:cs="Arial"/>
                <w:b/>
                <w:bCs/>
                <w:szCs w:val="24"/>
              </w:rPr>
              <w:t>4</w:t>
            </w:r>
            <w:r w:rsidR="00E64F3F" w:rsidRPr="00F13CA0">
              <w:rPr>
                <w:rFonts w:ascii="Arial" w:hAnsi="Arial" w:cs="Arial"/>
                <w:b/>
                <w:bCs/>
                <w:szCs w:val="24"/>
              </w:rPr>
              <w:t>2</w:t>
            </w:r>
            <w:r w:rsidR="00F13CA0">
              <w:rPr>
                <w:rFonts w:ascii="Arial" w:hAnsi="Arial" w:cs="Arial"/>
                <w:b/>
                <w:bCs/>
                <w:szCs w:val="24"/>
              </w:rPr>
              <w:t>7</w:t>
            </w:r>
            <w:r w:rsidRPr="00F13CA0">
              <w:rPr>
                <w:rFonts w:ascii="Arial" w:hAnsi="Arial" w:cs="Arial"/>
                <w:b/>
                <w:bCs/>
                <w:szCs w:val="24"/>
              </w:rPr>
              <w:t>.</w:t>
            </w:r>
            <w:r w:rsidR="00F13CA0">
              <w:rPr>
                <w:rFonts w:ascii="Arial" w:hAnsi="Arial" w:cs="Arial"/>
                <w:b/>
                <w:bCs/>
                <w:szCs w:val="24"/>
              </w:rPr>
              <w:t>699.222.015</w:t>
            </w:r>
          </w:p>
        </w:tc>
      </w:tr>
      <w:tr w:rsidR="00AE4984" w:rsidRPr="001A13DA">
        <w:tblPrEx>
          <w:tblCellMar>
            <w:top w:w="0" w:type="dxa"/>
            <w:bottom w:w="0" w:type="dxa"/>
          </w:tblCellMar>
        </w:tblPrEx>
        <w:trPr>
          <w:trHeight w:val="259"/>
        </w:trPr>
        <w:tc>
          <w:tcPr>
            <w:tcW w:w="773" w:type="dxa"/>
          </w:tcPr>
          <w:p w:rsidR="00AE4984" w:rsidRPr="001A13DA" w:rsidRDefault="00AE4984">
            <w:pPr>
              <w:rPr>
                <w:rFonts w:ascii="Arial" w:hAnsi="Arial"/>
                <w:b/>
                <w:lang w:val="es-ES"/>
              </w:rPr>
            </w:pPr>
          </w:p>
          <w:p w:rsidR="00AE4984" w:rsidRPr="001A13DA" w:rsidRDefault="00AE4984">
            <w:pPr>
              <w:rPr>
                <w:rFonts w:ascii="Arial" w:hAnsi="Arial"/>
                <w:b/>
                <w:lang w:val="es-ES"/>
              </w:rPr>
            </w:pPr>
            <w:r w:rsidRPr="001A13DA">
              <w:rPr>
                <w:rFonts w:ascii="Arial" w:hAnsi="Arial"/>
                <w:b/>
                <w:lang w:val="es-ES"/>
              </w:rPr>
              <w:t xml:space="preserve">12 </w:t>
            </w:r>
          </w:p>
        </w:tc>
        <w:tc>
          <w:tcPr>
            <w:tcW w:w="5215" w:type="dxa"/>
          </w:tcPr>
          <w:p w:rsidR="00EF2109" w:rsidRDefault="00EF2109">
            <w:pPr>
              <w:rPr>
                <w:rFonts w:ascii="Arial" w:hAnsi="Arial"/>
                <w:lang w:val="es-ES"/>
              </w:rPr>
            </w:pPr>
          </w:p>
          <w:p w:rsidR="00AE4984" w:rsidRPr="001A13DA" w:rsidRDefault="00AE4984">
            <w:pPr>
              <w:rPr>
                <w:rFonts w:ascii="Arial" w:hAnsi="Arial"/>
                <w:lang w:val="es-ES"/>
              </w:rPr>
            </w:pPr>
            <w:r w:rsidRPr="001A13DA">
              <w:rPr>
                <w:rFonts w:ascii="Arial" w:hAnsi="Arial"/>
                <w:lang w:val="es-ES"/>
              </w:rPr>
              <w:t>RECURSOS DE CAPITAL</w:t>
            </w:r>
          </w:p>
        </w:tc>
        <w:tc>
          <w:tcPr>
            <w:tcW w:w="3008" w:type="dxa"/>
          </w:tcPr>
          <w:p w:rsidR="00EF2109" w:rsidRPr="00F13CA0" w:rsidRDefault="00EF2109" w:rsidP="00227210">
            <w:pPr>
              <w:jc w:val="right"/>
              <w:rPr>
                <w:rFonts w:ascii="Arial" w:hAnsi="Arial" w:cs="Arial"/>
                <w:sz w:val="20"/>
              </w:rPr>
            </w:pPr>
          </w:p>
          <w:p w:rsidR="006606FA" w:rsidRPr="00F13CA0" w:rsidRDefault="002E4728" w:rsidP="00F13CA0">
            <w:pPr>
              <w:jc w:val="right"/>
              <w:rPr>
                <w:rFonts w:ascii="Arial" w:hAnsi="Arial" w:cs="Arial"/>
                <w:b/>
                <w:szCs w:val="24"/>
              </w:rPr>
            </w:pPr>
            <w:r>
              <w:rPr>
                <w:rFonts w:ascii="Arial" w:hAnsi="Arial" w:cs="Arial"/>
                <w:szCs w:val="24"/>
              </w:rPr>
              <w:t>9</w:t>
            </w:r>
            <w:r w:rsidR="00A5643A" w:rsidRPr="00F13CA0">
              <w:rPr>
                <w:rFonts w:ascii="Arial" w:hAnsi="Arial" w:cs="Arial"/>
                <w:szCs w:val="24"/>
              </w:rPr>
              <w:t>1.</w:t>
            </w:r>
            <w:r w:rsidR="00F13CA0">
              <w:rPr>
                <w:rFonts w:ascii="Arial" w:hAnsi="Arial" w:cs="Arial"/>
                <w:szCs w:val="24"/>
              </w:rPr>
              <w:t>991.033.266</w:t>
            </w:r>
          </w:p>
        </w:tc>
      </w:tr>
      <w:tr w:rsidR="00AE4984" w:rsidRPr="001A13DA">
        <w:tblPrEx>
          <w:tblCellMar>
            <w:top w:w="0" w:type="dxa"/>
            <w:bottom w:w="0" w:type="dxa"/>
          </w:tblCellMar>
        </w:tblPrEx>
        <w:trPr>
          <w:trHeight w:val="274"/>
        </w:trPr>
        <w:tc>
          <w:tcPr>
            <w:tcW w:w="773" w:type="dxa"/>
          </w:tcPr>
          <w:p w:rsidR="00AE4984" w:rsidRPr="001A13DA" w:rsidRDefault="00AE4984">
            <w:pPr>
              <w:rPr>
                <w:rFonts w:ascii="Arial" w:hAnsi="Arial"/>
                <w:lang w:val="es-ES"/>
              </w:rPr>
            </w:pPr>
          </w:p>
        </w:tc>
        <w:tc>
          <w:tcPr>
            <w:tcW w:w="5215" w:type="dxa"/>
            <w:tcBorders>
              <w:top w:val="double" w:sz="4" w:space="0" w:color="auto"/>
            </w:tcBorders>
            <w:vAlign w:val="center"/>
          </w:tcPr>
          <w:p w:rsidR="00AE4984" w:rsidRPr="001A13DA" w:rsidRDefault="00AE4984">
            <w:pPr>
              <w:rPr>
                <w:rFonts w:ascii="Arial" w:hAnsi="Arial"/>
                <w:b/>
                <w:lang w:val="es-ES"/>
              </w:rPr>
            </w:pPr>
            <w:r w:rsidRPr="001A13DA">
              <w:rPr>
                <w:rFonts w:ascii="Arial" w:hAnsi="Arial"/>
                <w:b/>
                <w:lang w:val="es-ES"/>
              </w:rPr>
              <w:t>SUB-TOTAL RECURSOS DE CAPITAL</w:t>
            </w:r>
          </w:p>
        </w:tc>
        <w:tc>
          <w:tcPr>
            <w:tcW w:w="3008" w:type="dxa"/>
            <w:tcBorders>
              <w:top w:val="double" w:sz="4" w:space="0" w:color="auto"/>
            </w:tcBorders>
            <w:vAlign w:val="center"/>
          </w:tcPr>
          <w:p w:rsidR="00AE4984" w:rsidRPr="00F13CA0" w:rsidRDefault="002E4728" w:rsidP="00227210">
            <w:pPr>
              <w:jc w:val="right"/>
              <w:rPr>
                <w:rFonts w:ascii="Arial" w:hAnsi="Arial"/>
                <w:b/>
                <w:lang w:val="es-ES"/>
              </w:rPr>
            </w:pPr>
            <w:r>
              <w:rPr>
                <w:rFonts w:ascii="Arial" w:hAnsi="Arial" w:cs="Arial"/>
                <w:b/>
                <w:szCs w:val="24"/>
              </w:rPr>
              <w:t>9</w:t>
            </w:r>
            <w:r w:rsidR="00F13CA0" w:rsidRPr="00F13CA0">
              <w:rPr>
                <w:rFonts w:ascii="Arial" w:hAnsi="Arial" w:cs="Arial"/>
                <w:b/>
                <w:szCs w:val="24"/>
              </w:rPr>
              <w:t>1.991.033.266</w:t>
            </w:r>
          </w:p>
        </w:tc>
      </w:tr>
      <w:tr w:rsidR="00AE4984" w:rsidRPr="001A13DA">
        <w:tblPrEx>
          <w:tblCellMar>
            <w:top w:w="0" w:type="dxa"/>
            <w:bottom w:w="0" w:type="dxa"/>
          </w:tblCellMar>
        </w:tblPrEx>
        <w:trPr>
          <w:trHeight w:val="288"/>
        </w:trPr>
        <w:tc>
          <w:tcPr>
            <w:tcW w:w="773" w:type="dxa"/>
          </w:tcPr>
          <w:p w:rsidR="00AE4984" w:rsidRPr="001A13DA" w:rsidRDefault="00AE4984">
            <w:pPr>
              <w:rPr>
                <w:rFonts w:ascii="Arial" w:hAnsi="Arial"/>
                <w:lang w:val="es-ES"/>
              </w:rPr>
            </w:pPr>
          </w:p>
        </w:tc>
        <w:tc>
          <w:tcPr>
            <w:tcW w:w="5215" w:type="dxa"/>
            <w:tcBorders>
              <w:top w:val="double" w:sz="4" w:space="0" w:color="auto"/>
              <w:bottom w:val="double" w:sz="4" w:space="0" w:color="auto"/>
            </w:tcBorders>
            <w:vAlign w:val="center"/>
          </w:tcPr>
          <w:p w:rsidR="00AE4984" w:rsidRPr="001A13DA" w:rsidRDefault="00AE4984">
            <w:pPr>
              <w:rPr>
                <w:rFonts w:ascii="Arial" w:hAnsi="Arial"/>
                <w:b/>
                <w:lang w:val="es-ES"/>
              </w:rPr>
            </w:pPr>
            <w:r w:rsidRPr="001A13DA">
              <w:rPr>
                <w:rFonts w:ascii="Arial" w:hAnsi="Arial"/>
                <w:b/>
                <w:lang w:val="es-ES"/>
              </w:rPr>
              <w:t>TOTAL PRESUPUESTO DE INGRESOS</w:t>
            </w:r>
          </w:p>
        </w:tc>
        <w:tc>
          <w:tcPr>
            <w:tcW w:w="3008" w:type="dxa"/>
            <w:tcBorders>
              <w:top w:val="double" w:sz="4" w:space="0" w:color="auto"/>
              <w:bottom w:val="double" w:sz="4" w:space="0" w:color="auto"/>
            </w:tcBorders>
            <w:vAlign w:val="center"/>
          </w:tcPr>
          <w:p w:rsidR="00AE4984" w:rsidRPr="00F13CA0" w:rsidRDefault="002E4728" w:rsidP="00F13CA0">
            <w:pPr>
              <w:jc w:val="right"/>
              <w:rPr>
                <w:rFonts w:ascii="Arial" w:hAnsi="Arial"/>
                <w:b/>
                <w:szCs w:val="24"/>
                <w:lang w:val="es-ES"/>
              </w:rPr>
            </w:pPr>
            <w:r>
              <w:rPr>
                <w:rFonts w:ascii="Arial" w:hAnsi="Arial" w:cs="Arial"/>
                <w:b/>
                <w:bCs/>
                <w:szCs w:val="24"/>
              </w:rPr>
              <w:t>51</w:t>
            </w:r>
            <w:r w:rsidR="00F13CA0">
              <w:rPr>
                <w:rFonts w:ascii="Arial" w:hAnsi="Arial" w:cs="Arial"/>
                <w:b/>
                <w:bCs/>
                <w:szCs w:val="24"/>
              </w:rPr>
              <w:t>9</w:t>
            </w:r>
            <w:r w:rsidR="00A5643A" w:rsidRPr="00F13CA0">
              <w:rPr>
                <w:rFonts w:ascii="Arial" w:hAnsi="Arial" w:cs="Arial"/>
                <w:b/>
                <w:bCs/>
                <w:szCs w:val="24"/>
              </w:rPr>
              <w:t>.</w:t>
            </w:r>
            <w:r w:rsidR="00F13CA0">
              <w:rPr>
                <w:rFonts w:ascii="Arial" w:hAnsi="Arial" w:cs="Arial"/>
                <w:b/>
                <w:bCs/>
                <w:szCs w:val="24"/>
              </w:rPr>
              <w:t>690.255.281</w:t>
            </w:r>
          </w:p>
        </w:tc>
      </w:tr>
    </w:tbl>
    <w:p w:rsidR="00227210" w:rsidRPr="00227210" w:rsidRDefault="00227210" w:rsidP="00227210">
      <w:pPr>
        <w:widowControl/>
        <w:rPr>
          <w:rFonts w:ascii="Arial" w:hAnsi="Arial" w:cs="Arial"/>
          <w:b/>
          <w:bCs/>
          <w:snapToGrid/>
          <w:sz w:val="20"/>
          <w:lang w:val="es-MX" w:eastAsia="es-MX"/>
        </w:rPr>
      </w:pPr>
    </w:p>
    <w:p w:rsidR="00AE4984" w:rsidRDefault="00AE4984">
      <w:pPr>
        <w:pStyle w:val="Ttulo2"/>
      </w:pPr>
      <w:r>
        <w:t>DETALLE DEL PRESUPUESTO DE INGRESOS</w:t>
      </w:r>
    </w:p>
    <w:p w:rsidR="00935264" w:rsidRPr="00F13CA0" w:rsidRDefault="00935264">
      <w:pPr>
        <w:tabs>
          <w:tab w:val="left" w:pos="-1340"/>
          <w:tab w:val="left" w:pos="-720"/>
          <w:tab w:val="left" w:pos="0"/>
          <w:tab w:val="left" w:pos="397"/>
        </w:tabs>
        <w:jc w:val="both"/>
        <w:rPr>
          <w:rFonts w:ascii="Arial" w:hAnsi="Arial"/>
          <w:lang w:val="es-MX"/>
        </w:rPr>
      </w:pPr>
    </w:p>
    <w:tbl>
      <w:tblPr>
        <w:tblW w:w="10609" w:type="dxa"/>
        <w:jc w:val="center"/>
        <w:tblInd w:w="-1620" w:type="dxa"/>
        <w:tblCellMar>
          <w:left w:w="70" w:type="dxa"/>
          <w:right w:w="70" w:type="dxa"/>
        </w:tblCellMar>
        <w:tblLook w:val="0000"/>
      </w:tblPr>
      <w:tblGrid>
        <w:gridCol w:w="1567"/>
        <w:gridCol w:w="11"/>
        <w:gridCol w:w="1339"/>
        <w:gridCol w:w="4153"/>
        <w:gridCol w:w="1450"/>
        <w:gridCol w:w="520"/>
        <w:gridCol w:w="1569"/>
      </w:tblGrid>
      <w:tr w:rsidR="0068039F" w:rsidRPr="00163128" w:rsidTr="005D4F77">
        <w:trPr>
          <w:gridAfter w:val="1"/>
          <w:wAfter w:w="1569" w:type="dxa"/>
          <w:trHeight w:val="281"/>
          <w:jc w:val="center"/>
        </w:trPr>
        <w:tc>
          <w:tcPr>
            <w:tcW w:w="1578"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b/>
                <w:bCs/>
                <w:snapToGrid/>
                <w:szCs w:val="24"/>
                <w:lang w:val="es-ES"/>
              </w:rPr>
            </w:pPr>
            <w:r w:rsidRPr="00163128">
              <w:rPr>
                <w:rFonts w:ascii="Arial" w:hAnsi="Arial" w:cs="Arial"/>
                <w:b/>
                <w:bCs/>
                <w:snapToGrid/>
                <w:szCs w:val="24"/>
                <w:lang w:val="es-ES"/>
              </w:rPr>
              <w:t xml:space="preserve">1 </w:t>
            </w:r>
          </w:p>
        </w:tc>
        <w:tc>
          <w:tcPr>
            <w:tcW w:w="5492"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b/>
                <w:bCs/>
                <w:snapToGrid/>
                <w:szCs w:val="24"/>
                <w:lang w:val="es-ES"/>
              </w:rPr>
            </w:pPr>
            <w:r w:rsidRPr="00163128">
              <w:rPr>
                <w:rFonts w:ascii="Arial" w:hAnsi="Arial" w:cs="Arial"/>
                <w:b/>
                <w:bCs/>
                <w:snapToGrid/>
                <w:szCs w:val="24"/>
                <w:lang w:val="es-ES"/>
              </w:rPr>
              <w:t>INGRESOS</w:t>
            </w:r>
          </w:p>
        </w:tc>
        <w:tc>
          <w:tcPr>
            <w:tcW w:w="1970"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snapToGrid/>
                <w:szCs w:val="24"/>
                <w:lang w:val="es-ES"/>
              </w:rPr>
            </w:pPr>
          </w:p>
        </w:tc>
      </w:tr>
      <w:tr w:rsidR="0068039F" w:rsidRPr="00163128" w:rsidTr="005D4F77">
        <w:trPr>
          <w:gridAfter w:val="1"/>
          <w:wAfter w:w="1569" w:type="dxa"/>
          <w:trHeight w:val="281"/>
          <w:jc w:val="center"/>
        </w:trPr>
        <w:tc>
          <w:tcPr>
            <w:tcW w:w="1578"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b/>
                <w:bCs/>
                <w:snapToGrid/>
                <w:szCs w:val="24"/>
                <w:lang w:val="es-ES"/>
              </w:rPr>
            </w:pPr>
            <w:r w:rsidRPr="00163128">
              <w:rPr>
                <w:rFonts w:ascii="Arial" w:hAnsi="Arial" w:cs="Arial"/>
                <w:b/>
                <w:bCs/>
                <w:snapToGrid/>
                <w:szCs w:val="24"/>
                <w:lang w:val="es-ES"/>
              </w:rPr>
              <w:t xml:space="preserve">11 </w:t>
            </w:r>
          </w:p>
        </w:tc>
        <w:tc>
          <w:tcPr>
            <w:tcW w:w="5492"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b/>
                <w:bCs/>
                <w:snapToGrid/>
                <w:szCs w:val="24"/>
                <w:lang w:val="es-ES"/>
              </w:rPr>
            </w:pPr>
            <w:r w:rsidRPr="00163128">
              <w:rPr>
                <w:rFonts w:ascii="Arial" w:hAnsi="Arial" w:cs="Arial"/>
                <w:b/>
                <w:bCs/>
                <w:snapToGrid/>
                <w:szCs w:val="24"/>
                <w:lang w:val="es-ES"/>
              </w:rPr>
              <w:t>CORRIENTES</w:t>
            </w:r>
          </w:p>
        </w:tc>
        <w:tc>
          <w:tcPr>
            <w:tcW w:w="1970"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snapToGrid/>
                <w:szCs w:val="24"/>
                <w:lang w:val="es-ES"/>
              </w:rPr>
            </w:pPr>
          </w:p>
        </w:tc>
      </w:tr>
      <w:tr w:rsidR="0068039F" w:rsidRPr="00163128" w:rsidTr="005D4F77">
        <w:trPr>
          <w:gridAfter w:val="1"/>
          <w:wAfter w:w="1569" w:type="dxa"/>
          <w:trHeight w:val="281"/>
          <w:jc w:val="center"/>
        </w:trPr>
        <w:tc>
          <w:tcPr>
            <w:tcW w:w="1578"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b/>
                <w:bCs/>
                <w:snapToGrid/>
                <w:szCs w:val="24"/>
                <w:lang w:val="es-ES"/>
              </w:rPr>
            </w:pPr>
            <w:r w:rsidRPr="00163128">
              <w:rPr>
                <w:rFonts w:ascii="Arial" w:hAnsi="Arial" w:cs="Arial"/>
                <w:b/>
                <w:bCs/>
                <w:snapToGrid/>
                <w:szCs w:val="24"/>
                <w:lang w:val="es-ES"/>
              </w:rPr>
              <w:t>111</w:t>
            </w:r>
          </w:p>
        </w:tc>
        <w:tc>
          <w:tcPr>
            <w:tcW w:w="5492"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b/>
                <w:bCs/>
                <w:snapToGrid/>
                <w:szCs w:val="24"/>
                <w:lang w:val="es-ES"/>
              </w:rPr>
            </w:pPr>
            <w:r w:rsidRPr="00163128">
              <w:rPr>
                <w:rFonts w:ascii="Arial" w:hAnsi="Arial" w:cs="Arial"/>
                <w:b/>
                <w:bCs/>
                <w:snapToGrid/>
                <w:szCs w:val="24"/>
                <w:lang w:val="es-ES"/>
              </w:rPr>
              <w:t>TRIBUTARIOS</w:t>
            </w:r>
          </w:p>
        </w:tc>
        <w:tc>
          <w:tcPr>
            <w:tcW w:w="1970"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snapToGrid/>
                <w:szCs w:val="24"/>
                <w:lang w:val="es-ES"/>
              </w:rPr>
            </w:pPr>
          </w:p>
        </w:tc>
      </w:tr>
      <w:tr w:rsidR="0068039F" w:rsidRPr="00163128" w:rsidTr="005D4F77">
        <w:trPr>
          <w:gridAfter w:val="1"/>
          <w:wAfter w:w="1569" w:type="dxa"/>
          <w:trHeight w:val="281"/>
          <w:jc w:val="center"/>
        </w:trPr>
        <w:tc>
          <w:tcPr>
            <w:tcW w:w="1578"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b/>
                <w:bCs/>
                <w:snapToGrid/>
                <w:szCs w:val="24"/>
                <w:lang w:val="es-ES"/>
              </w:rPr>
            </w:pPr>
            <w:r w:rsidRPr="00163128">
              <w:rPr>
                <w:rFonts w:ascii="Arial" w:hAnsi="Arial" w:cs="Arial"/>
                <w:b/>
                <w:bCs/>
                <w:snapToGrid/>
                <w:szCs w:val="24"/>
                <w:lang w:val="es-ES"/>
              </w:rPr>
              <w:t>1111</w:t>
            </w:r>
          </w:p>
        </w:tc>
        <w:tc>
          <w:tcPr>
            <w:tcW w:w="5492"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b/>
                <w:bCs/>
                <w:snapToGrid/>
                <w:szCs w:val="24"/>
                <w:lang w:val="es-ES"/>
              </w:rPr>
            </w:pPr>
            <w:r w:rsidRPr="00163128">
              <w:rPr>
                <w:rFonts w:ascii="Arial" w:hAnsi="Arial" w:cs="Arial"/>
                <w:b/>
                <w:bCs/>
                <w:snapToGrid/>
                <w:szCs w:val="24"/>
                <w:lang w:val="es-ES"/>
              </w:rPr>
              <w:t>IMPUESTOS DIRECTOS</w:t>
            </w:r>
          </w:p>
        </w:tc>
        <w:tc>
          <w:tcPr>
            <w:tcW w:w="1970"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snapToGrid/>
                <w:szCs w:val="24"/>
                <w:lang w:val="es-ES"/>
              </w:rPr>
            </w:pPr>
          </w:p>
        </w:tc>
      </w:tr>
      <w:tr w:rsidR="0068039F" w:rsidRPr="00163128" w:rsidTr="005D4F77">
        <w:trPr>
          <w:gridAfter w:val="1"/>
          <w:wAfter w:w="1569" w:type="dxa"/>
          <w:trHeight w:val="268"/>
          <w:jc w:val="center"/>
        </w:trPr>
        <w:tc>
          <w:tcPr>
            <w:tcW w:w="1578"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snapToGrid/>
                <w:szCs w:val="24"/>
                <w:lang w:val="es-ES"/>
              </w:rPr>
            </w:pPr>
            <w:r w:rsidRPr="00163128">
              <w:rPr>
                <w:rFonts w:ascii="Arial" w:hAnsi="Arial" w:cs="Arial"/>
                <w:snapToGrid/>
                <w:szCs w:val="24"/>
                <w:lang w:val="es-ES"/>
              </w:rPr>
              <w:t>1111001</w:t>
            </w:r>
          </w:p>
        </w:tc>
        <w:tc>
          <w:tcPr>
            <w:tcW w:w="5492" w:type="dxa"/>
            <w:gridSpan w:val="2"/>
            <w:tcBorders>
              <w:top w:val="nil"/>
              <w:left w:val="nil"/>
              <w:bottom w:val="nil"/>
              <w:right w:val="nil"/>
            </w:tcBorders>
            <w:shd w:val="clear" w:color="auto" w:fill="auto"/>
            <w:noWrap/>
            <w:vAlign w:val="bottom"/>
          </w:tcPr>
          <w:p w:rsidR="00163128" w:rsidRPr="00163128" w:rsidRDefault="00D56131" w:rsidP="00163128">
            <w:pPr>
              <w:widowControl/>
              <w:rPr>
                <w:rFonts w:ascii="Arial" w:hAnsi="Arial" w:cs="Arial"/>
                <w:snapToGrid/>
                <w:szCs w:val="24"/>
                <w:lang w:val="es-ES"/>
              </w:rPr>
            </w:pPr>
            <w:r>
              <w:rPr>
                <w:rFonts w:ascii="Arial" w:hAnsi="Arial" w:cs="Arial"/>
                <w:snapToGrid/>
                <w:szCs w:val="24"/>
                <w:lang w:val="es-ES"/>
              </w:rPr>
              <w:t>P</w:t>
            </w:r>
            <w:r w:rsidRPr="00163128">
              <w:rPr>
                <w:rFonts w:ascii="Arial" w:hAnsi="Arial" w:cs="Arial"/>
                <w:snapToGrid/>
                <w:szCs w:val="24"/>
                <w:lang w:val="es-ES"/>
              </w:rPr>
              <w:t>redial unificado vigencia actual</w:t>
            </w:r>
          </w:p>
        </w:tc>
        <w:tc>
          <w:tcPr>
            <w:tcW w:w="1970" w:type="dxa"/>
            <w:gridSpan w:val="2"/>
            <w:tcBorders>
              <w:top w:val="nil"/>
              <w:left w:val="nil"/>
              <w:bottom w:val="nil"/>
              <w:right w:val="nil"/>
            </w:tcBorders>
            <w:shd w:val="clear" w:color="auto" w:fill="auto"/>
            <w:noWrap/>
            <w:vAlign w:val="bottom"/>
          </w:tcPr>
          <w:p w:rsidR="00163128" w:rsidRPr="00F13CA0" w:rsidRDefault="00A5643A" w:rsidP="00F13CA0">
            <w:pPr>
              <w:widowControl/>
              <w:jc w:val="right"/>
              <w:rPr>
                <w:rFonts w:ascii="Arial" w:hAnsi="Arial" w:cs="Arial"/>
                <w:snapToGrid/>
                <w:szCs w:val="24"/>
                <w:lang w:val="es-ES"/>
              </w:rPr>
            </w:pPr>
            <w:r w:rsidRPr="00F13CA0">
              <w:rPr>
                <w:rFonts w:ascii="Arial" w:hAnsi="Arial" w:cs="Arial"/>
                <w:snapToGrid/>
                <w:szCs w:val="24"/>
                <w:lang w:val="es-ES"/>
              </w:rPr>
              <w:t>4</w:t>
            </w:r>
            <w:r w:rsidR="00F13CA0">
              <w:rPr>
                <w:rFonts w:ascii="Arial" w:hAnsi="Arial" w:cs="Arial"/>
                <w:snapToGrid/>
                <w:szCs w:val="24"/>
                <w:lang w:val="es-ES"/>
              </w:rPr>
              <w:t>6</w:t>
            </w:r>
            <w:r w:rsidRPr="00F13CA0">
              <w:rPr>
                <w:rFonts w:ascii="Arial" w:hAnsi="Arial" w:cs="Arial"/>
                <w:snapToGrid/>
                <w:szCs w:val="24"/>
                <w:lang w:val="es-ES"/>
              </w:rPr>
              <w:t>.</w:t>
            </w:r>
            <w:r w:rsidR="00F13CA0">
              <w:rPr>
                <w:rFonts w:ascii="Arial" w:hAnsi="Arial" w:cs="Arial"/>
                <w:snapToGrid/>
                <w:szCs w:val="24"/>
                <w:lang w:val="es-ES"/>
              </w:rPr>
              <w:t>0</w:t>
            </w:r>
            <w:r w:rsidRPr="00F13CA0">
              <w:rPr>
                <w:rFonts w:ascii="Arial" w:hAnsi="Arial" w:cs="Arial"/>
                <w:snapToGrid/>
                <w:szCs w:val="24"/>
                <w:lang w:val="es-ES"/>
              </w:rPr>
              <w:t>00</w:t>
            </w:r>
            <w:r w:rsidR="00C8026B">
              <w:rPr>
                <w:rFonts w:ascii="Arial" w:hAnsi="Arial" w:cs="Arial"/>
                <w:snapToGrid/>
                <w:szCs w:val="24"/>
                <w:lang w:val="es-ES"/>
              </w:rPr>
              <w:t>.</w:t>
            </w:r>
            <w:r w:rsidR="00163128" w:rsidRPr="00F13CA0">
              <w:rPr>
                <w:rFonts w:ascii="Arial" w:hAnsi="Arial" w:cs="Arial"/>
                <w:snapToGrid/>
                <w:szCs w:val="24"/>
                <w:lang w:val="es-ES"/>
              </w:rPr>
              <w:t>000</w:t>
            </w:r>
            <w:r w:rsidRPr="00F13CA0">
              <w:rPr>
                <w:rFonts w:ascii="Arial" w:hAnsi="Arial" w:cs="Arial"/>
                <w:snapToGrid/>
                <w:szCs w:val="24"/>
                <w:lang w:val="es-ES"/>
              </w:rPr>
              <w:t>.000</w:t>
            </w:r>
          </w:p>
        </w:tc>
      </w:tr>
      <w:tr w:rsidR="0068039F" w:rsidRPr="00163128" w:rsidTr="005D4F77">
        <w:trPr>
          <w:gridAfter w:val="1"/>
          <w:wAfter w:w="1569" w:type="dxa"/>
          <w:trHeight w:val="268"/>
          <w:jc w:val="center"/>
        </w:trPr>
        <w:tc>
          <w:tcPr>
            <w:tcW w:w="1578"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snapToGrid/>
                <w:szCs w:val="24"/>
                <w:lang w:val="es-ES"/>
              </w:rPr>
            </w:pPr>
            <w:r w:rsidRPr="00163128">
              <w:rPr>
                <w:rFonts w:ascii="Arial" w:hAnsi="Arial" w:cs="Arial"/>
                <w:snapToGrid/>
                <w:szCs w:val="24"/>
                <w:lang w:val="es-ES"/>
              </w:rPr>
              <w:t>11110011</w:t>
            </w:r>
          </w:p>
        </w:tc>
        <w:tc>
          <w:tcPr>
            <w:tcW w:w="5492" w:type="dxa"/>
            <w:gridSpan w:val="2"/>
            <w:tcBorders>
              <w:top w:val="nil"/>
              <w:left w:val="nil"/>
              <w:bottom w:val="nil"/>
              <w:right w:val="nil"/>
            </w:tcBorders>
            <w:shd w:val="clear" w:color="auto" w:fill="auto"/>
            <w:noWrap/>
            <w:vAlign w:val="bottom"/>
          </w:tcPr>
          <w:p w:rsidR="00163128" w:rsidRPr="00163128" w:rsidRDefault="00D56131" w:rsidP="00163128">
            <w:pPr>
              <w:widowControl/>
              <w:rPr>
                <w:rFonts w:ascii="Arial" w:hAnsi="Arial" w:cs="Arial"/>
                <w:snapToGrid/>
                <w:szCs w:val="24"/>
                <w:lang w:val="es-ES"/>
              </w:rPr>
            </w:pPr>
            <w:r>
              <w:rPr>
                <w:rFonts w:ascii="Arial" w:hAnsi="Arial" w:cs="Arial"/>
                <w:snapToGrid/>
                <w:szCs w:val="24"/>
                <w:lang w:val="es-ES"/>
              </w:rPr>
              <w:t>P</w:t>
            </w:r>
            <w:r w:rsidRPr="00163128">
              <w:rPr>
                <w:rFonts w:ascii="Arial" w:hAnsi="Arial" w:cs="Arial"/>
                <w:snapToGrid/>
                <w:szCs w:val="24"/>
                <w:lang w:val="es-ES"/>
              </w:rPr>
              <w:t>redial unificado vigencia anterior</w:t>
            </w:r>
          </w:p>
        </w:tc>
        <w:tc>
          <w:tcPr>
            <w:tcW w:w="1970" w:type="dxa"/>
            <w:gridSpan w:val="2"/>
            <w:tcBorders>
              <w:top w:val="nil"/>
              <w:left w:val="nil"/>
              <w:bottom w:val="nil"/>
              <w:right w:val="nil"/>
            </w:tcBorders>
            <w:shd w:val="clear" w:color="auto" w:fill="auto"/>
            <w:noWrap/>
            <w:vAlign w:val="bottom"/>
          </w:tcPr>
          <w:p w:rsidR="00163128" w:rsidRPr="00F13CA0" w:rsidRDefault="00F13CA0" w:rsidP="00F13CA0">
            <w:pPr>
              <w:widowControl/>
              <w:jc w:val="right"/>
              <w:rPr>
                <w:rFonts w:ascii="Arial" w:hAnsi="Arial" w:cs="Arial"/>
                <w:snapToGrid/>
                <w:szCs w:val="24"/>
                <w:lang w:val="es-ES"/>
              </w:rPr>
            </w:pPr>
            <w:r>
              <w:rPr>
                <w:rFonts w:ascii="Arial" w:hAnsi="Arial" w:cs="Arial"/>
                <w:snapToGrid/>
                <w:szCs w:val="24"/>
                <w:lang w:val="es-ES"/>
              </w:rPr>
              <w:t>9</w:t>
            </w:r>
            <w:r w:rsidR="00A5643A" w:rsidRPr="00F13CA0">
              <w:rPr>
                <w:rFonts w:ascii="Arial" w:hAnsi="Arial" w:cs="Arial"/>
                <w:snapToGrid/>
                <w:szCs w:val="24"/>
                <w:lang w:val="es-ES"/>
              </w:rPr>
              <w:t>.</w:t>
            </w:r>
            <w:r>
              <w:rPr>
                <w:rFonts w:ascii="Arial" w:hAnsi="Arial" w:cs="Arial"/>
                <w:snapToGrid/>
                <w:szCs w:val="24"/>
                <w:lang w:val="es-ES"/>
              </w:rPr>
              <w:t>00</w:t>
            </w:r>
            <w:r w:rsidR="00A5643A" w:rsidRPr="00F13CA0">
              <w:rPr>
                <w:rFonts w:ascii="Arial" w:hAnsi="Arial" w:cs="Arial"/>
                <w:snapToGrid/>
                <w:szCs w:val="24"/>
                <w:lang w:val="es-ES"/>
              </w:rPr>
              <w:t>0.000.000</w:t>
            </w:r>
          </w:p>
        </w:tc>
      </w:tr>
      <w:tr w:rsidR="0068039F" w:rsidRPr="00163128" w:rsidTr="005D4F77">
        <w:trPr>
          <w:gridAfter w:val="1"/>
          <w:wAfter w:w="1569" w:type="dxa"/>
          <w:trHeight w:val="281"/>
          <w:jc w:val="center"/>
        </w:trPr>
        <w:tc>
          <w:tcPr>
            <w:tcW w:w="1578"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b/>
                <w:bCs/>
                <w:snapToGrid/>
                <w:szCs w:val="24"/>
                <w:lang w:val="es-ES"/>
              </w:rPr>
            </w:pPr>
            <w:r w:rsidRPr="00163128">
              <w:rPr>
                <w:rFonts w:ascii="Arial" w:hAnsi="Arial" w:cs="Arial"/>
                <w:b/>
                <w:bCs/>
                <w:snapToGrid/>
                <w:szCs w:val="24"/>
                <w:lang w:val="es-ES"/>
              </w:rPr>
              <w:t>1112</w:t>
            </w:r>
          </w:p>
        </w:tc>
        <w:tc>
          <w:tcPr>
            <w:tcW w:w="5492"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b/>
                <w:bCs/>
                <w:snapToGrid/>
                <w:szCs w:val="24"/>
                <w:lang w:val="es-ES"/>
              </w:rPr>
            </w:pPr>
            <w:r w:rsidRPr="00163128">
              <w:rPr>
                <w:rFonts w:ascii="Arial" w:hAnsi="Arial" w:cs="Arial"/>
                <w:b/>
                <w:bCs/>
                <w:snapToGrid/>
                <w:szCs w:val="24"/>
                <w:lang w:val="es-ES"/>
              </w:rPr>
              <w:t>IMPUESTOS INDIRECTOS</w:t>
            </w:r>
          </w:p>
        </w:tc>
        <w:tc>
          <w:tcPr>
            <w:tcW w:w="1970" w:type="dxa"/>
            <w:gridSpan w:val="2"/>
            <w:tcBorders>
              <w:top w:val="nil"/>
              <w:left w:val="nil"/>
              <w:bottom w:val="nil"/>
              <w:right w:val="nil"/>
            </w:tcBorders>
            <w:shd w:val="clear" w:color="auto" w:fill="auto"/>
            <w:noWrap/>
            <w:vAlign w:val="bottom"/>
          </w:tcPr>
          <w:p w:rsidR="00163128" w:rsidRPr="00E64F3F" w:rsidRDefault="00163128" w:rsidP="00163128">
            <w:pPr>
              <w:widowControl/>
              <w:rPr>
                <w:rFonts w:ascii="Arial" w:hAnsi="Arial" w:cs="Arial"/>
                <w:snapToGrid/>
                <w:color w:val="FF0000"/>
                <w:szCs w:val="24"/>
                <w:lang w:val="es-ES"/>
              </w:rPr>
            </w:pPr>
          </w:p>
        </w:tc>
      </w:tr>
      <w:tr w:rsidR="0068039F" w:rsidRPr="00163128" w:rsidTr="005D4F77">
        <w:trPr>
          <w:gridAfter w:val="1"/>
          <w:wAfter w:w="1569" w:type="dxa"/>
          <w:trHeight w:val="268"/>
          <w:jc w:val="center"/>
        </w:trPr>
        <w:tc>
          <w:tcPr>
            <w:tcW w:w="1578"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snapToGrid/>
                <w:szCs w:val="24"/>
                <w:lang w:val="es-ES"/>
              </w:rPr>
            </w:pPr>
            <w:r w:rsidRPr="00163128">
              <w:rPr>
                <w:rFonts w:ascii="Arial" w:hAnsi="Arial" w:cs="Arial"/>
                <w:snapToGrid/>
                <w:szCs w:val="24"/>
                <w:lang w:val="es-ES"/>
              </w:rPr>
              <w:t>1112001</w:t>
            </w:r>
          </w:p>
        </w:tc>
        <w:tc>
          <w:tcPr>
            <w:tcW w:w="5492" w:type="dxa"/>
            <w:gridSpan w:val="2"/>
            <w:tcBorders>
              <w:top w:val="nil"/>
              <w:left w:val="nil"/>
              <w:bottom w:val="nil"/>
              <w:right w:val="nil"/>
            </w:tcBorders>
            <w:shd w:val="clear" w:color="auto" w:fill="auto"/>
            <w:noWrap/>
            <w:vAlign w:val="bottom"/>
          </w:tcPr>
          <w:p w:rsidR="00163128" w:rsidRPr="00163128" w:rsidRDefault="00D56131" w:rsidP="00163128">
            <w:pPr>
              <w:widowControl/>
              <w:rPr>
                <w:rFonts w:ascii="Arial" w:hAnsi="Arial" w:cs="Arial"/>
                <w:snapToGrid/>
                <w:szCs w:val="24"/>
                <w:lang w:val="es-ES"/>
              </w:rPr>
            </w:pPr>
            <w:r>
              <w:rPr>
                <w:rFonts w:ascii="Arial" w:hAnsi="Arial" w:cs="Arial"/>
                <w:snapToGrid/>
                <w:szCs w:val="24"/>
                <w:lang w:val="es-ES"/>
              </w:rPr>
              <w:t>D</w:t>
            </w:r>
            <w:r w:rsidRPr="00163128">
              <w:rPr>
                <w:rFonts w:ascii="Arial" w:hAnsi="Arial" w:cs="Arial"/>
                <w:snapToGrid/>
                <w:szCs w:val="24"/>
                <w:lang w:val="es-ES"/>
              </w:rPr>
              <w:t>elineación y urbanismo</w:t>
            </w:r>
          </w:p>
        </w:tc>
        <w:tc>
          <w:tcPr>
            <w:tcW w:w="1970" w:type="dxa"/>
            <w:gridSpan w:val="2"/>
            <w:tcBorders>
              <w:top w:val="nil"/>
              <w:left w:val="nil"/>
              <w:bottom w:val="nil"/>
              <w:right w:val="nil"/>
            </w:tcBorders>
            <w:shd w:val="clear" w:color="auto" w:fill="auto"/>
            <w:noWrap/>
            <w:vAlign w:val="bottom"/>
          </w:tcPr>
          <w:p w:rsidR="00163128" w:rsidRPr="00163128" w:rsidRDefault="00F13CA0" w:rsidP="00163128">
            <w:pPr>
              <w:widowControl/>
              <w:jc w:val="right"/>
              <w:rPr>
                <w:rFonts w:ascii="Arial" w:hAnsi="Arial" w:cs="Arial"/>
                <w:snapToGrid/>
                <w:szCs w:val="24"/>
                <w:lang w:val="es-ES"/>
              </w:rPr>
            </w:pPr>
            <w:r>
              <w:rPr>
                <w:rFonts w:ascii="Arial" w:hAnsi="Arial" w:cs="Arial"/>
                <w:snapToGrid/>
                <w:szCs w:val="24"/>
                <w:lang w:val="es-ES"/>
              </w:rPr>
              <w:t>1.</w:t>
            </w:r>
            <w:r w:rsidR="00A5643A">
              <w:rPr>
                <w:rFonts w:ascii="Arial" w:hAnsi="Arial" w:cs="Arial"/>
                <w:snapToGrid/>
                <w:szCs w:val="24"/>
                <w:lang w:val="es-ES"/>
              </w:rPr>
              <w:t>400.000.000</w:t>
            </w:r>
          </w:p>
        </w:tc>
      </w:tr>
      <w:tr w:rsidR="0068039F" w:rsidRPr="00163128" w:rsidTr="005D4F77">
        <w:trPr>
          <w:gridAfter w:val="1"/>
          <w:wAfter w:w="1569" w:type="dxa"/>
          <w:trHeight w:val="268"/>
          <w:jc w:val="center"/>
        </w:trPr>
        <w:tc>
          <w:tcPr>
            <w:tcW w:w="1578"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snapToGrid/>
                <w:szCs w:val="24"/>
                <w:lang w:val="es-ES"/>
              </w:rPr>
            </w:pPr>
            <w:r w:rsidRPr="00163128">
              <w:rPr>
                <w:rFonts w:ascii="Arial" w:hAnsi="Arial" w:cs="Arial"/>
                <w:snapToGrid/>
                <w:szCs w:val="24"/>
                <w:lang w:val="es-ES"/>
              </w:rPr>
              <w:t>1112002</w:t>
            </w:r>
          </w:p>
        </w:tc>
        <w:tc>
          <w:tcPr>
            <w:tcW w:w="5492" w:type="dxa"/>
            <w:gridSpan w:val="2"/>
            <w:tcBorders>
              <w:top w:val="nil"/>
              <w:left w:val="nil"/>
              <w:bottom w:val="nil"/>
              <w:right w:val="nil"/>
            </w:tcBorders>
            <w:shd w:val="clear" w:color="auto" w:fill="auto"/>
            <w:noWrap/>
            <w:vAlign w:val="bottom"/>
          </w:tcPr>
          <w:p w:rsidR="00163128" w:rsidRPr="00163128" w:rsidRDefault="00D56131" w:rsidP="00163128">
            <w:pPr>
              <w:widowControl/>
              <w:rPr>
                <w:rFonts w:ascii="Arial" w:hAnsi="Arial" w:cs="Arial"/>
                <w:snapToGrid/>
                <w:szCs w:val="24"/>
                <w:lang w:val="es-ES"/>
              </w:rPr>
            </w:pPr>
            <w:r>
              <w:rPr>
                <w:rFonts w:ascii="Arial" w:hAnsi="Arial" w:cs="Arial"/>
                <w:snapToGrid/>
                <w:szCs w:val="24"/>
                <w:lang w:val="es-ES"/>
              </w:rPr>
              <w:t>E</w:t>
            </w:r>
            <w:r w:rsidRPr="00163128">
              <w:rPr>
                <w:rFonts w:ascii="Arial" w:hAnsi="Arial" w:cs="Arial"/>
                <w:snapToGrid/>
                <w:szCs w:val="24"/>
                <w:lang w:val="es-ES"/>
              </w:rPr>
              <w:t>spectáculo publico</w:t>
            </w:r>
          </w:p>
        </w:tc>
        <w:tc>
          <w:tcPr>
            <w:tcW w:w="1970" w:type="dxa"/>
            <w:gridSpan w:val="2"/>
            <w:tcBorders>
              <w:top w:val="nil"/>
              <w:left w:val="nil"/>
              <w:bottom w:val="nil"/>
              <w:right w:val="nil"/>
            </w:tcBorders>
            <w:shd w:val="clear" w:color="auto" w:fill="auto"/>
            <w:noWrap/>
            <w:vAlign w:val="bottom"/>
          </w:tcPr>
          <w:p w:rsidR="00163128" w:rsidRPr="00163128" w:rsidRDefault="00A5643A" w:rsidP="00F13CA0">
            <w:pPr>
              <w:widowControl/>
              <w:jc w:val="right"/>
              <w:rPr>
                <w:rFonts w:ascii="Arial" w:hAnsi="Arial" w:cs="Arial"/>
                <w:snapToGrid/>
                <w:szCs w:val="24"/>
                <w:lang w:val="es-ES"/>
              </w:rPr>
            </w:pPr>
            <w:r>
              <w:rPr>
                <w:rFonts w:ascii="Arial" w:hAnsi="Arial" w:cs="Arial"/>
                <w:snapToGrid/>
                <w:szCs w:val="24"/>
                <w:lang w:val="es-ES"/>
              </w:rPr>
              <w:t>1</w:t>
            </w:r>
            <w:r w:rsidR="00F13CA0">
              <w:rPr>
                <w:rFonts w:ascii="Arial" w:hAnsi="Arial" w:cs="Arial"/>
                <w:snapToGrid/>
                <w:szCs w:val="24"/>
                <w:lang w:val="es-ES"/>
              </w:rPr>
              <w:t>2</w:t>
            </w:r>
            <w:r>
              <w:rPr>
                <w:rFonts w:ascii="Arial" w:hAnsi="Arial" w:cs="Arial"/>
                <w:snapToGrid/>
                <w:szCs w:val="24"/>
                <w:lang w:val="es-ES"/>
              </w:rPr>
              <w:t>0.000.000</w:t>
            </w:r>
          </w:p>
        </w:tc>
      </w:tr>
      <w:tr w:rsidR="0068039F" w:rsidRPr="00163128" w:rsidTr="005D4F77">
        <w:trPr>
          <w:gridAfter w:val="1"/>
          <w:wAfter w:w="1569" w:type="dxa"/>
          <w:trHeight w:val="268"/>
          <w:jc w:val="center"/>
        </w:trPr>
        <w:tc>
          <w:tcPr>
            <w:tcW w:w="1578"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snapToGrid/>
                <w:szCs w:val="24"/>
                <w:lang w:val="es-ES"/>
              </w:rPr>
            </w:pPr>
            <w:r w:rsidRPr="00163128">
              <w:rPr>
                <w:rFonts w:ascii="Arial" w:hAnsi="Arial" w:cs="Arial"/>
                <w:snapToGrid/>
                <w:szCs w:val="24"/>
                <w:lang w:val="es-ES"/>
              </w:rPr>
              <w:t>1112003</w:t>
            </w:r>
          </w:p>
        </w:tc>
        <w:tc>
          <w:tcPr>
            <w:tcW w:w="5492" w:type="dxa"/>
            <w:gridSpan w:val="2"/>
            <w:tcBorders>
              <w:top w:val="nil"/>
              <w:left w:val="nil"/>
              <w:bottom w:val="nil"/>
              <w:right w:val="nil"/>
            </w:tcBorders>
            <w:shd w:val="clear" w:color="auto" w:fill="auto"/>
            <w:noWrap/>
            <w:vAlign w:val="bottom"/>
          </w:tcPr>
          <w:p w:rsidR="00163128" w:rsidRPr="00163128" w:rsidRDefault="00D56131" w:rsidP="00163128">
            <w:pPr>
              <w:widowControl/>
              <w:rPr>
                <w:rFonts w:ascii="Arial" w:hAnsi="Arial" w:cs="Arial"/>
                <w:snapToGrid/>
                <w:szCs w:val="24"/>
                <w:lang w:val="es-ES"/>
              </w:rPr>
            </w:pPr>
            <w:r>
              <w:rPr>
                <w:rFonts w:ascii="Arial" w:hAnsi="Arial" w:cs="Arial"/>
                <w:snapToGrid/>
                <w:szCs w:val="24"/>
                <w:lang w:val="es-ES"/>
              </w:rPr>
              <w:t>I</w:t>
            </w:r>
            <w:r w:rsidRPr="00163128">
              <w:rPr>
                <w:rFonts w:ascii="Arial" w:hAnsi="Arial" w:cs="Arial"/>
                <w:snapToGrid/>
                <w:szCs w:val="24"/>
                <w:lang w:val="es-ES"/>
              </w:rPr>
              <w:t>ndustria y comercio vigencia actual</w:t>
            </w:r>
          </w:p>
        </w:tc>
        <w:tc>
          <w:tcPr>
            <w:tcW w:w="1970" w:type="dxa"/>
            <w:gridSpan w:val="2"/>
            <w:tcBorders>
              <w:top w:val="nil"/>
              <w:left w:val="nil"/>
              <w:bottom w:val="nil"/>
              <w:right w:val="nil"/>
            </w:tcBorders>
            <w:shd w:val="clear" w:color="auto" w:fill="auto"/>
            <w:noWrap/>
            <w:vAlign w:val="bottom"/>
          </w:tcPr>
          <w:p w:rsidR="00163128" w:rsidRPr="00F13CA0" w:rsidRDefault="00F13CA0" w:rsidP="00F13CA0">
            <w:pPr>
              <w:widowControl/>
              <w:jc w:val="right"/>
              <w:rPr>
                <w:rFonts w:ascii="Arial" w:hAnsi="Arial" w:cs="Arial"/>
                <w:snapToGrid/>
                <w:szCs w:val="24"/>
                <w:lang w:val="es-ES"/>
              </w:rPr>
            </w:pPr>
            <w:r w:rsidRPr="00F13CA0">
              <w:rPr>
                <w:rFonts w:ascii="Arial" w:hAnsi="Arial" w:cs="Arial"/>
                <w:snapToGrid/>
                <w:szCs w:val="24"/>
                <w:lang w:val="es-ES"/>
              </w:rPr>
              <w:t>75</w:t>
            </w:r>
            <w:r w:rsidR="00A5643A" w:rsidRPr="00F13CA0">
              <w:rPr>
                <w:rFonts w:ascii="Arial" w:hAnsi="Arial" w:cs="Arial"/>
                <w:snapToGrid/>
                <w:szCs w:val="24"/>
                <w:lang w:val="es-ES"/>
              </w:rPr>
              <w:t>.</w:t>
            </w:r>
            <w:r w:rsidRPr="00F13CA0">
              <w:rPr>
                <w:rFonts w:ascii="Arial" w:hAnsi="Arial" w:cs="Arial"/>
                <w:snapToGrid/>
                <w:szCs w:val="24"/>
                <w:lang w:val="es-ES"/>
              </w:rPr>
              <w:t>5</w:t>
            </w:r>
            <w:r w:rsidR="00A5643A" w:rsidRPr="00F13CA0">
              <w:rPr>
                <w:rFonts w:ascii="Arial" w:hAnsi="Arial" w:cs="Arial"/>
                <w:snapToGrid/>
                <w:szCs w:val="24"/>
                <w:lang w:val="es-ES"/>
              </w:rPr>
              <w:t>0</w:t>
            </w:r>
            <w:r w:rsidR="00C8026B">
              <w:rPr>
                <w:rFonts w:ascii="Arial" w:hAnsi="Arial" w:cs="Arial"/>
                <w:snapToGrid/>
                <w:szCs w:val="24"/>
                <w:lang w:val="es-ES"/>
              </w:rPr>
              <w:t>0.000.</w:t>
            </w:r>
            <w:r w:rsidR="00163128" w:rsidRPr="00F13CA0">
              <w:rPr>
                <w:rFonts w:ascii="Arial" w:hAnsi="Arial" w:cs="Arial"/>
                <w:snapToGrid/>
                <w:szCs w:val="24"/>
                <w:lang w:val="es-ES"/>
              </w:rPr>
              <w:t>000</w:t>
            </w:r>
          </w:p>
        </w:tc>
      </w:tr>
      <w:tr w:rsidR="0068039F" w:rsidRPr="00163128" w:rsidTr="005D4F77">
        <w:trPr>
          <w:gridAfter w:val="1"/>
          <w:wAfter w:w="1569" w:type="dxa"/>
          <w:trHeight w:val="268"/>
          <w:jc w:val="center"/>
        </w:trPr>
        <w:tc>
          <w:tcPr>
            <w:tcW w:w="1578"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snapToGrid/>
                <w:szCs w:val="24"/>
                <w:lang w:val="es-ES"/>
              </w:rPr>
            </w:pPr>
            <w:r w:rsidRPr="00163128">
              <w:rPr>
                <w:rFonts w:ascii="Arial" w:hAnsi="Arial" w:cs="Arial"/>
                <w:snapToGrid/>
                <w:szCs w:val="24"/>
                <w:lang w:val="es-ES"/>
              </w:rPr>
              <w:t>11120031</w:t>
            </w:r>
          </w:p>
        </w:tc>
        <w:tc>
          <w:tcPr>
            <w:tcW w:w="5492" w:type="dxa"/>
            <w:gridSpan w:val="2"/>
            <w:tcBorders>
              <w:top w:val="nil"/>
              <w:left w:val="nil"/>
              <w:bottom w:val="nil"/>
              <w:right w:val="nil"/>
            </w:tcBorders>
            <w:shd w:val="clear" w:color="auto" w:fill="auto"/>
            <w:noWrap/>
            <w:vAlign w:val="bottom"/>
          </w:tcPr>
          <w:p w:rsidR="00163128" w:rsidRPr="00163128" w:rsidRDefault="00D56131" w:rsidP="00163128">
            <w:pPr>
              <w:widowControl/>
              <w:rPr>
                <w:rFonts w:ascii="Arial" w:hAnsi="Arial" w:cs="Arial"/>
                <w:snapToGrid/>
                <w:szCs w:val="24"/>
                <w:lang w:val="es-ES"/>
              </w:rPr>
            </w:pPr>
            <w:r>
              <w:rPr>
                <w:rFonts w:ascii="Arial" w:hAnsi="Arial" w:cs="Arial"/>
                <w:snapToGrid/>
                <w:szCs w:val="24"/>
                <w:lang w:val="es-ES"/>
              </w:rPr>
              <w:t>I</w:t>
            </w:r>
            <w:r w:rsidRPr="00163128">
              <w:rPr>
                <w:rFonts w:ascii="Arial" w:hAnsi="Arial" w:cs="Arial"/>
                <w:snapToGrid/>
                <w:szCs w:val="24"/>
                <w:lang w:val="es-ES"/>
              </w:rPr>
              <w:t>ndustria y comercio vigencia anterior</w:t>
            </w:r>
          </w:p>
        </w:tc>
        <w:tc>
          <w:tcPr>
            <w:tcW w:w="1970" w:type="dxa"/>
            <w:gridSpan w:val="2"/>
            <w:tcBorders>
              <w:top w:val="nil"/>
              <w:left w:val="nil"/>
              <w:bottom w:val="nil"/>
              <w:right w:val="nil"/>
            </w:tcBorders>
            <w:shd w:val="clear" w:color="auto" w:fill="auto"/>
            <w:noWrap/>
            <w:vAlign w:val="bottom"/>
          </w:tcPr>
          <w:p w:rsidR="00163128" w:rsidRPr="00F13CA0" w:rsidRDefault="005D4F77" w:rsidP="005D4F77">
            <w:pPr>
              <w:widowControl/>
              <w:jc w:val="right"/>
              <w:rPr>
                <w:rFonts w:ascii="Arial" w:hAnsi="Arial" w:cs="Arial"/>
                <w:snapToGrid/>
                <w:szCs w:val="24"/>
                <w:lang w:val="es-ES"/>
              </w:rPr>
            </w:pPr>
            <w:r>
              <w:rPr>
                <w:rFonts w:ascii="Arial" w:hAnsi="Arial" w:cs="Arial"/>
                <w:snapToGrid/>
                <w:szCs w:val="24"/>
                <w:lang w:val="es-ES"/>
              </w:rPr>
              <w:t>4</w:t>
            </w:r>
            <w:r w:rsidR="00C8026B">
              <w:rPr>
                <w:rFonts w:ascii="Arial" w:hAnsi="Arial" w:cs="Arial"/>
                <w:snapToGrid/>
                <w:szCs w:val="24"/>
                <w:lang w:val="es-ES"/>
              </w:rPr>
              <w:t>.</w:t>
            </w:r>
            <w:r>
              <w:rPr>
                <w:rFonts w:ascii="Arial" w:hAnsi="Arial" w:cs="Arial"/>
                <w:snapToGrid/>
                <w:szCs w:val="24"/>
                <w:lang w:val="es-ES"/>
              </w:rPr>
              <w:t>500</w:t>
            </w:r>
            <w:r w:rsidR="00C8026B">
              <w:rPr>
                <w:rFonts w:ascii="Arial" w:hAnsi="Arial" w:cs="Arial"/>
                <w:snapToGrid/>
                <w:szCs w:val="24"/>
                <w:lang w:val="es-ES"/>
              </w:rPr>
              <w:t>.000.</w:t>
            </w:r>
            <w:r w:rsidR="00163128" w:rsidRPr="00F13CA0">
              <w:rPr>
                <w:rFonts w:ascii="Arial" w:hAnsi="Arial" w:cs="Arial"/>
                <w:snapToGrid/>
                <w:szCs w:val="24"/>
                <w:lang w:val="es-ES"/>
              </w:rPr>
              <w:t>000</w:t>
            </w:r>
          </w:p>
        </w:tc>
      </w:tr>
      <w:tr w:rsidR="0068039F" w:rsidRPr="00163128" w:rsidTr="005D4F77">
        <w:trPr>
          <w:gridAfter w:val="1"/>
          <w:wAfter w:w="1569" w:type="dxa"/>
          <w:trHeight w:val="268"/>
          <w:jc w:val="center"/>
        </w:trPr>
        <w:tc>
          <w:tcPr>
            <w:tcW w:w="1578"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snapToGrid/>
                <w:szCs w:val="24"/>
                <w:lang w:val="es-ES"/>
              </w:rPr>
            </w:pPr>
            <w:r w:rsidRPr="00163128">
              <w:rPr>
                <w:rFonts w:ascii="Arial" w:hAnsi="Arial" w:cs="Arial"/>
                <w:snapToGrid/>
                <w:szCs w:val="24"/>
                <w:lang w:val="es-ES"/>
              </w:rPr>
              <w:lastRenderedPageBreak/>
              <w:t>1112005</w:t>
            </w:r>
          </w:p>
        </w:tc>
        <w:tc>
          <w:tcPr>
            <w:tcW w:w="5492" w:type="dxa"/>
            <w:gridSpan w:val="2"/>
            <w:tcBorders>
              <w:top w:val="nil"/>
              <w:left w:val="nil"/>
              <w:bottom w:val="nil"/>
              <w:right w:val="nil"/>
            </w:tcBorders>
            <w:shd w:val="clear" w:color="auto" w:fill="auto"/>
            <w:noWrap/>
            <w:vAlign w:val="bottom"/>
          </w:tcPr>
          <w:p w:rsidR="00163128" w:rsidRPr="00163128" w:rsidRDefault="00D56131" w:rsidP="00163128">
            <w:pPr>
              <w:widowControl/>
              <w:rPr>
                <w:rFonts w:ascii="Arial" w:hAnsi="Arial" w:cs="Arial"/>
                <w:snapToGrid/>
                <w:szCs w:val="24"/>
                <w:lang w:val="es-ES"/>
              </w:rPr>
            </w:pPr>
            <w:r>
              <w:rPr>
                <w:rFonts w:ascii="Arial" w:hAnsi="Arial" w:cs="Arial"/>
                <w:snapToGrid/>
                <w:szCs w:val="24"/>
                <w:lang w:val="es-ES"/>
              </w:rPr>
              <w:t>A</w:t>
            </w:r>
            <w:r w:rsidRPr="00163128">
              <w:rPr>
                <w:rFonts w:ascii="Arial" w:hAnsi="Arial" w:cs="Arial"/>
                <w:snapToGrid/>
                <w:szCs w:val="24"/>
                <w:lang w:val="es-ES"/>
              </w:rPr>
              <w:t xml:space="preserve">lumbrado publico </w:t>
            </w:r>
          </w:p>
        </w:tc>
        <w:tc>
          <w:tcPr>
            <w:tcW w:w="1970" w:type="dxa"/>
            <w:gridSpan w:val="2"/>
            <w:tcBorders>
              <w:top w:val="nil"/>
              <w:left w:val="nil"/>
              <w:bottom w:val="nil"/>
              <w:right w:val="nil"/>
            </w:tcBorders>
            <w:shd w:val="clear" w:color="auto" w:fill="auto"/>
            <w:noWrap/>
            <w:vAlign w:val="bottom"/>
          </w:tcPr>
          <w:p w:rsidR="00163128" w:rsidRPr="00163128" w:rsidRDefault="00A5643A" w:rsidP="005D4F77">
            <w:pPr>
              <w:widowControl/>
              <w:jc w:val="right"/>
              <w:rPr>
                <w:rFonts w:ascii="Arial" w:hAnsi="Arial" w:cs="Arial"/>
                <w:snapToGrid/>
                <w:szCs w:val="24"/>
                <w:lang w:val="es-ES"/>
              </w:rPr>
            </w:pPr>
            <w:r>
              <w:rPr>
                <w:rFonts w:ascii="Arial" w:hAnsi="Arial" w:cs="Arial"/>
                <w:snapToGrid/>
                <w:szCs w:val="24"/>
                <w:lang w:val="es-ES"/>
              </w:rPr>
              <w:t>2</w:t>
            </w:r>
            <w:r w:rsidR="005D4F77">
              <w:rPr>
                <w:rFonts w:ascii="Arial" w:hAnsi="Arial" w:cs="Arial"/>
                <w:snapToGrid/>
                <w:szCs w:val="24"/>
                <w:lang w:val="es-ES"/>
              </w:rPr>
              <w:t>3</w:t>
            </w:r>
            <w:r w:rsidR="00C8026B">
              <w:rPr>
                <w:rFonts w:ascii="Arial" w:hAnsi="Arial" w:cs="Arial"/>
                <w:snapToGrid/>
                <w:szCs w:val="24"/>
                <w:lang w:val="es-ES"/>
              </w:rPr>
              <w:t>.</w:t>
            </w:r>
            <w:r w:rsidR="005D4F77">
              <w:rPr>
                <w:rFonts w:ascii="Arial" w:hAnsi="Arial" w:cs="Arial"/>
                <w:snapToGrid/>
                <w:szCs w:val="24"/>
                <w:lang w:val="es-ES"/>
              </w:rPr>
              <w:t>5</w:t>
            </w:r>
            <w:r w:rsidR="00C8026B">
              <w:rPr>
                <w:rFonts w:ascii="Arial" w:hAnsi="Arial" w:cs="Arial"/>
                <w:snapToGrid/>
                <w:szCs w:val="24"/>
                <w:lang w:val="es-ES"/>
              </w:rPr>
              <w:t>00.000.</w:t>
            </w:r>
            <w:r w:rsidR="00163128" w:rsidRPr="00163128">
              <w:rPr>
                <w:rFonts w:ascii="Arial" w:hAnsi="Arial" w:cs="Arial"/>
                <w:snapToGrid/>
                <w:szCs w:val="24"/>
                <w:lang w:val="es-ES"/>
              </w:rPr>
              <w:t>000</w:t>
            </w:r>
          </w:p>
        </w:tc>
      </w:tr>
      <w:tr w:rsidR="0068039F" w:rsidRPr="00163128" w:rsidTr="005D4F77">
        <w:trPr>
          <w:gridAfter w:val="1"/>
          <w:wAfter w:w="1569" w:type="dxa"/>
          <w:trHeight w:val="268"/>
          <w:jc w:val="center"/>
        </w:trPr>
        <w:tc>
          <w:tcPr>
            <w:tcW w:w="1578"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snapToGrid/>
                <w:szCs w:val="24"/>
                <w:lang w:val="es-ES"/>
              </w:rPr>
            </w:pPr>
            <w:r w:rsidRPr="00163128">
              <w:rPr>
                <w:rFonts w:ascii="Arial" w:hAnsi="Arial" w:cs="Arial"/>
                <w:snapToGrid/>
                <w:szCs w:val="24"/>
                <w:lang w:val="es-ES"/>
              </w:rPr>
              <w:t>1112006</w:t>
            </w:r>
          </w:p>
        </w:tc>
        <w:tc>
          <w:tcPr>
            <w:tcW w:w="5492" w:type="dxa"/>
            <w:gridSpan w:val="2"/>
            <w:tcBorders>
              <w:top w:val="nil"/>
              <w:left w:val="nil"/>
              <w:bottom w:val="nil"/>
              <w:right w:val="nil"/>
            </w:tcBorders>
            <w:shd w:val="clear" w:color="auto" w:fill="auto"/>
            <w:noWrap/>
            <w:vAlign w:val="bottom"/>
          </w:tcPr>
          <w:p w:rsidR="00163128" w:rsidRPr="00163128" w:rsidRDefault="00D56131" w:rsidP="00163128">
            <w:pPr>
              <w:widowControl/>
              <w:rPr>
                <w:rFonts w:ascii="Arial" w:hAnsi="Arial" w:cs="Arial"/>
                <w:snapToGrid/>
                <w:szCs w:val="24"/>
                <w:lang w:val="es-ES"/>
              </w:rPr>
            </w:pPr>
            <w:r>
              <w:rPr>
                <w:rFonts w:ascii="Arial" w:hAnsi="Arial" w:cs="Arial"/>
                <w:snapToGrid/>
                <w:szCs w:val="24"/>
                <w:lang w:val="es-ES"/>
              </w:rPr>
              <w:t>R</w:t>
            </w:r>
            <w:r w:rsidRPr="00163128">
              <w:rPr>
                <w:rFonts w:ascii="Arial" w:hAnsi="Arial" w:cs="Arial"/>
                <w:snapToGrid/>
                <w:szCs w:val="24"/>
                <w:lang w:val="es-ES"/>
              </w:rPr>
              <w:t>egistro de marquilla</w:t>
            </w:r>
          </w:p>
        </w:tc>
        <w:tc>
          <w:tcPr>
            <w:tcW w:w="1970" w:type="dxa"/>
            <w:gridSpan w:val="2"/>
            <w:tcBorders>
              <w:top w:val="nil"/>
              <w:left w:val="nil"/>
              <w:bottom w:val="nil"/>
              <w:right w:val="nil"/>
            </w:tcBorders>
            <w:shd w:val="clear" w:color="auto" w:fill="auto"/>
            <w:noWrap/>
            <w:vAlign w:val="bottom"/>
          </w:tcPr>
          <w:p w:rsidR="00163128" w:rsidRPr="00163128" w:rsidRDefault="00C8026B" w:rsidP="00163128">
            <w:pPr>
              <w:widowControl/>
              <w:jc w:val="right"/>
              <w:rPr>
                <w:rFonts w:ascii="Arial" w:hAnsi="Arial" w:cs="Arial"/>
                <w:snapToGrid/>
                <w:szCs w:val="24"/>
                <w:lang w:val="es-ES"/>
              </w:rPr>
            </w:pPr>
            <w:r>
              <w:rPr>
                <w:rFonts w:ascii="Arial" w:hAnsi="Arial" w:cs="Arial"/>
                <w:snapToGrid/>
                <w:szCs w:val="24"/>
                <w:lang w:val="es-ES"/>
              </w:rPr>
              <w:t>5.000.</w:t>
            </w:r>
            <w:r w:rsidR="00163128" w:rsidRPr="00163128">
              <w:rPr>
                <w:rFonts w:ascii="Arial" w:hAnsi="Arial" w:cs="Arial"/>
                <w:snapToGrid/>
                <w:szCs w:val="24"/>
                <w:lang w:val="es-ES"/>
              </w:rPr>
              <w:t>000</w:t>
            </w:r>
          </w:p>
        </w:tc>
      </w:tr>
      <w:tr w:rsidR="0068039F" w:rsidRPr="00163128" w:rsidTr="005D4F77">
        <w:trPr>
          <w:gridAfter w:val="1"/>
          <w:wAfter w:w="1569" w:type="dxa"/>
          <w:trHeight w:val="268"/>
          <w:jc w:val="center"/>
        </w:trPr>
        <w:tc>
          <w:tcPr>
            <w:tcW w:w="1578"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snapToGrid/>
                <w:szCs w:val="24"/>
                <w:lang w:val="es-ES"/>
              </w:rPr>
            </w:pPr>
            <w:r w:rsidRPr="00163128">
              <w:rPr>
                <w:rFonts w:ascii="Arial" w:hAnsi="Arial" w:cs="Arial"/>
                <w:snapToGrid/>
                <w:szCs w:val="24"/>
                <w:lang w:val="es-ES"/>
              </w:rPr>
              <w:t>1112007</w:t>
            </w:r>
          </w:p>
        </w:tc>
        <w:tc>
          <w:tcPr>
            <w:tcW w:w="5492" w:type="dxa"/>
            <w:gridSpan w:val="2"/>
            <w:tcBorders>
              <w:top w:val="nil"/>
              <w:left w:val="nil"/>
              <w:bottom w:val="nil"/>
              <w:right w:val="nil"/>
            </w:tcBorders>
            <w:shd w:val="clear" w:color="auto" w:fill="auto"/>
            <w:noWrap/>
            <w:vAlign w:val="bottom"/>
          </w:tcPr>
          <w:p w:rsidR="00163128" w:rsidRPr="00163128" w:rsidRDefault="00D56131" w:rsidP="00163128">
            <w:pPr>
              <w:widowControl/>
              <w:rPr>
                <w:rFonts w:ascii="Arial" w:hAnsi="Arial" w:cs="Arial"/>
                <w:snapToGrid/>
                <w:szCs w:val="24"/>
                <w:lang w:val="es-ES"/>
              </w:rPr>
            </w:pPr>
            <w:r>
              <w:rPr>
                <w:rFonts w:ascii="Arial" w:hAnsi="Arial" w:cs="Arial"/>
                <w:snapToGrid/>
                <w:szCs w:val="24"/>
                <w:lang w:val="es-ES"/>
              </w:rPr>
              <w:t>P</w:t>
            </w:r>
            <w:r w:rsidRPr="00163128">
              <w:rPr>
                <w:rFonts w:ascii="Arial" w:hAnsi="Arial" w:cs="Arial"/>
                <w:snapToGrid/>
                <w:szCs w:val="24"/>
                <w:lang w:val="es-ES"/>
              </w:rPr>
              <w:t>ropaganda avisos y tableros vigencia actual</w:t>
            </w:r>
          </w:p>
        </w:tc>
        <w:tc>
          <w:tcPr>
            <w:tcW w:w="1970" w:type="dxa"/>
            <w:gridSpan w:val="2"/>
            <w:tcBorders>
              <w:top w:val="nil"/>
              <w:left w:val="nil"/>
              <w:bottom w:val="nil"/>
              <w:right w:val="nil"/>
            </w:tcBorders>
            <w:shd w:val="clear" w:color="auto" w:fill="auto"/>
            <w:noWrap/>
            <w:vAlign w:val="bottom"/>
          </w:tcPr>
          <w:p w:rsidR="00163128" w:rsidRPr="00163128" w:rsidRDefault="00C8026B" w:rsidP="005D4F77">
            <w:pPr>
              <w:widowControl/>
              <w:jc w:val="right"/>
              <w:rPr>
                <w:rFonts w:ascii="Arial" w:hAnsi="Arial" w:cs="Arial"/>
                <w:snapToGrid/>
                <w:szCs w:val="24"/>
                <w:lang w:val="es-ES"/>
              </w:rPr>
            </w:pPr>
            <w:r>
              <w:rPr>
                <w:rFonts w:ascii="Arial" w:hAnsi="Arial" w:cs="Arial"/>
                <w:snapToGrid/>
                <w:szCs w:val="24"/>
                <w:lang w:val="es-ES"/>
              </w:rPr>
              <w:t>9.</w:t>
            </w:r>
            <w:r w:rsidR="005D4F77">
              <w:rPr>
                <w:rFonts w:ascii="Arial" w:hAnsi="Arial" w:cs="Arial"/>
                <w:snapToGrid/>
                <w:szCs w:val="24"/>
                <w:lang w:val="es-ES"/>
              </w:rPr>
              <w:t>5</w:t>
            </w:r>
            <w:r w:rsidR="00A5643A">
              <w:rPr>
                <w:rFonts w:ascii="Arial" w:hAnsi="Arial" w:cs="Arial"/>
                <w:snapToGrid/>
                <w:szCs w:val="24"/>
                <w:lang w:val="es-ES"/>
              </w:rPr>
              <w:t>00</w:t>
            </w:r>
            <w:r>
              <w:rPr>
                <w:rFonts w:ascii="Arial" w:hAnsi="Arial" w:cs="Arial"/>
                <w:snapToGrid/>
                <w:szCs w:val="24"/>
                <w:lang w:val="es-ES"/>
              </w:rPr>
              <w:t>.000.</w:t>
            </w:r>
            <w:r w:rsidR="00163128" w:rsidRPr="00163128">
              <w:rPr>
                <w:rFonts w:ascii="Arial" w:hAnsi="Arial" w:cs="Arial"/>
                <w:snapToGrid/>
                <w:szCs w:val="24"/>
                <w:lang w:val="es-ES"/>
              </w:rPr>
              <w:t>000</w:t>
            </w:r>
          </w:p>
        </w:tc>
      </w:tr>
      <w:tr w:rsidR="0068039F" w:rsidRPr="00163128" w:rsidTr="005D4F77">
        <w:trPr>
          <w:gridAfter w:val="1"/>
          <w:wAfter w:w="1569" w:type="dxa"/>
          <w:trHeight w:val="268"/>
          <w:jc w:val="center"/>
        </w:trPr>
        <w:tc>
          <w:tcPr>
            <w:tcW w:w="1578"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snapToGrid/>
                <w:szCs w:val="24"/>
                <w:lang w:val="es-ES"/>
              </w:rPr>
            </w:pPr>
            <w:r w:rsidRPr="00163128">
              <w:rPr>
                <w:rFonts w:ascii="Arial" w:hAnsi="Arial" w:cs="Arial"/>
                <w:snapToGrid/>
                <w:szCs w:val="24"/>
                <w:lang w:val="es-ES"/>
              </w:rPr>
              <w:t>11120071</w:t>
            </w:r>
          </w:p>
        </w:tc>
        <w:tc>
          <w:tcPr>
            <w:tcW w:w="5492" w:type="dxa"/>
            <w:gridSpan w:val="2"/>
            <w:tcBorders>
              <w:top w:val="nil"/>
              <w:left w:val="nil"/>
              <w:bottom w:val="nil"/>
              <w:right w:val="nil"/>
            </w:tcBorders>
            <w:shd w:val="clear" w:color="auto" w:fill="auto"/>
            <w:noWrap/>
            <w:vAlign w:val="bottom"/>
          </w:tcPr>
          <w:p w:rsidR="00163128" w:rsidRPr="00163128" w:rsidRDefault="00D56131" w:rsidP="00163128">
            <w:pPr>
              <w:widowControl/>
              <w:rPr>
                <w:rFonts w:ascii="Arial" w:hAnsi="Arial" w:cs="Arial"/>
                <w:snapToGrid/>
                <w:szCs w:val="24"/>
                <w:lang w:val="es-ES"/>
              </w:rPr>
            </w:pPr>
            <w:r>
              <w:rPr>
                <w:rFonts w:ascii="Arial" w:hAnsi="Arial" w:cs="Arial"/>
                <w:snapToGrid/>
                <w:szCs w:val="24"/>
                <w:lang w:val="es-ES"/>
              </w:rPr>
              <w:t>P</w:t>
            </w:r>
            <w:r w:rsidRPr="00163128">
              <w:rPr>
                <w:rFonts w:ascii="Arial" w:hAnsi="Arial" w:cs="Arial"/>
                <w:snapToGrid/>
                <w:szCs w:val="24"/>
                <w:lang w:val="es-ES"/>
              </w:rPr>
              <w:t>ropaganda avisos y tableros vigencia anterior</w:t>
            </w:r>
          </w:p>
        </w:tc>
        <w:tc>
          <w:tcPr>
            <w:tcW w:w="1970" w:type="dxa"/>
            <w:gridSpan w:val="2"/>
            <w:tcBorders>
              <w:top w:val="nil"/>
              <w:left w:val="nil"/>
              <w:bottom w:val="nil"/>
              <w:right w:val="nil"/>
            </w:tcBorders>
            <w:shd w:val="clear" w:color="auto" w:fill="auto"/>
            <w:noWrap/>
            <w:vAlign w:val="bottom"/>
          </w:tcPr>
          <w:p w:rsidR="00163128" w:rsidRPr="00163128" w:rsidRDefault="00A5643A" w:rsidP="005D4F77">
            <w:pPr>
              <w:widowControl/>
              <w:jc w:val="right"/>
              <w:rPr>
                <w:rFonts w:ascii="Arial" w:hAnsi="Arial" w:cs="Arial"/>
                <w:snapToGrid/>
                <w:szCs w:val="24"/>
                <w:lang w:val="es-ES"/>
              </w:rPr>
            </w:pPr>
            <w:r>
              <w:rPr>
                <w:rFonts w:ascii="Arial" w:hAnsi="Arial" w:cs="Arial"/>
                <w:snapToGrid/>
                <w:szCs w:val="24"/>
                <w:lang w:val="es-ES"/>
              </w:rPr>
              <w:t>6</w:t>
            </w:r>
            <w:r w:rsidR="005D4F77">
              <w:rPr>
                <w:rFonts w:ascii="Arial" w:hAnsi="Arial" w:cs="Arial"/>
                <w:snapToGrid/>
                <w:szCs w:val="24"/>
                <w:lang w:val="es-ES"/>
              </w:rPr>
              <w:t>0</w:t>
            </w:r>
            <w:r>
              <w:rPr>
                <w:rFonts w:ascii="Arial" w:hAnsi="Arial" w:cs="Arial"/>
                <w:snapToGrid/>
                <w:szCs w:val="24"/>
                <w:lang w:val="es-ES"/>
              </w:rPr>
              <w:t>0</w:t>
            </w:r>
            <w:r w:rsidR="00C8026B">
              <w:rPr>
                <w:rFonts w:ascii="Arial" w:hAnsi="Arial" w:cs="Arial"/>
                <w:snapToGrid/>
                <w:szCs w:val="24"/>
                <w:lang w:val="es-ES"/>
              </w:rPr>
              <w:t>.000.</w:t>
            </w:r>
            <w:r w:rsidR="00163128" w:rsidRPr="00163128">
              <w:rPr>
                <w:rFonts w:ascii="Arial" w:hAnsi="Arial" w:cs="Arial"/>
                <w:snapToGrid/>
                <w:szCs w:val="24"/>
                <w:lang w:val="es-ES"/>
              </w:rPr>
              <w:t>000</w:t>
            </w:r>
          </w:p>
        </w:tc>
      </w:tr>
      <w:tr w:rsidR="0068039F" w:rsidRPr="00163128" w:rsidTr="005D4F77">
        <w:trPr>
          <w:gridAfter w:val="1"/>
          <w:wAfter w:w="1569" w:type="dxa"/>
          <w:trHeight w:val="268"/>
          <w:jc w:val="center"/>
        </w:trPr>
        <w:tc>
          <w:tcPr>
            <w:tcW w:w="1578"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snapToGrid/>
                <w:szCs w:val="24"/>
                <w:lang w:val="es-ES"/>
              </w:rPr>
            </w:pPr>
            <w:r w:rsidRPr="00163128">
              <w:rPr>
                <w:rFonts w:ascii="Arial" w:hAnsi="Arial" w:cs="Arial"/>
                <w:snapToGrid/>
                <w:szCs w:val="24"/>
                <w:lang w:val="es-ES"/>
              </w:rPr>
              <w:t>1112008</w:t>
            </w:r>
          </w:p>
        </w:tc>
        <w:tc>
          <w:tcPr>
            <w:tcW w:w="5492" w:type="dxa"/>
            <w:gridSpan w:val="2"/>
            <w:tcBorders>
              <w:top w:val="nil"/>
              <w:left w:val="nil"/>
              <w:bottom w:val="nil"/>
              <w:right w:val="nil"/>
            </w:tcBorders>
            <w:shd w:val="clear" w:color="auto" w:fill="auto"/>
            <w:noWrap/>
            <w:vAlign w:val="bottom"/>
          </w:tcPr>
          <w:p w:rsidR="00163128" w:rsidRPr="00163128" w:rsidRDefault="00D56131" w:rsidP="00163128">
            <w:pPr>
              <w:widowControl/>
              <w:rPr>
                <w:rFonts w:ascii="Arial" w:hAnsi="Arial" w:cs="Arial"/>
                <w:snapToGrid/>
                <w:szCs w:val="24"/>
                <w:lang w:val="es-ES"/>
              </w:rPr>
            </w:pPr>
            <w:r>
              <w:rPr>
                <w:rFonts w:ascii="Arial" w:hAnsi="Arial" w:cs="Arial"/>
                <w:snapToGrid/>
                <w:szCs w:val="24"/>
                <w:lang w:val="es-ES"/>
              </w:rPr>
              <w:t>I</w:t>
            </w:r>
            <w:r w:rsidRPr="00163128">
              <w:rPr>
                <w:rFonts w:ascii="Arial" w:hAnsi="Arial" w:cs="Arial"/>
                <w:snapToGrid/>
                <w:szCs w:val="24"/>
                <w:lang w:val="es-ES"/>
              </w:rPr>
              <w:t>mpuesto ley del deporte</w:t>
            </w:r>
          </w:p>
        </w:tc>
        <w:tc>
          <w:tcPr>
            <w:tcW w:w="1970" w:type="dxa"/>
            <w:gridSpan w:val="2"/>
            <w:tcBorders>
              <w:top w:val="nil"/>
              <w:left w:val="nil"/>
              <w:bottom w:val="nil"/>
              <w:right w:val="nil"/>
            </w:tcBorders>
            <w:shd w:val="clear" w:color="auto" w:fill="auto"/>
            <w:noWrap/>
            <w:vAlign w:val="bottom"/>
          </w:tcPr>
          <w:p w:rsidR="00163128" w:rsidRPr="00163128" w:rsidRDefault="00A5643A" w:rsidP="005D4F77">
            <w:pPr>
              <w:widowControl/>
              <w:jc w:val="right"/>
              <w:rPr>
                <w:rFonts w:ascii="Arial" w:hAnsi="Arial" w:cs="Arial"/>
                <w:snapToGrid/>
                <w:szCs w:val="24"/>
                <w:lang w:val="es-ES"/>
              </w:rPr>
            </w:pPr>
            <w:r>
              <w:rPr>
                <w:rFonts w:ascii="Arial" w:hAnsi="Arial" w:cs="Arial"/>
                <w:snapToGrid/>
                <w:szCs w:val="24"/>
                <w:lang w:val="es-ES"/>
              </w:rPr>
              <w:t>1</w:t>
            </w:r>
            <w:r w:rsidR="005D4F77">
              <w:rPr>
                <w:rFonts w:ascii="Arial" w:hAnsi="Arial" w:cs="Arial"/>
                <w:snapToGrid/>
                <w:szCs w:val="24"/>
                <w:lang w:val="es-ES"/>
              </w:rPr>
              <w:t>0</w:t>
            </w:r>
            <w:r w:rsidR="00C8026B">
              <w:rPr>
                <w:rFonts w:ascii="Arial" w:hAnsi="Arial" w:cs="Arial"/>
                <w:snapToGrid/>
                <w:szCs w:val="24"/>
                <w:lang w:val="es-ES"/>
              </w:rPr>
              <w:t>0.000.</w:t>
            </w:r>
            <w:r w:rsidR="00163128" w:rsidRPr="00163128">
              <w:rPr>
                <w:rFonts w:ascii="Arial" w:hAnsi="Arial" w:cs="Arial"/>
                <w:snapToGrid/>
                <w:szCs w:val="24"/>
                <w:lang w:val="es-ES"/>
              </w:rPr>
              <w:t>000</w:t>
            </w:r>
          </w:p>
        </w:tc>
      </w:tr>
      <w:tr w:rsidR="0068039F" w:rsidRPr="00163128" w:rsidTr="005D4F77">
        <w:trPr>
          <w:gridAfter w:val="1"/>
          <w:wAfter w:w="1569" w:type="dxa"/>
          <w:trHeight w:val="268"/>
          <w:jc w:val="center"/>
        </w:trPr>
        <w:tc>
          <w:tcPr>
            <w:tcW w:w="1578"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snapToGrid/>
                <w:szCs w:val="24"/>
                <w:lang w:val="es-ES"/>
              </w:rPr>
            </w:pPr>
            <w:r w:rsidRPr="00163128">
              <w:rPr>
                <w:rFonts w:ascii="Arial" w:hAnsi="Arial" w:cs="Arial"/>
                <w:snapToGrid/>
                <w:szCs w:val="24"/>
                <w:lang w:val="es-ES"/>
              </w:rPr>
              <w:t>1112009</w:t>
            </w:r>
          </w:p>
        </w:tc>
        <w:tc>
          <w:tcPr>
            <w:tcW w:w="5492" w:type="dxa"/>
            <w:gridSpan w:val="2"/>
            <w:tcBorders>
              <w:top w:val="nil"/>
              <w:left w:val="nil"/>
              <w:bottom w:val="nil"/>
              <w:right w:val="nil"/>
            </w:tcBorders>
            <w:shd w:val="clear" w:color="auto" w:fill="auto"/>
            <w:noWrap/>
            <w:vAlign w:val="bottom"/>
          </w:tcPr>
          <w:p w:rsidR="00163128" w:rsidRPr="00163128" w:rsidRDefault="00D56131" w:rsidP="00163128">
            <w:pPr>
              <w:widowControl/>
              <w:rPr>
                <w:rFonts w:ascii="Arial" w:hAnsi="Arial" w:cs="Arial"/>
                <w:snapToGrid/>
                <w:szCs w:val="24"/>
                <w:lang w:val="es-ES"/>
              </w:rPr>
            </w:pPr>
            <w:r>
              <w:rPr>
                <w:rFonts w:ascii="Arial" w:hAnsi="Arial" w:cs="Arial"/>
                <w:snapToGrid/>
                <w:szCs w:val="24"/>
                <w:lang w:val="es-ES"/>
              </w:rPr>
              <w:t>R</w:t>
            </w:r>
            <w:r w:rsidRPr="00163128">
              <w:rPr>
                <w:rFonts w:ascii="Arial" w:hAnsi="Arial" w:cs="Arial"/>
                <w:snapToGrid/>
                <w:szCs w:val="24"/>
                <w:lang w:val="es-ES"/>
              </w:rPr>
              <w:t>ifas y sorteos</w:t>
            </w:r>
          </w:p>
        </w:tc>
        <w:tc>
          <w:tcPr>
            <w:tcW w:w="1970" w:type="dxa"/>
            <w:gridSpan w:val="2"/>
            <w:tcBorders>
              <w:top w:val="nil"/>
              <w:left w:val="nil"/>
              <w:bottom w:val="nil"/>
              <w:right w:val="nil"/>
            </w:tcBorders>
            <w:shd w:val="clear" w:color="auto" w:fill="auto"/>
            <w:noWrap/>
            <w:vAlign w:val="bottom"/>
          </w:tcPr>
          <w:p w:rsidR="00163128" w:rsidRPr="00163128" w:rsidRDefault="00C8026B" w:rsidP="00163128">
            <w:pPr>
              <w:widowControl/>
              <w:jc w:val="right"/>
              <w:rPr>
                <w:rFonts w:ascii="Arial" w:hAnsi="Arial" w:cs="Arial"/>
                <w:snapToGrid/>
                <w:szCs w:val="24"/>
                <w:lang w:val="es-ES"/>
              </w:rPr>
            </w:pPr>
            <w:r>
              <w:rPr>
                <w:rFonts w:ascii="Arial" w:hAnsi="Arial" w:cs="Arial"/>
                <w:snapToGrid/>
                <w:szCs w:val="24"/>
                <w:lang w:val="es-ES"/>
              </w:rPr>
              <w:t>300.</w:t>
            </w:r>
            <w:r w:rsidR="00163128" w:rsidRPr="00163128">
              <w:rPr>
                <w:rFonts w:ascii="Arial" w:hAnsi="Arial" w:cs="Arial"/>
                <w:snapToGrid/>
                <w:szCs w:val="24"/>
                <w:lang w:val="es-ES"/>
              </w:rPr>
              <w:t>000</w:t>
            </w:r>
          </w:p>
        </w:tc>
      </w:tr>
      <w:tr w:rsidR="0068039F" w:rsidRPr="00163128" w:rsidTr="005D4F77">
        <w:trPr>
          <w:gridAfter w:val="1"/>
          <w:wAfter w:w="1569" w:type="dxa"/>
          <w:trHeight w:val="268"/>
          <w:jc w:val="center"/>
        </w:trPr>
        <w:tc>
          <w:tcPr>
            <w:tcW w:w="1578"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snapToGrid/>
                <w:szCs w:val="24"/>
                <w:lang w:val="es-ES"/>
              </w:rPr>
            </w:pPr>
            <w:r w:rsidRPr="00163128">
              <w:rPr>
                <w:rFonts w:ascii="Arial" w:hAnsi="Arial" w:cs="Arial"/>
                <w:snapToGrid/>
                <w:szCs w:val="24"/>
                <w:lang w:val="es-ES"/>
              </w:rPr>
              <w:t>1112010</w:t>
            </w:r>
          </w:p>
        </w:tc>
        <w:tc>
          <w:tcPr>
            <w:tcW w:w="5492" w:type="dxa"/>
            <w:gridSpan w:val="2"/>
            <w:tcBorders>
              <w:top w:val="nil"/>
              <w:left w:val="nil"/>
              <w:bottom w:val="nil"/>
              <w:right w:val="nil"/>
            </w:tcBorders>
            <w:shd w:val="clear" w:color="auto" w:fill="auto"/>
            <w:noWrap/>
            <w:vAlign w:val="bottom"/>
          </w:tcPr>
          <w:p w:rsidR="00163128" w:rsidRPr="00163128" w:rsidRDefault="00D56131" w:rsidP="00163128">
            <w:pPr>
              <w:widowControl/>
              <w:rPr>
                <w:rFonts w:ascii="Arial" w:hAnsi="Arial" w:cs="Arial"/>
                <w:snapToGrid/>
                <w:szCs w:val="24"/>
                <w:lang w:val="es-ES"/>
              </w:rPr>
            </w:pPr>
            <w:r>
              <w:rPr>
                <w:rFonts w:ascii="Arial" w:hAnsi="Arial" w:cs="Arial"/>
                <w:snapToGrid/>
                <w:szCs w:val="24"/>
                <w:lang w:val="es-ES"/>
              </w:rPr>
              <w:t>S</w:t>
            </w:r>
            <w:r w:rsidRPr="00163128">
              <w:rPr>
                <w:rFonts w:ascii="Arial" w:hAnsi="Arial" w:cs="Arial"/>
                <w:snapToGrid/>
                <w:szCs w:val="24"/>
                <w:lang w:val="es-ES"/>
              </w:rPr>
              <w:t>obretasa a la gasolina</w:t>
            </w:r>
          </w:p>
        </w:tc>
        <w:tc>
          <w:tcPr>
            <w:tcW w:w="1970" w:type="dxa"/>
            <w:gridSpan w:val="2"/>
            <w:tcBorders>
              <w:top w:val="nil"/>
              <w:left w:val="nil"/>
              <w:bottom w:val="nil"/>
              <w:right w:val="nil"/>
            </w:tcBorders>
            <w:shd w:val="clear" w:color="auto" w:fill="auto"/>
            <w:noWrap/>
            <w:vAlign w:val="bottom"/>
          </w:tcPr>
          <w:p w:rsidR="00163128" w:rsidRPr="00163128" w:rsidRDefault="00A5643A" w:rsidP="005D4F77">
            <w:pPr>
              <w:widowControl/>
              <w:jc w:val="right"/>
              <w:rPr>
                <w:rFonts w:ascii="Arial" w:hAnsi="Arial" w:cs="Arial"/>
                <w:snapToGrid/>
                <w:szCs w:val="24"/>
                <w:lang w:val="es-ES"/>
              </w:rPr>
            </w:pPr>
            <w:r>
              <w:rPr>
                <w:rFonts w:ascii="Arial" w:hAnsi="Arial" w:cs="Arial"/>
                <w:snapToGrid/>
                <w:szCs w:val="24"/>
                <w:lang w:val="es-ES"/>
              </w:rPr>
              <w:t>2</w:t>
            </w:r>
            <w:r w:rsidR="005D4F77">
              <w:rPr>
                <w:rFonts w:ascii="Arial" w:hAnsi="Arial" w:cs="Arial"/>
                <w:snapToGrid/>
                <w:szCs w:val="24"/>
                <w:lang w:val="es-ES"/>
              </w:rPr>
              <w:t>2</w:t>
            </w:r>
            <w:r w:rsidR="00C8026B">
              <w:rPr>
                <w:rFonts w:ascii="Arial" w:hAnsi="Arial" w:cs="Arial"/>
                <w:snapToGrid/>
                <w:szCs w:val="24"/>
                <w:lang w:val="es-ES"/>
              </w:rPr>
              <w:t>.</w:t>
            </w:r>
            <w:r>
              <w:rPr>
                <w:rFonts w:ascii="Arial" w:hAnsi="Arial" w:cs="Arial"/>
                <w:snapToGrid/>
                <w:szCs w:val="24"/>
                <w:lang w:val="es-ES"/>
              </w:rPr>
              <w:t>5</w:t>
            </w:r>
            <w:r w:rsidR="00C8026B">
              <w:rPr>
                <w:rFonts w:ascii="Arial" w:hAnsi="Arial" w:cs="Arial"/>
                <w:snapToGrid/>
                <w:szCs w:val="24"/>
                <w:lang w:val="es-ES"/>
              </w:rPr>
              <w:t>00.000.</w:t>
            </w:r>
            <w:r w:rsidR="00163128" w:rsidRPr="00163128">
              <w:rPr>
                <w:rFonts w:ascii="Arial" w:hAnsi="Arial" w:cs="Arial"/>
                <w:snapToGrid/>
                <w:szCs w:val="24"/>
                <w:lang w:val="es-ES"/>
              </w:rPr>
              <w:t>000</w:t>
            </w:r>
          </w:p>
        </w:tc>
      </w:tr>
      <w:tr w:rsidR="0068039F" w:rsidRPr="00163128" w:rsidTr="005D4F77">
        <w:trPr>
          <w:gridAfter w:val="1"/>
          <w:wAfter w:w="1569" w:type="dxa"/>
          <w:trHeight w:val="268"/>
          <w:jc w:val="center"/>
        </w:trPr>
        <w:tc>
          <w:tcPr>
            <w:tcW w:w="1578"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snapToGrid/>
                <w:szCs w:val="24"/>
                <w:lang w:val="es-ES"/>
              </w:rPr>
            </w:pPr>
            <w:r w:rsidRPr="00163128">
              <w:rPr>
                <w:rFonts w:ascii="Arial" w:hAnsi="Arial" w:cs="Arial"/>
                <w:snapToGrid/>
                <w:szCs w:val="24"/>
                <w:lang w:val="es-ES"/>
              </w:rPr>
              <w:t>1112011</w:t>
            </w:r>
          </w:p>
        </w:tc>
        <w:tc>
          <w:tcPr>
            <w:tcW w:w="5492" w:type="dxa"/>
            <w:gridSpan w:val="2"/>
            <w:tcBorders>
              <w:top w:val="nil"/>
              <w:left w:val="nil"/>
              <w:bottom w:val="nil"/>
              <w:right w:val="nil"/>
            </w:tcBorders>
            <w:shd w:val="clear" w:color="auto" w:fill="auto"/>
            <w:noWrap/>
            <w:vAlign w:val="bottom"/>
          </w:tcPr>
          <w:p w:rsidR="00163128" w:rsidRPr="00163128" w:rsidRDefault="00D56131" w:rsidP="00163128">
            <w:pPr>
              <w:widowControl/>
              <w:rPr>
                <w:rFonts w:ascii="Arial" w:hAnsi="Arial" w:cs="Arial"/>
                <w:snapToGrid/>
                <w:szCs w:val="24"/>
                <w:lang w:val="es-ES"/>
              </w:rPr>
            </w:pPr>
            <w:r>
              <w:rPr>
                <w:rFonts w:ascii="Arial" w:hAnsi="Arial" w:cs="Arial"/>
                <w:snapToGrid/>
                <w:szCs w:val="24"/>
                <w:lang w:val="es-ES"/>
              </w:rPr>
              <w:t>D</w:t>
            </w:r>
            <w:r w:rsidRPr="00163128">
              <w:rPr>
                <w:rFonts w:ascii="Arial" w:hAnsi="Arial" w:cs="Arial"/>
                <w:snapToGrid/>
                <w:szCs w:val="24"/>
                <w:lang w:val="es-ES"/>
              </w:rPr>
              <w:t>egüello ganado menor</w:t>
            </w:r>
          </w:p>
        </w:tc>
        <w:tc>
          <w:tcPr>
            <w:tcW w:w="1970" w:type="dxa"/>
            <w:gridSpan w:val="2"/>
            <w:tcBorders>
              <w:top w:val="nil"/>
              <w:left w:val="nil"/>
              <w:bottom w:val="nil"/>
              <w:right w:val="nil"/>
            </w:tcBorders>
            <w:shd w:val="clear" w:color="auto" w:fill="auto"/>
            <w:noWrap/>
            <w:vAlign w:val="bottom"/>
          </w:tcPr>
          <w:p w:rsidR="00163128" w:rsidRPr="00163128" w:rsidRDefault="005D4F77" w:rsidP="00163128">
            <w:pPr>
              <w:widowControl/>
              <w:jc w:val="right"/>
              <w:rPr>
                <w:rFonts w:ascii="Arial" w:hAnsi="Arial" w:cs="Arial"/>
                <w:snapToGrid/>
                <w:szCs w:val="24"/>
                <w:lang w:val="es-ES"/>
              </w:rPr>
            </w:pPr>
            <w:r>
              <w:rPr>
                <w:rFonts w:ascii="Arial" w:hAnsi="Arial" w:cs="Arial"/>
                <w:snapToGrid/>
                <w:szCs w:val="24"/>
                <w:lang w:val="es-ES"/>
              </w:rPr>
              <w:t>3</w:t>
            </w:r>
            <w:r w:rsidR="00A5643A">
              <w:rPr>
                <w:rFonts w:ascii="Arial" w:hAnsi="Arial" w:cs="Arial"/>
                <w:snapToGrid/>
                <w:szCs w:val="24"/>
                <w:lang w:val="es-ES"/>
              </w:rPr>
              <w:t>0</w:t>
            </w:r>
            <w:r w:rsidR="00C8026B">
              <w:rPr>
                <w:rFonts w:ascii="Arial" w:hAnsi="Arial" w:cs="Arial"/>
                <w:snapToGrid/>
                <w:szCs w:val="24"/>
                <w:lang w:val="es-ES"/>
              </w:rPr>
              <w:t>.000.</w:t>
            </w:r>
            <w:r w:rsidR="00163128" w:rsidRPr="00163128">
              <w:rPr>
                <w:rFonts w:ascii="Arial" w:hAnsi="Arial" w:cs="Arial"/>
                <w:snapToGrid/>
                <w:szCs w:val="24"/>
                <w:lang w:val="es-ES"/>
              </w:rPr>
              <w:t>000</w:t>
            </w:r>
          </w:p>
        </w:tc>
      </w:tr>
      <w:tr w:rsidR="0068039F" w:rsidRPr="00163128" w:rsidTr="005D4F77">
        <w:trPr>
          <w:gridAfter w:val="1"/>
          <w:wAfter w:w="1569" w:type="dxa"/>
          <w:trHeight w:val="268"/>
          <w:jc w:val="center"/>
        </w:trPr>
        <w:tc>
          <w:tcPr>
            <w:tcW w:w="1578"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snapToGrid/>
                <w:szCs w:val="24"/>
                <w:lang w:val="es-ES"/>
              </w:rPr>
            </w:pPr>
            <w:r w:rsidRPr="00163128">
              <w:rPr>
                <w:rFonts w:ascii="Arial" w:hAnsi="Arial" w:cs="Arial"/>
                <w:snapToGrid/>
                <w:szCs w:val="24"/>
                <w:lang w:val="es-ES"/>
              </w:rPr>
              <w:t>1112012</w:t>
            </w:r>
          </w:p>
        </w:tc>
        <w:tc>
          <w:tcPr>
            <w:tcW w:w="5492" w:type="dxa"/>
            <w:gridSpan w:val="2"/>
            <w:tcBorders>
              <w:top w:val="nil"/>
              <w:left w:val="nil"/>
              <w:bottom w:val="nil"/>
              <w:right w:val="nil"/>
            </w:tcBorders>
            <w:shd w:val="clear" w:color="auto" w:fill="auto"/>
            <w:noWrap/>
            <w:vAlign w:val="bottom"/>
          </w:tcPr>
          <w:p w:rsidR="00163128" w:rsidRPr="00163128" w:rsidRDefault="00D56131" w:rsidP="00163128">
            <w:pPr>
              <w:widowControl/>
              <w:rPr>
                <w:rFonts w:ascii="Arial" w:hAnsi="Arial" w:cs="Arial"/>
                <w:snapToGrid/>
                <w:szCs w:val="24"/>
                <w:lang w:val="es-ES"/>
              </w:rPr>
            </w:pPr>
            <w:r>
              <w:rPr>
                <w:rFonts w:ascii="Arial" w:hAnsi="Arial" w:cs="Arial"/>
                <w:snapToGrid/>
                <w:szCs w:val="24"/>
                <w:lang w:val="es-ES"/>
              </w:rPr>
              <w:t>I</w:t>
            </w:r>
            <w:r w:rsidRPr="00163128">
              <w:rPr>
                <w:rFonts w:ascii="Arial" w:hAnsi="Arial" w:cs="Arial"/>
                <w:snapToGrid/>
                <w:szCs w:val="24"/>
                <w:lang w:val="es-ES"/>
              </w:rPr>
              <w:t>mpuesto de transporte por gasoductos y oleoductos</w:t>
            </w:r>
          </w:p>
        </w:tc>
        <w:tc>
          <w:tcPr>
            <w:tcW w:w="1970" w:type="dxa"/>
            <w:gridSpan w:val="2"/>
            <w:tcBorders>
              <w:top w:val="nil"/>
              <w:left w:val="nil"/>
              <w:bottom w:val="nil"/>
              <w:right w:val="nil"/>
            </w:tcBorders>
            <w:shd w:val="clear" w:color="auto" w:fill="auto"/>
            <w:noWrap/>
            <w:vAlign w:val="bottom"/>
          </w:tcPr>
          <w:p w:rsidR="00163128" w:rsidRPr="00163128" w:rsidRDefault="00C8026B" w:rsidP="00163128">
            <w:pPr>
              <w:widowControl/>
              <w:jc w:val="right"/>
              <w:rPr>
                <w:rFonts w:ascii="Arial" w:hAnsi="Arial" w:cs="Arial"/>
                <w:snapToGrid/>
                <w:szCs w:val="24"/>
                <w:lang w:val="es-ES"/>
              </w:rPr>
            </w:pPr>
            <w:r>
              <w:rPr>
                <w:rFonts w:ascii="Arial" w:hAnsi="Arial" w:cs="Arial"/>
                <w:snapToGrid/>
                <w:szCs w:val="24"/>
                <w:lang w:val="es-ES"/>
              </w:rPr>
              <w:t>4.</w:t>
            </w:r>
            <w:r w:rsidR="00A5643A">
              <w:rPr>
                <w:rFonts w:ascii="Arial" w:hAnsi="Arial" w:cs="Arial"/>
                <w:snapToGrid/>
                <w:szCs w:val="24"/>
                <w:lang w:val="es-ES"/>
              </w:rPr>
              <w:t>00</w:t>
            </w:r>
            <w:r>
              <w:rPr>
                <w:rFonts w:ascii="Arial" w:hAnsi="Arial" w:cs="Arial"/>
                <w:snapToGrid/>
                <w:szCs w:val="24"/>
                <w:lang w:val="es-ES"/>
              </w:rPr>
              <w:t>0.</w:t>
            </w:r>
            <w:r w:rsidR="00163128" w:rsidRPr="00163128">
              <w:rPr>
                <w:rFonts w:ascii="Arial" w:hAnsi="Arial" w:cs="Arial"/>
                <w:snapToGrid/>
                <w:szCs w:val="24"/>
                <w:lang w:val="es-ES"/>
              </w:rPr>
              <w:t>000</w:t>
            </w:r>
          </w:p>
        </w:tc>
      </w:tr>
      <w:tr w:rsidR="0068039F" w:rsidRPr="00163128" w:rsidTr="005D4F77">
        <w:trPr>
          <w:gridAfter w:val="1"/>
          <w:wAfter w:w="1569" w:type="dxa"/>
          <w:trHeight w:val="281"/>
          <w:jc w:val="center"/>
        </w:trPr>
        <w:tc>
          <w:tcPr>
            <w:tcW w:w="1578"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snapToGrid/>
                <w:szCs w:val="24"/>
                <w:lang w:val="es-ES"/>
              </w:rPr>
            </w:pPr>
            <w:r w:rsidRPr="00163128">
              <w:rPr>
                <w:rFonts w:ascii="Arial" w:hAnsi="Arial" w:cs="Arial"/>
                <w:snapToGrid/>
                <w:szCs w:val="24"/>
                <w:lang w:val="es-ES"/>
              </w:rPr>
              <w:t>1112013</w:t>
            </w:r>
          </w:p>
        </w:tc>
        <w:tc>
          <w:tcPr>
            <w:tcW w:w="5492" w:type="dxa"/>
            <w:gridSpan w:val="2"/>
            <w:tcBorders>
              <w:top w:val="nil"/>
              <w:left w:val="nil"/>
              <w:bottom w:val="nil"/>
              <w:right w:val="nil"/>
            </w:tcBorders>
            <w:shd w:val="clear" w:color="auto" w:fill="auto"/>
            <w:noWrap/>
            <w:vAlign w:val="bottom"/>
          </w:tcPr>
          <w:p w:rsidR="00163128" w:rsidRPr="00163128" w:rsidRDefault="00D56131" w:rsidP="00163128">
            <w:pPr>
              <w:widowControl/>
              <w:rPr>
                <w:rFonts w:ascii="Arial" w:hAnsi="Arial" w:cs="Arial"/>
                <w:snapToGrid/>
                <w:szCs w:val="24"/>
                <w:lang w:val="es-ES"/>
              </w:rPr>
            </w:pPr>
            <w:r>
              <w:rPr>
                <w:rFonts w:ascii="Arial" w:hAnsi="Arial" w:cs="Arial"/>
                <w:snapToGrid/>
                <w:szCs w:val="24"/>
                <w:lang w:val="es-ES"/>
              </w:rPr>
              <w:t>E</w:t>
            </w:r>
            <w:r w:rsidRPr="00163128">
              <w:rPr>
                <w:rFonts w:ascii="Arial" w:hAnsi="Arial" w:cs="Arial"/>
                <w:snapToGrid/>
                <w:szCs w:val="24"/>
                <w:lang w:val="es-ES"/>
              </w:rPr>
              <w:t>stampilla probienestar del anciano</w:t>
            </w:r>
          </w:p>
        </w:tc>
        <w:tc>
          <w:tcPr>
            <w:tcW w:w="1970" w:type="dxa"/>
            <w:gridSpan w:val="2"/>
            <w:tcBorders>
              <w:top w:val="nil"/>
              <w:left w:val="nil"/>
              <w:bottom w:val="nil"/>
              <w:right w:val="nil"/>
            </w:tcBorders>
            <w:shd w:val="clear" w:color="auto" w:fill="auto"/>
            <w:noWrap/>
            <w:vAlign w:val="bottom"/>
          </w:tcPr>
          <w:p w:rsidR="00163128" w:rsidRPr="00163128" w:rsidRDefault="00C8026B" w:rsidP="005D4F77">
            <w:pPr>
              <w:widowControl/>
              <w:jc w:val="right"/>
              <w:rPr>
                <w:rFonts w:ascii="Arial" w:hAnsi="Arial" w:cs="Arial"/>
                <w:snapToGrid/>
                <w:szCs w:val="24"/>
                <w:lang w:val="es-ES"/>
              </w:rPr>
            </w:pPr>
            <w:r>
              <w:rPr>
                <w:rFonts w:ascii="Arial" w:hAnsi="Arial" w:cs="Arial"/>
                <w:snapToGrid/>
                <w:szCs w:val="24"/>
                <w:lang w:val="es-ES"/>
              </w:rPr>
              <w:t>2.</w:t>
            </w:r>
            <w:r w:rsidR="005D4F77">
              <w:rPr>
                <w:rFonts w:ascii="Arial" w:hAnsi="Arial" w:cs="Arial"/>
                <w:snapToGrid/>
                <w:szCs w:val="24"/>
                <w:lang w:val="es-ES"/>
              </w:rPr>
              <w:t>5</w:t>
            </w:r>
            <w:r>
              <w:rPr>
                <w:rFonts w:ascii="Arial" w:hAnsi="Arial" w:cs="Arial"/>
                <w:snapToGrid/>
                <w:szCs w:val="24"/>
                <w:lang w:val="es-ES"/>
              </w:rPr>
              <w:t>00.000.</w:t>
            </w:r>
            <w:r w:rsidR="00163128" w:rsidRPr="00163128">
              <w:rPr>
                <w:rFonts w:ascii="Arial" w:hAnsi="Arial" w:cs="Arial"/>
                <w:snapToGrid/>
                <w:szCs w:val="24"/>
                <w:lang w:val="es-ES"/>
              </w:rPr>
              <w:t>000</w:t>
            </w:r>
          </w:p>
        </w:tc>
      </w:tr>
      <w:tr w:rsidR="0068039F" w:rsidRPr="00163128" w:rsidTr="005D4F77">
        <w:trPr>
          <w:gridAfter w:val="1"/>
          <w:wAfter w:w="1569" w:type="dxa"/>
          <w:trHeight w:val="281"/>
          <w:jc w:val="center"/>
        </w:trPr>
        <w:tc>
          <w:tcPr>
            <w:tcW w:w="1578" w:type="dxa"/>
            <w:gridSpan w:val="2"/>
            <w:tcBorders>
              <w:top w:val="nil"/>
              <w:left w:val="nil"/>
              <w:bottom w:val="nil"/>
              <w:right w:val="nil"/>
            </w:tcBorders>
            <w:shd w:val="clear" w:color="auto" w:fill="auto"/>
            <w:noWrap/>
            <w:vAlign w:val="bottom"/>
          </w:tcPr>
          <w:p w:rsidR="00D56131" w:rsidRPr="00163128" w:rsidRDefault="00D56131" w:rsidP="00163128">
            <w:pPr>
              <w:widowControl/>
              <w:rPr>
                <w:rFonts w:ascii="Arial" w:hAnsi="Arial" w:cs="Arial"/>
                <w:snapToGrid/>
                <w:szCs w:val="24"/>
                <w:lang w:val="es-ES"/>
              </w:rPr>
            </w:pPr>
            <w:r>
              <w:rPr>
                <w:rFonts w:ascii="Arial" w:hAnsi="Arial" w:cs="Arial"/>
                <w:snapToGrid/>
                <w:szCs w:val="24"/>
                <w:lang w:val="es-ES"/>
              </w:rPr>
              <w:t>1112014</w:t>
            </w:r>
          </w:p>
        </w:tc>
        <w:tc>
          <w:tcPr>
            <w:tcW w:w="5492" w:type="dxa"/>
            <w:gridSpan w:val="2"/>
            <w:tcBorders>
              <w:top w:val="nil"/>
              <w:left w:val="nil"/>
              <w:bottom w:val="nil"/>
              <w:right w:val="nil"/>
            </w:tcBorders>
            <w:shd w:val="clear" w:color="auto" w:fill="auto"/>
            <w:noWrap/>
            <w:vAlign w:val="bottom"/>
          </w:tcPr>
          <w:p w:rsidR="00D56131" w:rsidRDefault="00D56131" w:rsidP="00163128">
            <w:pPr>
              <w:widowControl/>
              <w:rPr>
                <w:rFonts w:ascii="Arial" w:hAnsi="Arial" w:cs="Arial"/>
                <w:snapToGrid/>
                <w:szCs w:val="24"/>
                <w:lang w:val="es-ES"/>
              </w:rPr>
            </w:pPr>
            <w:r>
              <w:rPr>
                <w:rFonts w:ascii="Arial" w:hAnsi="Arial" w:cs="Arial"/>
                <w:snapToGrid/>
                <w:szCs w:val="24"/>
                <w:lang w:val="es-ES"/>
              </w:rPr>
              <w:t>Publicidad Exterior visual</w:t>
            </w:r>
          </w:p>
        </w:tc>
        <w:tc>
          <w:tcPr>
            <w:tcW w:w="1970" w:type="dxa"/>
            <w:gridSpan w:val="2"/>
            <w:tcBorders>
              <w:top w:val="nil"/>
              <w:left w:val="nil"/>
              <w:bottom w:val="double" w:sz="4" w:space="0" w:color="auto"/>
              <w:right w:val="nil"/>
            </w:tcBorders>
            <w:shd w:val="clear" w:color="auto" w:fill="auto"/>
            <w:noWrap/>
            <w:vAlign w:val="bottom"/>
          </w:tcPr>
          <w:p w:rsidR="00D56131" w:rsidRPr="00163128" w:rsidRDefault="00D56131" w:rsidP="005D4F77">
            <w:pPr>
              <w:widowControl/>
              <w:jc w:val="right"/>
              <w:rPr>
                <w:rFonts w:ascii="Arial" w:hAnsi="Arial" w:cs="Arial"/>
                <w:snapToGrid/>
                <w:szCs w:val="24"/>
                <w:lang w:val="es-ES"/>
              </w:rPr>
            </w:pPr>
            <w:r>
              <w:rPr>
                <w:rFonts w:ascii="Arial" w:hAnsi="Arial" w:cs="Arial"/>
                <w:snapToGrid/>
                <w:szCs w:val="24"/>
                <w:lang w:val="es-ES"/>
              </w:rPr>
              <w:t>1</w:t>
            </w:r>
            <w:r w:rsidR="005D4F77">
              <w:rPr>
                <w:rFonts w:ascii="Arial" w:hAnsi="Arial" w:cs="Arial"/>
                <w:snapToGrid/>
                <w:szCs w:val="24"/>
                <w:lang w:val="es-ES"/>
              </w:rPr>
              <w:t>25</w:t>
            </w:r>
            <w:r>
              <w:rPr>
                <w:rFonts w:ascii="Arial" w:hAnsi="Arial" w:cs="Arial"/>
                <w:snapToGrid/>
                <w:szCs w:val="24"/>
                <w:lang w:val="es-ES"/>
              </w:rPr>
              <w:t>.000.000</w:t>
            </w:r>
          </w:p>
        </w:tc>
      </w:tr>
      <w:tr w:rsidR="0068039F" w:rsidRPr="00163128" w:rsidTr="005D4F77">
        <w:trPr>
          <w:gridAfter w:val="1"/>
          <w:wAfter w:w="1569" w:type="dxa"/>
          <w:trHeight w:val="459"/>
          <w:jc w:val="center"/>
        </w:trPr>
        <w:tc>
          <w:tcPr>
            <w:tcW w:w="1578" w:type="dxa"/>
            <w:gridSpan w:val="2"/>
            <w:tcBorders>
              <w:top w:val="nil"/>
              <w:left w:val="nil"/>
              <w:bottom w:val="nil"/>
              <w:right w:val="nil"/>
            </w:tcBorders>
            <w:shd w:val="clear" w:color="auto" w:fill="auto"/>
            <w:noWrap/>
            <w:vAlign w:val="bottom"/>
          </w:tcPr>
          <w:p w:rsidR="00163128" w:rsidRPr="00163128" w:rsidRDefault="00163128" w:rsidP="00163128">
            <w:pPr>
              <w:widowControl/>
              <w:rPr>
                <w:rFonts w:ascii="Arial" w:hAnsi="Arial" w:cs="Arial"/>
                <w:snapToGrid/>
                <w:szCs w:val="24"/>
                <w:lang w:val="es-ES"/>
              </w:rPr>
            </w:pPr>
          </w:p>
        </w:tc>
        <w:tc>
          <w:tcPr>
            <w:tcW w:w="5492" w:type="dxa"/>
            <w:gridSpan w:val="2"/>
            <w:tcBorders>
              <w:top w:val="nil"/>
              <w:left w:val="nil"/>
              <w:bottom w:val="nil"/>
              <w:right w:val="nil"/>
            </w:tcBorders>
            <w:shd w:val="clear" w:color="auto" w:fill="auto"/>
            <w:noWrap/>
            <w:vAlign w:val="bottom"/>
          </w:tcPr>
          <w:p w:rsidR="00163128" w:rsidRPr="00163128" w:rsidRDefault="007A01A8" w:rsidP="00163128">
            <w:pPr>
              <w:widowControl/>
              <w:rPr>
                <w:rFonts w:ascii="Arial" w:hAnsi="Arial" w:cs="Arial"/>
                <w:b/>
                <w:bCs/>
                <w:snapToGrid/>
                <w:szCs w:val="24"/>
                <w:lang w:val="es-ES"/>
              </w:rPr>
            </w:pPr>
            <w:r>
              <w:rPr>
                <w:rFonts w:ascii="Arial" w:hAnsi="Arial" w:cs="Arial"/>
                <w:b/>
                <w:bCs/>
                <w:snapToGrid/>
                <w:szCs w:val="24"/>
                <w:lang w:val="es-ES"/>
              </w:rPr>
              <w:t>T</w:t>
            </w:r>
            <w:r w:rsidR="00163128" w:rsidRPr="00163128">
              <w:rPr>
                <w:rFonts w:ascii="Arial" w:hAnsi="Arial" w:cs="Arial"/>
                <w:b/>
                <w:bCs/>
                <w:snapToGrid/>
                <w:szCs w:val="24"/>
                <w:lang w:val="es-ES"/>
              </w:rPr>
              <w:t>OTAL INGRESOS TRIBUTARIOS</w:t>
            </w:r>
          </w:p>
        </w:tc>
        <w:tc>
          <w:tcPr>
            <w:tcW w:w="1970" w:type="dxa"/>
            <w:gridSpan w:val="2"/>
            <w:tcBorders>
              <w:top w:val="double" w:sz="4" w:space="0" w:color="auto"/>
              <w:left w:val="nil"/>
              <w:bottom w:val="nil"/>
              <w:right w:val="nil"/>
            </w:tcBorders>
            <w:shd w:val="clear" w:color="auto" w:fill="auto"/>
            <w:noWrap/>
            <w:vAlign w:val="bottom"/>
          </w:tcPr>
          <w:p w:rsidR="00163128" w:rsidRPr="005D4F77" w:rsidRDefault="00D56131" w:rsidP="005D4F77">
            <w:pPr>
              <w:widowControl/>
              <w:jc w:val="right"/>
              <w:rPr>
                <w:rFonts w:ascii="Arial" w:hAnsi="Arial" w:cs="Arial"/>
                <w:b/>
                <w:bCs/>
                <w:snapToGrid/>
                <w:szCs w:val="24"/>
                <w:lang w:val="es-ES"/>
              </w:rPr>
            </w:pPr>
            <w:r w:rsidRPr="005D4F77">
              <w:rPr>
                <w:rFonts w:ascii="Arial" w:hAnsi="Arial" w:cs="Arial"/>
                <w:b/>
                <w:bCs/>
              </w:rPr>
              <w:t>1</w:t>
            </w:r>
            <w:r w:rsidR="00A16648" w:rsidRPr="005D4F77">
              <w:rPr>
                <w:rFonts w:ascii="Arial" w:hAnsi="Arial" w:cs="Arial"/>
                <w:b/>
                <w:bCs/>
              </w:rPr>
              <w:t>9</w:t>
            </w:r>
            <w:r w:rsidR="005D4F77" w:rsidRPr="005D4F77">
              <w:rPr>
                <w:rFonts w:ascii="Arial" w:hAnsi="Arial" w:cs="Arial"/>
                <w:b/>
                <w:bCs/>
              </w:rPr>
              <w:t>5</w:t>
            </w:r>
            <w:r w:rsidR="00C8026B">
              <w:rPr>
                <w:rFonts w:ascii="Arial" w:hAnsi="Arial" w:cs="Arial"/>
                <w:b/>
                <w:bCs/>
              </w:rPr>
              <w:t>.</w:t>
            </w:r>
            <w:r w:rsidR="005D4F77" w:rsidRPr="005D4F77">
              <w:rPr>
                <w:rFonts w:ascii="Arial" w:hAnsi="Arial" w:cs="Arial"/>
                <w:b/>
                <w:bCs/>
              </w:rPr>
              <w:t>38</w:t>
            </w:r>
            <w:r w:rsidR="00A16648" w:rsidRPr="005D4F77">
              <w:rPr>
                <w:rFonts w:ascii="Arial" w:hAnsi="Arial" w:cs="Arial"/>
                <w:b/>
                <w:bCs/>
              </w:rPr>
              <w:t>4</w:t>
            </w:r>
            <w:r w:rsidR="00C8026B">
              <w:rPr>
                <w:rFonts w:ascii="Arial" w:hAnsi="Arial" w:cs="Arial"/>
                <w:b/>
                <w:bCs/>
              </w:rPr>
              <w:t>.</w:t>
            </w:r>
            <w:r w:rsidR="00A5643A" w:rsidRPr="005D4F77">
              <w:rPr>
                <w:rFonts w:ascii="Arial" w:hAnsi="Arial" w:cs="Arial"/>
                <w:b/>
                <w:bCs/>
              </w:rPr>
              <w:t>300</w:t>
            </w:r>
            <w:r w:rsidR="00C8026B">
              <w:rPr>
                <w:rFonts w:ascii="Arial" w:hAnsi="Arial" w:cs="Arial"/>
                <w:b/>
                <w:bCs/>
              </w:rPr>
              <w:t>.</w:t>
            </w:r>
            <w:r w:rsidRPr="005D4F77">
              <w:rPr>
                <w:rFonts w:ascii="Arial" w:hAnsi="Arial" w:cs="Arial"/>
                <w:b/>
                <w:bCs/>
              </w:rPr>
              <w:t>000</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b/>
                <w:bCs/>
                <w:snapToGrid/>
                <w:szCs w:val="24"/>
                <w:lang w:val="es-ES"/>
              </w:rPr>
            </w:pPr>
            <w:r w:rsidRPr="007F3908">
              <w:rPr>
                <w:rFonts w:ascii="Arial" w:hAnsi="Arial" w:cs="Arial"/>
                <w:b/>
                <w:bCs/>
                <w:snapToGrid/>
                <w:szCs w:val="24"/>
                <w:lang w:val="es-ES"/>
              </w:rPr>
              <w:t>112</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b/>
                <w:bCs/>
                <w:snapToGrid/>
                <w:szCs w:val="24"/>
                <w:lang w:val="es-ES"/>
              </w:rPr>
            </w:pPr>
            <w:r w:rsidRPr="007F3908">
              <w:rPr>
                <w:rFonts w:ascii="Arial" w:hAnsi="Arial" w:cs="Arial"/>
                <w:b/>
                <w:bCs/>
                <w:snapToGrid/>
                <w:szCs w:val="24"/>
                <w:lang w:val="es-ES"/>
              </w:rPr>
              <w:t>NO TRIBUTARIOS</w:t>
            </w:r>
          </w:p>
        </w:tc>
        <w:tc>
          <w:tcPr>
            <w:tcW w:w="1970"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b/>
                <w:bCs/>
                <w:snapToGrid/>
                <w:szCs w:val="24"/>
                <w:lang w:val="es-ES"/>
              </w:rPr>
            </w:pPr>
            <w:r w:rsidRPr="007F3908">
              <w:rPr>
                <w:rFonts w:ascii="Arial" w:hAnsi="Arial" w:cs="Arial"/>
                <w:b/>
                <w:bCs/>
                <w:snapToGrid/>
                <w:szCs w:val="24"/>
                <w:lang w:val="es-ES"/>
              </w:rPr>
              <w:t>1121</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b/>
                <w:bCs/>
                <w:snapToGrid/>
                <w:szCs w:val="24"/>
                <w:lang w:val="es-ES"/>
              </w:rPr>
            </w:pPr>
            <w:r w:rsidRPr="007F3908">
              <w:rPr>
                <w:rFonts w:ascii="Arial" w:hAnsi="Arial" w:cs="Arial"/>
                <w:b/>
                <w:bCs/>
                <w:snapToGrid/>
                <w:szCs w:val="24"/>
                <w:lang w:val="es-ES"/>
              </w:rPr>
              <w:t>TASAS Y DERECHOS</w:t>
            </w:r>
          </w:p>
        </w:tc>
        <w:tc>
          <w:tcPr>
            <w:tcW w:w="1970"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1121001</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N</w:t>
            </w:r>
            <w:r w:rsidR="00D56131">
              <w:rPr>
                <w:rFonts w:ascii="Arial" w:hAnsi="Arial" w:cs="Arial"/>
                <w:snapToGrid/>
                <w:szCs w:val="24"/>
                <w:lang w:val="es-ES"/>
              </w:rPr>
              <w:t>omenclatura urbana</w:t>
            </w:r>
          </w:p>
        </w:tc>
        <w:tc>
          <w:tcPr>
            <w:tcW w:w="1970" w:type="dxa"/>
            <w:gridSpan w:val="2"/>
            <w:tcBorders>
              <w:top w:val="nil"/>
              <w:left w:val="nil"/>
              <w:bottom w:val="nil"/>
              <w:right w:val="nil"/>
            </w:tcBorders>
            <w:shd w:val="clear" w:color="auto" w:fill="auto"/>
            <w:noWrap/>
            <w:vAlign w:val="bottom"/>
          </w:tcPr>
          <w:p w:rsidR="007F3908" w:rsidRPr="007F3908" w:rsidRDefault="00A5643A" w:rsidP="005D4F77">
            <w:pPr>
              <w:widowControl/>
              <w:jc w:val="right"/>
              <w:rPr>
                <w:rFonts w:ascii="Arial" w:hAnsi="Arial" w:cs="Arial"/>
                <w:snapToGrid/>
                <w:szCs w:val="24"/>
                <w:lang w:val="es-ES"/>
              </w:rPr>
            </w:pPr>
            <w:r>
              <w:rPr>
                <w:rFonts w:ascii="Arial" w:hAnsi="Arial" w:cs="Arial"/>
                <w:snapToGrid/>
                <w:szCs w:val="24"/>
                <w:lang w:val="es-ES"/>
              </w:rPr>
              <w:t>6</w:t>
            </w:r>
            <w:r w:rsidR="005D4F77">
              <w:rPr>
                <w:rFonts w:ascii="Arial" w:hAnsi="Arial" w:cs="Arial"/>
                <w:snapToGrid/>
                <w:szCs w:val="24"/>
                <w:lang w:val="es-ES"/>
              </w:rPr>
              <w:t>2</w:t>
            </w:r>
            <w:r w:rsidR="00C8026B">
              <w:rPr>
                <w:rFonts w:ascii="Arial" w:hAnsi="Arial" w:cs="Arial"/>
                <w:snapToGrid/>
                <w:szCs w:val="24"/>
                <w:lang w:val="es-ES"/>
              </w:rPr>
              <w:t>.000.</w:t>
            </w:r>
            <w:r w:rsidR="007F3908" w:rsidRPr="007F3908">
              <w:rPr>
                <w:rFonts w:ascii="Arial" w:hAnsi="Arial" w:cs="Arial"/>
                <w:snapToGrid/>
                <w:szCs w:val="24"/>
                <w:lang w:val="es-ES"/>
              </w:rPr>
              <w:t>000</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1121004</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G</w:t>
            </w:r>
            <w:r w:rsidR="00D56131">
              <w:rPr>
                <w:rFonts w:ascii="Arial" w:hAnsi="Arial" w:cs="Arial"/>
                <w:snapToGrid/>
                <w:szCs w:val="24"/>
                <w:lang w:val="es-ES"/>
              </w:rPr>
              <w:t>aceta de Bucaramanga</w:t>
            </w:r>
          </w:p>
        </w:tc>
        <w:tc>
          <w:tcPr>
            <w:tcW w:w="1970" w:type="dxa"/>
            <w:gridSpan w:val="2"/>
            <w:tcBorders>
              <w:top w:val="nil"/>
              <w:left w:val="nil"/>
              <w:bottom w:val="nil"/>
              <w:right w:val="nil"/>
            </w:tcBorders>
            <w:shd w:val="clear" w:color="auto" w:fill="auto"/>
            <w:noWrap/>
            <w:vAlign w:val="bottom"/>
          </w:tcPr>
          <w:p w:rsidR="007F3908" w:rsidRPr="007F3908" w:rsidRDefault="005D4F77" w:rsidP="007F3908">
            <w:pPr>
              <w:widowControl/>
              <w:jc w:val="right"/>
              <w:rPr>
                <w:rFonts w:ascii="Arial" w:hAnsi="Arial" w:cs="Arial"/>
                <w:snapToGrid/>
                <w:szCs w:val="24"/>
                <w:lang w:val="es-ES"/>
              </w:rPr>
            </w:pPr>
            <w:r>
              <w:rPr>
                <w:rFonts w:ascii="Arial" w:hAnsi="Arial" w:cs="Arial"/>
                <w:snapToGrid/>
                <w:szCs w:val="24"/>
                <w:lang w:val="es-ES"/>
              </w:rPr>
              <w:t>430</w:t>
            </w:r>
            <w:r w:rsidR="00C8026B">
              <w:rPr>
                <w:rFonts w:ascii="Arial" w:hAnsi="Arial" w:cs="Arial"/>
                <w:snapToGrid/>
                <w:szCs w:val="24"/>
                <w:lang w:val="es-ES"/>
              </w:rPr>
              <w:t>.000.</w:t>
            </w:r>
            <w:r w:rsidR="007F3908" w:rsidRPr="007F3908">
              <w:rPr>
                <w:rFonts w:ascii="Arial" w:hAnsi="Arial" w:cs="Arial"/>
                <w:snapToGrid/>
                <w:szCs w:val="24"/>
                <w:lang w:val="es-ES"/>
              </w:rPr>
              <w:t>000</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1121005</w:t>
            </w:r>
          </w:p>
        </w:tc>
        <w:tc>
          <w:tcPr>
            <w:tcW w:w="5492" w:type="dxa"/>
            <w:gridSpan w:val="2"/>
            <w:tcBorders>
              <w:top w:val="nil"/>
              <w:left w:val="nil"/>
              <w:bottom w:val="nil"/>
              <w:right w:val="nil"/>
            </w:tcBorders>
            <w:shd w:val="clear" w:color="auto" w:fill="auto"/>
            <w:noWrap/>
            <w:vAlign w:val="bottom"/>
          </w:tcPr>
          <w:p w:rsidR="007F3908" w:rsidRPr="007F3908" w:rsidRDefault="00D56131" w:rsidP="007F3908">
            <w:pPr>
              <w:widowControl/>
              <w:rPr>
                <w:rFonts w:ascii="Arial" w:hAnsi="Arial" w:cs="Arial"/>
                <w:snapToGrid/>
                <w:szCs w:val="24"/>
                <w:lang w:val="es-ES"/>
              </w:rPr>
            </w:pPr>
            <w:r>
              <w:rPr>
                <w:rFonts w:ascii="Arial" w:hAnsi="Arial" w:cs="Arial"/>
                <w:snapToGrid/>
                <w:szCs w:val="24"/>
                <w:lang w:val="es-ES"/>
              </w:rPr>
              <w:t>C</w:t>
            </w:r>
            <w:r w:rsidRPr="007F3908">
              <w:rPr>
                <w:rFonts w:ascii="Arial" w:hAnsi="Arial" w:cs="Arial"/>
                <w:snapToGrid/>
                <w:szCs w:val="24"/>
                <w:lang w:val="es-ES"/>
              </w:rPr>
              <w:t xml:space="preserve">ontribución </w:t>
            </w:r>
            <w:r>
              <w:rPr>
                <w:rFonts w:ascii="Arial" w:hAnsi="Arial" w:cs="Arial"/>
                <w:snapToGrid/>
                <w:szCs w:val="24"/>
                <w:lang w:val="es-ES"/>
              </w:rPr>
              <w:t xml:space="preserve">de </w:t>
            </w:r>
            <w:r w:rsidRPr="007F3908">
              <w:rPr>
                <w:rFonts w:ascii="Arial" w:hAnsi="Arial" w:cs="Arial"/>
                <w:snapToGrid/>
                <w:szCs w:val="24"/>
                <w:lang w:val="es-ES"/>
              </w:rPr>
              <w:t>valorización</w:t>
            </w:r>
          </w:p>
        </w:tc>
        <w:tc>
          <w:tcPr>
            <w:tcW w:w="1970" w:type="dxa"/>
            <w:gridSpan w:val="2"/>
            <w:tcBorders>
              <w:top w:val="nil"/>
              <w:left w:val="nil"/>
              <w:bottom w:val="nil"/>
              <w:right w:val="nil"/>
            </w:tcBorders>
            <w:shd w:val="clear" w:color="auto" w:fill="auto"/>
            <w:noWrap/>
            <w:vAlign w:val="bottom"/>
          </w:tcPr>
          <w:p w:rsidR="007F3908" w:rsidRPr="007F3908" w:rsidRDefault="005D4F77" w:rsidP="007F3908">
            <w:pPr>
              <w:widowControl/>
              <w:jc w:val="right"/>
              <w:rPr>
                <w:rFonts w:ascii="Arial" w:hAnsi="Arial" w:cs="Arial"/>
                <w:snapToGrid/>
                <w:szCs w:val="24"/>
                <w:lang w:val="es-ES"/>
              </w:rPr>
            </w:pPr>
            <w:r>
              <w:rPr>
                <w:rFonts w:ascii="Arial" w:hAnsi="Arial" w:cs="Arial"/>
                <w:snapToGrid/>
                <w:szCs w:val="24"/>
                <w:lang w:val="es-ES"/>
              </w:rPr>
              <w:t>1</w:t>
            </w:r>
            <w:r w:rsidR="00A5643A">
              <w:rPr>
                <w:rFonts w:ascii="Arial" w:hAnsi="Arial" w:cs="Arial"/>
                <w:snapToGrid/>
                <w:szCs w:val="24"/>
                <w:lang w:val="es-ES"/>
              </w:rPr>
              <w:t>5</w:t>
            </w:r>
            <w:r w:rsidR="00C8026B">
              <w:rPr>
                <w:rFonts w:ascii="Arial" w:hAnsi="Arial" w:cs="Arial"/>
                <w:snapToGrid/>
                <w:szCs w:val="24"/>
                <w:lang w:val="es-ES"/>
              </w:rPr>
              <w:t>.000.</w:t>
            </w:r>
            <w:r w:rsidR="007F3908" w:rsidRPr="007F3908">
              <w:rPr>
                <w:rFonts w:ascii="Arial" w:hAnsi="Arial" w:cs="Arial"/>
                <w:snapToGrid/>
                <w:szCs w:val="24"/>
                <w:lang w:val="es-ES"/>
              </w:rPr>
              <w:t>000</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333C0C" w:rsidRPr="00333C0C" w:rsidRDefault="00333C0C" w:rsidP="007F3908">
            <w:pPr>
              <w:widowControl/>
              <w:rPr>
                <w:rFonts w:ascii="Arial" w:hAnsi="Arial" w:cs="Arial"/>
                <w:bCs/>
                <w:snapToGrid/>
                <w:szCs w:val="24"/>
                <w:lang w:val="es-ES"/>
              </w:rPr>
            </w:pPr>
            <w:r w:rsidRPr="00333C0C">
              <w:rPr>
                <w:rFonts w:ascii="Arial" w:hAnsi="Arial" w:cs="Arial"/>
                <w:bCs/>
                <w:snapToGrid/>
                <w:szCs w:val="24"/>
                <w:lang w:val="es-ES"/>
              </w:rPr>
              <w:t>1121006</w:t>
            </w:r>
          </w:p>
        </w:tc>
        <w:tc>
          <w:tcPr>
            <w:tcW w:w="5492" w:type="dxa"/>
            <w:gridSpan w:val="2"/>
            <w:tcBorders>
              <w:top w:val="nil"/>
              <w:left w:val="nil"/>
              <w:bottom w:val="nil"/>
              <w:right w:val="nil"/>
            </w:tcBorders>
            <w:shd w:val="clear" w:color="auto" w:fill="auto"/>
            <w:noWrap/>
            <w:vAlign w:val="bottom"/>
          </w:tcPr>
          <w:p w:rsidR="00333C0C" w:rsidRPr="00333C0C" w:rsidRDefault="00333C0C" w:rsidP="007F3908">
            <w:pPr>
              <w:widowControl/>
              <w:rPr>
                <w:rFonts w:ascii="Arial" w:hAnsi="Arial" w:cs="Arial"/>
                <w:bCs/>
                <w:snapToGrid/>
                <w:szCs w:val="24"/>
                <w:lang w:val="es-ES"/>
              </w:rPr>
            </w:pPr>
            <w:r w:rsidRPr="00333C0C">
              <w:rPr>
                <w:rFonts w:ascii="Arial" w:hAnsi="Arial" w:cs="Arial"/>
                <w:bCs/>
                <w:snapToGrid/>
                <w:szCs w:val="24"/>
                <w:lang w:val="es-ES"/>
              </w:rPr>
              <w:t>Compensación por cupo de parqueadero</w:t>
            </w:r>
          </w:p>
        </w:tc>
        <w:tc>
          <w:tcPr>
            <w:tcW w:w="1970" w:type="dxa"/>
            <w:gridSpan w:val="2"/>
            <w:tcBorders>
              <w:top w:val="nil"/>
              <w:left w:val="nil"/>
              <w:bottom w:val="nil"/>
              <w:right w:val="nil"/>
            </w:tcBorders>
            <w:shd w:val="clear" w:color="auto" w:fill="auto"/>
            <w:noWrap/>
            <w:vAlign w:val="bottom"/>
          </w:tcPr>
          <w:p w:rsidR="00333C0C" w:rsidRPr="007F3908" w:rsidRDefault="005D4F77" w:rsidP="00333C0C">
            <w:pPr>
              <w:widowControl/>
              <w:jc w:val="right"/>
              <w:rPr>
                <w:rFonts w:ascii="Arial" w:hAnsi="Arial" w:cs="Arial"/>
                <w:snapToGrid/>
                <w:szCs w:val="24"/>
                <w:lang w:val="es-ES"/>
              </w:rPr>
            </w:pPr>
            <w:r>
              <w:rPr>
                <w:rFonts w:ascii="Arial" w:hAnsi="Arial" w:cs="Arial"/>
                <w:snapToGrid/>
                <w:szCs w:val="24"/>
                <w:lang w:val="es-ES"/>
              </w:rPr>
              <w:t xml:space="preserve">       13</w:t>
            </w:r>
            <w:r w:rsidR="00333C0C">
              <w:rPr>
                <w:rFonts w:ascii="Arial" w:hAnsi="Arial" w:cs="Arial"/>
                <w:snapToGrid/>
                <w:szCs w:val="24"/>
                <w:lang w:val="es-ES"/>
              </w:rPr>
              <w:t>0.000.000</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b/>
                <w:bCs/>
                <w:snapToGrid/>
                <w:szCs w:val="24"/>
                <w:lang w:val="es-ES"/>
              </w:rPr>
            </w:pPr>
            <w:r w:rsidRPr="007F3908">
              <w:rPr>
                <w:rFonts w:ascii="Arial" w:hAnsi="Arial" w:cs="Arial"/>
                <w:b/>
                <w:bCs/>
                <w:snapToGrid/>
                <w:szCs w:val="24"/>
                <w:lang w:val="es-ES"/>
              </w:rPr>
              <w:t>1122</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b/>
                <w:bCs/>
                <w:snapToGrid/>
                <w:szCs w:val="24"/>
                <w:lang w:val="es-ES"/>
              </w:rPr>
            </w:pPr>
            <w:r w:rsidRPr="007F3908">
              <w:rPr>
                <w:rFonts w:ascii="Arial" w:hAnsi="Arial" w:cs="Arial"/>
                <w:b/>
                <w:bCs/>
                <w:snapToGrid/>
                <w:szCs w:val="24"/>
                <w:lang w:val="es-ES"/>
              </w:rPr>
              <w:t>MULTAS</w:t>
            </w:r>
          </w:p>
        </w:tc>
        <w:tc>
          <w:tcPr>
            <w:tcW w:w="1970"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1122001</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M</w:t>
            </w:r>
            <w:r w:rsidR="00D56131">
              <w:rPr>
                <w:rFonts w:ascii="Arial" w:hAnsi="Arial" w:cs="Arial"/>
                <w:snapToGrid/>
                <w:szCs w:val="24"/>
                <w:lang w:val="es-ES"/>
              </w:rPr>
              <w:t>ultas varias</w:t>
            </w:r>
          </w:p>
        </w:tc>
        <w:tc>
          <w:tcPr>
            <w:tcW w:w="1970" w:type="dxa"/>
            <w:gridSpan w:val="2"/>
            <w:tcBorders>
              <w:top w:val="nil"/>
              <w:left w:val="nil"/>
              <w:bottom w:val="nil"/>
              <w:right w:val="nil"/>
            </w:tcBorders>
            <w:shd w:val="clear" w:color="auto" w:fill="auto"/>
            <w:noWrap/>
            <w:vAlign w:val="bottom"/>
          </w:tcPr>
          <w:p w:rsidR="007F3908" w:rsidRPr="007F3908" w:rsidRDefault="005D4F77" w:rsidP="005D4F77">
            <w:pPr>
              <w:widowControl/>
              <w:jc w:val="right"/>
              <w:rPr>
                <w:rFonts w:ascii="Arial" w:hAnsi="Arial" w:cs="Arial"/>
                <w:snapToGrid/>
                <w:szCs w:val="24"/>
                <w:lang w:val="es-ES"/>
              </w:rPr>
            </w:pPr>
            <w:r>
              <w:rPr>
                <w:rFonts w:ascii="Arial" w:hAnsi="Arial" w:cs="Arial"/>
                <w:snapToGrid/>
                <w:szCs w:val="24"/>
                <w:lang w:val="es-ES"/>
              </w:rPr>
              <w:t>178</w:t>
            </w:r>
            <w:r w:rsidR="00C8026B">
              <w:rPr>
                <w:rFonts w:ascii="Arial" w:hAnsi="Arial" w:cs="Arial"/>
                <w:snapToGrid/>
                <w:szCs w:val="24"/>
                <w:lang w:val="es-ES"/>
              </w:rPr>
              <w:t>.</w:t>
            </w:r>
            <w:r w:rsidR="007F3908" w:rsidRPr="007F3908">
              <w:rPr>
                <w:rFonts w:ascii="Arial" w:hAnsi="Arial" w:cs="Arial"/>
                <w:snapToGrid/>
                <w:szCs w:val="24"/>
                <w:lang w:val="es-ES"/>
              </w:rPr>
              <w:t>0</w:t>
            </w:r>
            <w:r>
              <w:rPr>
                <w:rFonts w:ascii="Arial" w:hAnsi="Arial" w:cs="Arial"/>
                <w:snapToGrid/>
                <w:szCs w:val="24"/>
                <w:lang w:val="es-ES"/>
              </w:rPr>
              <w:t>91</w:t>
            </w:r>
            <w:r w:rsidR="00C8026B">
              <w:rPr>
                <w:rFonts w:ascii="Arial" w:hAnsi="Arial" w:cs="Arial"/>
                <w:snapToGrid/>
                <w:szCs w:val="24"/>
                <w:lang w:val="es-ES"/>
              </w:rPr>
              <w:t>.</w:t>
            </w:r>
            <w:r>
              <w:rPr>
                <w:rFonts w:ascii="Arial" w:hAnsi="Arial" w:cs="Arial"/>
                <w:snapToGrid/>
                <w:szCs w:val="24"/>
                <w:lang w:val="es-ES"/>
              </w:rPr>
              <w:t>704</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b/>
                <w:bCs/>
                <w:snapToGrid/>
                <w:szCs w:val="24"/>
                <w:lang w:val="es-ES"/>
              </w:rPr>
            </w:pPr>
            <w:r w:rsidRPr="007F3908">
              <w:rPr>
                <w:rFonts w:ascii="Arial" w:hAnsi="Arial" w:cs="Arial"/>
                <w:b/>
                <w:bCs/>
                <w:snapToGrid/>
                <w:szCs w:val="24"/>
                <w:lang w:val="es-ES"/>
              </w:rPr>
              <w:t>1123</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b/>
                <w:bCs/>
                <w:snapToGrid/>
                <w:szCs w:val="24"/>
                <w:lang w:val="es-ES"/>
              </w:rPr>
            </w:pPr>
            <w:r w:rsidRPr="007F3908">
              <w:rPr>
                <w:rFonts w:ascii="Arial" w:hAnsi="Arial" w:cs="Arial"/>
                <w:b/>
                <w:bCs/>
                <w:snapToGrid/>
                <w:szCs w:val="24"/>
                <w:lang w:val="es-ES"/>
              </w:rPr>
              <w:t>PARTICIPACIONES</w:t>
            </w:r>
          </w:p>
        </w:tc>
        <w:tc>
          <w:tcPr>
            <w:tcW w:w="1970"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11230009</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R</w:t>
            </w:r>
            <w:r>
              <w:rPr>
                <w:rFonts w:ascii="Arial" w:hAnsi="Arial" w:cs="Arial"/>
                <w:snapToGrid/>
                <w:szCs w:val="24"/>
                <w:lang w:val="es-ES"/>
              </w:rPr>
              <w:t>egalías por explotación de minerales</w:t>
            </w:r>
          </w:p>
        </w:tc>
        <w:tc>
          <w:tcPr>
            <w:tcW w:w="1970" w:type="dxa"/>
            <w:gridSpan w:val="2"/>
            <w:tcBorders>
              <w:top w:val="nil"/>
              <w:left w:val="nil"/>
              <w:bottom w:val="nil"/>
              <w:right w:val="nil"/>
            </w:tcBorders>
            <w:shd w:val="clear" w:color="auto" w:fill="auto"/>
            <w:noWrap/>
            <w:vAlign w:val="bottom"/>
          </w:tcPr>
          <w:p w:rsidR="007F3908" w:rsidRPr="007F3908" w:rsidRDefault="00A5643A" w:rsidP="005D4F77">
            <w:pPr>
              <w:widowControl/>
              <w:jc w:val="right"/>
              <w:rPr>
                <w:rFonts w:ascii="Arial" w:hAnsi="Arial" w:cs="Arial"/>
                <w:snapToGrid/>
                <w:szCs w:val="24"/>
                <w:lang w:val="es-ES"/>
              </w:rPr>
            </w:pPr>
            <w:r>
              <w:rPr>
                <w:rFonts w:ascii="Arial" w:hAnsi="Arial" w:cs="Arial"/>
                <w:snapToGrid/>
                <w:szCs w:val="24"/>
                <w:lang w:val="es-ES"/>
              </w:rPr>
              <w:t>3</w:t>
            </w:r>
            <w:r w:rsidR="005D4F77">
              <w:rPr>
                <w:rFonts w:ascii="Arial" w:hAnsi="Arial" w:cs="Arial"/>
                <w:snapToGrid/>
                <w:szCs w:val="24"/>
                <w:lang w:val="es-ES"/>
              </w:rPr>
              <w:t>2</w:t>
            </w:r>
            <w:r w:rsidR="00C8026B">
              <w:rPr>
                <w:rFonts w:ascii="Arial" w:hAnsi="Arial" w:cs="Arial"/>
                <w:snapToGrid/>
                <w:szCs w:val="24"/>
                <w:lang w:val="es-ES"/>
              </w:rPr>
              <w:t>.</w:t>
            </w:r>
            <w:r>
              <w:rPr>
                <w:rFonts w:ascii="Arial" w:hAnsi="Arial" w:cs="Arial"/>
                <w:snapToGrid/>
                <w:szCs w:val="24"/>
                <w:lang w:val="es-ES"/>
              </w:rPr>
              <w:t>000</w:t>
            </w:r>
            <w:r w:rsidR="00C8026B">
              <w:rPr>
                <w:rFonts w:ascii="Arial" w:hAnsi="Arial" w:cs="Arial"/>
                <w:snapToGrid/>
                <w:szCs w:val="24"/>
                <w:lang w:val="es-ES"/>
              </w:rPr>
              <w:t>.</w:t>
            </w:r>
            <w:r w:rsidR="007F3908" w:rsidRPr="007F3908">
              <w:rPr>
                <w:rFonts w:ascii="Arial" w:hAnsi="Arial" w:cs="Arial"/>
                <w:snapToGrid/>
                <w:szCs w:val="24"/>
                <w:lang w:val="es-ES"/>
              </w:rPr>
              <w:t>000</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11230011</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T</w:t>
            </w:r>
            <w:r w:rsidR="00D56131">
              <w:rPr>
                <w:rFonts w:ascii="Arial" w:hAnsi="Arial" w:cs="Arial"/>
                <w:snapToGrid/>
                <w:szCs w:val="24"/>
                <w:lang w:val="es-ES"/>
              </w:rPr>
              <w:t>ransferencia sector eléctrico</w:t>
            </w:r>
          </w:p>
        </w:tc>
        <w:tc>
          <w:tcPr>
            <w:tcW w:w="1970" w:type="dxa"/>
            <w:gridSpan w:val="2"/>
            <w:tcBorders>
              <w:top w:val="nil"/>
              <w:left w:val="nil"/>
              <w:bottom w:val="nil"/>
              <w:right w:val="nil"/>
            </w:tcBorders>
            <w:shd w:val="clear" w:color="auto" w:fill="auto"/>
            <w:noWrap/>
            <w:vAlign w:val="bottom"/>
          </w:tcPr>
          <w:p w:rsidR="007F3908" w:rsidRPr="007F3908" w:rsidRDefault="00A5643A" w:rsidP="007F3908">
            <w:pPr>
              <w:widowControl/>
              <w:jc w:val="right"/>
              <w:rPr>
                <w:rFonts w:ascii="Arial" w:hAnsi="Arial" w:cs="Arial"/>
                <w:snapToGrid/>
                <w:szCs w:val="24"/>
                <w:lang w:val="es-ES"/>
              </w:rPr>
            </w:pPr>
            <w:r>
              <w:rPr>
                <w:rFonts w:ascii="Arial" w:hAnsi="Arial" w:cs="Arial"/>
                <w:snapToGrid/>
                <w:szCs w:val="24"/>
                <w:lang w:val="es-ES"/>
              </w:rPr>
              <w:t>4</w:t>
            </w:r>
            <w:r w:rsidR="00C8026B">
              <w:rPr>
                <w:rFonts w:ascii="Arial" w:hAnsi="Arial" w:cs="Arial"/>
                <w:snapToGrid/>
                <w:szCs w:val="24"/>
                <w:lang w:val="es-ES"/>
              </w:rPr>
              <w:t>.</w:t>
            </w:r>
            <w:r>
              <w:rPr>
                <w:rFonts w:ascii="Arial" w:hAnsi="Arial" w:cs="Arial"/>
                <w:snapToGrid/>
                <w:szCs w:val="24"/>
                <w:lang w:val="es-ES"/>
              </w:rPr>
              <w:t>50</w:t>
            </w:r>
            <w:r w:rsidR="00C8026B">
              <w:rPr>
                <w:rFonts w:ascii="Arial" w:hAnsi="Arial" w:cs="Arial"/>
                <w:snapToGrid/>
                <w:szCs w:val="24"/>
                <w:lang w:val="es-ES"/>
              </w:rPr>
              <w:t>0.</w:t>
            </w:r>
            <w:r w:rsidR="007F3908" w:rsidRPr="007F3908">
              <w:rPr>
                <w:rFonts w:ascii="Arial" w:hAnsi="Arial" w:cs="Arial"/>
                <w:snapToGrid/>
                <w:szCs w:val="24"/>
                <w:lang w:val="es-ES"/>
              </w:rPr>
              <w:t>000</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11230012</w:t>
            </w:r>
          </w:p>
        </w:tc>
        <w:tc>
          <w:tcPr>
            <w:tcW w:w="5492" w:type="dxa"/>
            <w:gridSpan w:val="2"/>
            <w:tcBorders>
              <w:top w:val="nil"/>
              <w:left w:val="nil"/>
              <w:bottom w:val="nil"/>
              <w:right w:val="nil"/>
            </w:tcBorders>
            <w:shd w:val="clear" w:color="auto" w:fill="auto"/>
            <w:noWrap/>
            <w:vAlign w:val="bottom"/>
          </w:tcPr>
          <w:p w:rsidR="007F3908" w:rsidRPr="007F3908" w:rsidRDefault="00D56131" w:rsidP="007F3908">
            <w:pPr>
              <w:widowControl/>
              <w:rPr>
                <w:rFonts w:ascii="Arial" w:hAnsi="Arial" w:cs="Arial"/>
                <w:snapToGrid/>
                <w:szCs w:val="24"/>
                <w:lang w:val="es-ES"/>
              </w:rPr>
            </w:pPr>
            <w:r>
              <w:rPr>
                <w:rFonts w:ascii="Arial" w:hAnsi="Arial" w:cs="Arial"/>
                <w:snapToGrid/>
                <w:szCs w:val="24"/>
                <w:lang w:val="es-ES"/>
              </w:rPr>
              <w:t>T</w:t>
            </w:r>
            <w:r w:rsidRPr="007F3908">
              <w:rPr>
                <w:rFonts w:ascii="Arial" w:hAnsi="Arial" w:cs="Arial"/>
                <w:snapToGrid/>
                <w:szCs w:val="24"/>
                <w:lang w:val="es-ES"/>
              </w:rPr>
              <w:t>ransferencia imp</w:t>
            </w:r>
            <w:r>
              <w:rPr>
                <w:rFonts w:ascii="Arial" w:hAnsi="Arial" w:cs="Arial"/>
                <w:snapToGrid/>
                <w:szCs w:val="24"/>
                <w:lang w:val="es-ES"/>
              </w:rPr>
              <w:t>ues</w:t>
            </w:r>
            <w:r w:rsidRPr="007F3908">
              <w:rPr>
                <w:rFonts w:ascii="Arial" w:hAnsi="Arial" w:cs="Arial"/>
                <w:snapToGrid/>
                <w:szCs w:val="24"/>
                <w:lang w:val="es-ES"/>
              </w:rPr>
              <w:t>to sobre vehículos</w:t>
            </w:r>
          </w:p>
        </w:tc>
        <w:tc>
          <w:tcPr>
            <w:tcW w:w="1970" w:type="dxa"/>
            <w:gridSpan w:val="2"/>
            <w:tcBorders>
              <w:top w:val="nil"/>
              <w:left w:val="nil"/>
              <w:bottom w:val="nil"/>
              <w:right w:val="nil"/>
            </w:tcBorders>
            <w:shd w:val="clear" w:color="auto" w:fill="auto"/>
            <w:noWrap/>
            <w:vAlign w:val="bottom"/>
          </w:tcPr>
          <w:p w:rsidR="007F3908" w:rsidRPr="007F3908" w:rsidRDefault="00A5643A" w:rsidP="005D4F77">
            <w:pPr>
              <w:widowControl/>
              <w:jc w:val="right"/>
              <w:rPr>
                <w:rFonts w:ascii="Arial" w:hAnsi="Arial" w:cs="Arial"/>
                <w:snapToGrid/>
                <w:szCs w:val="24"/>
                <w:lang w:val="es-ES"/>
              </w:rPr>
            </w:pPr>
            <w:r>
              <w:rPr>
                <w:rFonts w:ascii="Arial" w:hAnsi="Arial" w:cs="Arial"/>
                <w:snapToGrid/>
                <w:szCs w:val="24"/>
                <w:lang w:val="es-ES"/>
              </w:rPr>
              <w:t>6</w:t>
            </w:r>
            <w:r w:rsidR="00C8026B">
              <w:rPr>
                <w:rFonts w:ascii="Arial" w:hAnsi="Arial" w:cs="Arial"/>
                <w:snapToGrid/>
                <w:szCs w:val="24"/>
                <w:lang w:val="es-ES"/>
              </w:rPr>
              <w:t>.</w:t>
            </w:r>
            <w:r w:rsidR="005D4F77">
              <w:rPr>
                <w:rFonts w:ascii="Arial" w:hAnsi="Arial" w:cs="Arial"/>
                <w:snapToGrid/>
                <w:szCs w:val="24"/>
                <w:lang w:val="es-ES"/>
              </w:rPr>
              <w:t>5</w:t>
            </w:r>
            <w:r w:rsidR="00C8026B">
              <w:rPr>
                <w:rFonts w:ascii="Arial" w:hAnsi="Arial" w:cs="Arial"/>
                <w:snapToGrid/>
                <w:szCs w:val="24"/>
                <w:lang w:val="es-ES"/>
              </w:rPr>
              <w:t>00.000.</w:t>
            </w:r>
            <w:r w:rsidR="007F3908" w:rsidRPr="007F3908">
              <w:rPr>
                <w:rFonts w:ascii="Arial" w:hAnsi="Arial" w:cs="Arial"/>
                <w:snapToGrid/>
                <w:szCs w:val="24"/>
                <w:lang w:val="es-ES"/>
              </w:rPr>
              <w:t>000</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11230013</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 xml:space="preserve">Transferencia de las EPSPD </w:t>
            </w:r>
          </w:p>
        </w:tc>
        <w:tc>
          <w:tcPr>
            <w:tcW w:w="1970" w:type="dxa"/>
            <w:gridSpan w:val="2"/>
            <w:tcBorders>
              <w:top w:val="nil"/>
              <w:left w:val="nil"/>
              <w:bottom w:val="nil"/>
              <w:right w:val="nil"/>
            </w:tcBorders>
            <w:shd w:val="clear" w:color="auto" w:fill="auto"/>
            <w:noWrap/>
            <w:vAlign w:val="bottom"/>
          </w:tcPr>
          <w:p w:rsidR="007F3908" w:rsidRPr="007F3908" w:rsidRDefault="00854200" w:rsidP="007F3908">
            <w:pPr>
              <w:widowControl/>
              <w:jc w:val="right"/>
              <w:rPr>
                <w:rFonts w:ascii="Arial" w:hAnsi="Arial" w:cs="Arial"/>
                <w:snapToGrid/>
                <w:szCs w:val="24"/>
                <w:lang w:val="es-ES"/>
              </w:rPr>
            </w:pPr>
            <w:r>
              <w:rPr>
                <w:rFonts w:ascii="Arial" w:hAnsi="Arial" w:cs="Arial"/>
                <w:snapToGrid/>
                <w:szCs w:val="24"/>
                <w:lang w:val="es-ES"/>
              </w:rPr>
              <w:t>4</w:t>
            </w:r>
            <w:r w:rsidR="00C8026B">
              <w:rPr>
                <w:rFonts w:ascii="Arial" w:hAnsi="Arial" w:cs="Arial"/>
                <w:snapToGrid/>
                <w:szCs w:val="24"/>
                <w:lang w:val="es-ES"/>
              </w:rPr>
              <w:t>0.000.</w:t>
            </w:r>
            <w:r w:rsidR="007F3908" w:rsidRPr="007F3908">
              <w:rPr>
                <w:rFonts w:ascii="Arial" w:hAnsi="Arial" w:cs="Arial"/>
                <w:snapToGrid/>
                <w:szCs w:val="24"/>
                <w:lang w:val="es-ES"/>
              </w:rPr>
              <w:t>000</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b/>
                <w:bCs/>
                <w:snapToGrid/>
                <w:szCs w:val="24"/>
                <w:lang w:val="es-ES"/>
              </w:rPr>
            </w:pPr>
            <w:r w:rsidRPr="007F3908">
              <w:rPr>
                <w:rFonts w:ascii="Arial" w:hAnsi="Arial" w:cs="Arial"/>
                <w:b/>
                <w:bCs/>
                <w:snapToGrid/>
                <w:szCs w:val="24"/>
                <w:lang w:val="es-ES"/>
              </w:rPr>
              <w:t>12300014</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b/>
                <w:bCs/>
                <w:snapToGrid/>
                <w:szCs w:val="24"/>
                <w:lang w:val="es-ES"/>
              </w:rPr>
            </w:pPr>
            <w:r w:rsidRPr="007F3908">
              <w:rPr>
                <w:rFonts w:ascii="Arial" w:hAnsi="Arial" w:cs="Arial"/>
                <w:b/>
                <w:bCs/>
                <w:snapToGrid/>
                <w:szCs w:val="24"/>
                <w:lang w:val="es-ES"/>
              </w:rPr>
              <w:t xml:space="preserve"> SGP SECTOR SALUD</w:t>
            </w:r>
          </w:p>
        </w:tc>
        <w:tc>
          <w:tcPr>
            <w:tcW w:w="1970"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112300141</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Salud Publica</w:t>
            </w:r>
          </w:p>
        </w:tc>
        <w:tc>
          <w:tcPr>
            <w:tcW w:w="1970" w:type="dxa"/>
            <w:gridSpan w:val="2"/>
            <w:tcBorders>
              <w:top w:val="nil"/>
              <w:left w:val="nil"/>
              <w:bottom w:val="nil"/>
              <w:right w:val="nil"/>
            </w:tcBorders>
            <w:shd w:val="clear" w:color="auto" w:fill="auto"/>
            <w:noWrap/>
            <w:vAlign w:val="bottom"/>
          </w:tcPr>
          <w:p w:rsidR="007F3908" w:rsidRPr="007F3908" w:rsidRDefault="005D4F77" w:rsidP="005D4F77">
            <w:pPr>
              <w:widowControl/>
              <w:jc w:val="right"/>
              <w:rPr>
                <w:rFonts w:ascii="Arial" w:hAnsi="Arial" w:cs="Arial"/>
                <w:snapToGrid/>
                <w:szCs w:val="24"/>
                <w:lang w:val="es-ES"/>
              </w:rPr>
            </w:pPr>
            <w:r>
              <w:rPr>
                <w:rFonts w:ascii="Arial" w:hAnsi="Arial" w:cs="Arial"/>
                <w:snapToGrid/>
                <w:szCs w:val="24"/>
                <w:lang w:val="es-ES"/>
              </w:rPr>
              <w:t>3</w:t>
            </w:r>
            <w:r w:rsidR="00A65770">
              <w:rPr>
                <w:rFonts w:ascii="Arial" w:hAnsi="Arial" w:cs="Arial"/>
                <w:snapToGrid/>
                <w:szCs w:val="24"/>
                <w:lang w:val="es-ES"/>
              </w:rPr>
              <w:t>.</w:t>
            </w:r>
            <w:r>
              <w:rPr>
                <w:rFonts w:ascii="Arial" w:hAnsi="Arial" w:cs="Arial"/>
                <w:snapToGrid/>
                <w:szCs w:val="24"/>
                <w:lang w:val="es-ES"/>
              </w:rPr>
              <w:t>105</w:t>
            </w:r>
            <w:r w:rsidR="00A65770">
              <w:rPr>
                <w:rFonts w:ascii="Arial" w:hAnsi="Arial" w:cs="Arial"/>
                <w:snapToGrid/>
                <w:szCs w:val="24"/>
                <w:lang w:val="es-ES"/>
              </w:rPr>
              <w:t>.</w:t>
            </w:r>
            <w:r>
              <w:rPr>
                <w:rFonts w:ascii="Arial" w:hAnsi="Arial" w:cs="Arial"/>
                <w:snapToGrid/>
                <w:szCs w:val="24"/>
                <w:lang w:val="es-ES"/>
              </w:rPr>
              <w:t>852</w:t>
            </w:r>
            <w:r w:rsidR="00854200">
              <w:rPr>
                <w:rFonts w:ascii="Arial" w:hAnsi="Arial" w:cs="Arial"/>
                <w:snapToGrid/>
                <w:szCs w:val="24"/>
                <w:lang w:val="es-ES"/>
              </w:rPr>
              <w:t>.</w:t>
            </w:r>
            <w:r>
              <w:rPr>
                <w:rFonts w:ascii="Arial" w:hAnsi="Arial" w:cs="Arial"/>
                <w:snapToGrid/>
                <w:szCs w:val="24"/>
                <w:lang w:val="es-ES"/>
              </w:rPr>
              <w:t>864</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112300142</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 xml:space="preserve">Régimen Subsidiado Continuidad                               </w:t>
            </w:r>
          </w:p>
        </w:tc>
        <w:tc>
          <w:tcPr>
            <w:tcW w:w="1970" w:type="dxa"/>
            <w:gridSpan w:val="2"/>
            <w:tcBorders>
              <w:top w:val="nil"/>
              <w:left w:val="nil"/>
              <w:bottom w:val="nil"/>
              <w:right w:val="nil"/>
            </w:tcBorders>
            <w:shd w:val="clear" w:color="auto" w:fill="auto"/>
            <w:noWrap/>
            <w:vAlign w:val="bottom"/>
          </w:tcPr>
          <w:p w:rsidR="007F3908" w:rsidRPr="007F3908" w:rsidRDefault="007F3908" w:rsidP="005D4F77">
            <w:pPr>
              <w:widowControl/>
              <w:jc w:val="right"/>
              <w:rPr>
                <w:rFonts w:ascii="Arial" w:hAnsi="Arial" w:cs="Arial"/>
                <w:snapToGrid/>
                <w:szCs w:val="24"/>
                <w:lang w:val="es-ES"/>
              </w:rPr>
            </w:pPr>
            <w:r w:rsidRPr="007F3908">
              <w:rPr>
                <w:rFonts w:ascii="Arial" w:hAnsi="Arial" w:cs="Arial"/>
                <w:snapToGrid/>
                <w:szCs w:val="24"/>
                <w:lang w:val="es-ES"/>
              </w:rPr>
              <w:t>2</w:t>
            </w:r>
            <w:r w:rsidR="005D4F77">
              <w:rPr>
                <w:rFonts w:ascii="Arial" w:hAnsi="Arial" w:cs="Arial"/>
                <w:snapToGrid/>
                <w:szCs w:val="24"/>
                <w:lang w:val="es-ES"/>
              </w:rPr>
              <w:t>8</w:t>
            </w:r>
            <w:r w:rsidR="00A65770">
              <w:rPr>
                <w:rFonts w:ascii="Arial" w:hAnsi="Arial" w:cs="Arial"/>
                <w:snapToGrid/>
                <w:szCs w:val="24"/>
                <w:lang w:val="es-ES"/>
              </w:rPr>
              <w:t>.</w:t>
            </w:r>
            <w:r w:rsidR="005D4F77">
              <w:rPr>
                <w:rFonts w:ascii="Arial" w:hAnsi="Arial" w:cs="Arial"/>
                <w:snapToGrid/>
                <w:szCs w:val="24"/>
                <w:lang w:val="es-ES"/>
              </w:rPr>
              <w:t>055</w:t>
            </w:r>
            <w:r w:rsidR="00A65770">
              <w:rPr>
                <w:rFonts w:ascii="Arial" w:hAnsi="Arial" w:cs="Arial"/>
                <w:snapToGrid/>
                <w:szCs w:val="24"/>
                <w:lang w:val="es-ES"/>
              </w:rPr>
              <w:t>.</w:t>
            </w:r>
            <w:r w:rsidR="005D4F77">
              <w:rPr>
                <w:rFonts w:ascii="Arial" w:hAnsi="Arial" w:cs="Arial"/>
                <w:snapToGrid/>
                <w:szCs w:val="24"/>
                <w:lang w:val="es-ES"/>
              </w:rPr>
              <w:t>579</w:t>
            </w:r>
            <w:r w:rsidR="00A65770">
              <w:rPr>
                <w:rFonts w:ascii="Arial" w:hAnsi="Arial" w:cs="Arial"/>
                <w:snapToGrid/>
                <w:szCs w:val="24"/>
                <w:lang w:val="es-ES"/>
              </w:rPr>
              <w:t>.</w:t>
            </w:r>
            <w:r w:rsidR="005D4F77">
              <w:rPr>
                <w:rFonts w:ascii="Arial" w:hAnsi="Arial" w:cs="Arial"/>
                <w:snapToGrid/>
                <w:szCs w:val="24"/>
                <w:lang w:val="es-ES"/>
              </w:rPr>
              <w:t>109</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112300144</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 xml:space="preserve">Prestación de Servicios         </w:t>
            </w:r>
          </w:p>
        </w:tc>
        <w:tc>
          <w:tcPr>
            <w:tcW w:w="1970" w:type="dxa"/>
            <w:gridSpan w:val="2"/>
            <w:tcBorders>
              <w:top w:val="nil"/>
              <w:left w:val="nil"/>
              <w:bottom w:val="nil"/>
              <w:right w:val="nil"/>
            </w:tcBorders>
            <w:shd w:val="clear" w:color="auto" w:fill="auto"/>
            <w:noWrap/>
            <w:vAlign w:val="bottom"/>
          </w:tcPr>
          <w:p w:rsidR="007F3908" w:rsidRPr="007F3908" w:rsidRDefault="005D4F77" w:rsidP="007F3908">
            <w:pPr>
              <w:widowControl/>
              <w:jc w:val="right"/>
              <w:rPr>
                <w:rFonts w:ascii="Arial" w:hAnsi="Arial" w:cs="Arial"/>
                <w:snapToGrid/>
                <w:szCs w:val="24"/>
                <w:lang w:val="es-ES"/>
              </w:rPr>
            </w:pPr>
            <w:r>
              <w:rPr>
                <w:rFonts w:ascii="Arial" w:hAnsi="Arial" w:cs="Arial"/>
                <w:snapToGrid/>
                <w:szCs w:val="24"/>
                <w:lang w:val="es-ES"/>
              </w:rPr>
              <w:t>571</w:t>
            </w:r>
            <w:r w:rsidR="00A65770">
              <w:rPr>
                <w:rFonts w:ascii="Arial" w:hAnsi="Arial" w:cs="Arial"/>
                <w:snapToGrid/>
                <w:szCs w:val="24"/>
                <w:lang w:val="es-ES"/>
              </w:rPr>
              <w:t>.</w:t>
            </w:r>
            <w:r>
              <w:rPr>
                <w:rFonts w:ascii="Arial" w:hAnsi="Arial" w:cs="Arial"/>
                <w:snapToGrid/>
                <w:szCs w:val="24"/>
                <w:lang w:val="es-ES"/>
              </w:rPr>
              <w:t>071</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112300145</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Recursos Fosyga  (Régimen Subsidiado)</w:t>
            </w:r>
          </w:p>
        </w:tc>
        <w:tc>
          <w:tcPr>
            <w:tcW w:w="1970" w:type="dxa"/>
            <w:gridSpan w:val="2"/>
            <w:tcBorders>
              <w:top w:val="nil"/>
              <w:left w:val="nil"/>
              <w:bottom w:val="nil"/>
              <w:right w:val="nil"/>
            </w:tcBorders>
            <w:shd w:val="clear" w:color="auto" w:fill="auto"/>
            <w:noWrap/>
            <w:vAlign w:val="bottom"/>
          </w:tcPr>
          <w:p w:rsidR="007F3908" w:rsidRPr="007F3908" w:rsidRDefault="005D4F77" w:rsidP="007F3908">
            <w:pPr>
              <w:widowControl/>
              <w:jc w:val="right"/>
              <w:rPr>
                <w:rFonts w:ascii="Arial" w:hAnsi="Arial" w:cs="Arial"/>
                <w:snapToGrid/>
                <w:szCs w:val="24"/>
                <w:lang w:val="es-ES"/>
              </w:rPr>
            </w:pPr>
            <w:r>
              <w:rPr>
                <w:rFonts w:ascii="Arial" w:hAnsi="Arial" w:cs="Arial"/>
                <w:snapToGrid/>
                <w:szCs w:val="24"/>
                <w:lang w:val="es-ES"/>
              </w:rPr>
              <w:t>9</w:t>
            </w:r>
            <w:r w:rsidR="00C8026B">
              <w:rPr>
                <w:rFonts w:ascii="Arial" w:hAnsi="Arial" w:cs="Arial"/>
                <w:snapToGrid/>
                <w:szCs w:val="24"/>
                <w:lang w:val="es-ES"/>
              </w:rPr>
              <w:t>.000.000.</w:t>
            </w:r>
            <w:r w:rsidR="007F3908" w:rsidRPr="007F3908">
              <w:rPr>
                <w:rFonts w:ascii="Arial" w:hAnsi="Arial" w:cs="Arial"/>
                <w:snapToGrid/>
                <w:szCs w:val="24"/>
                <w:lang w:val="es-ES"/>
              </w:rPr>
              <w:t>000</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112300146</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jc w:val="both"/>
              <w:rPr>
                <w:rFonts w:ascii="Arial" w:hAnsi="Arial" w:cs="Arial"/>
                <w:snapToGrid/>
                <w:szCs w:val="24"/>
                <w:lang w:val="es-ES"/>
              </w:rPr>
            </w:pPr>
            <w:r w:rsidRPr="007F3908">
              <w:rPr>
                <w:rFonts w:ascii="Arial" w:hAnsi="Arial" w:cs="Arial"/>
                <w:snapToGrid/>
                <w:szCs w:val="24"/>
                <w:lang w:val="es-ES"/>
              </w:rPr>
              <w:t>Aportes  Etesa</w:t>
            </w:r>
          </w:p>
        </w:tc>
        <w:tc>
          <w:tcPr>
            <w:tcW w:w="1970" w:type="dxa"/>
            <w:gridSpan w:val="2"/>
            <w:tcBorders>
              <w:top w:val="nil"/>
              <w:left w:val="nil"/>
              <w:bottom w:val="nil"/>
              <w:right w:val="nil"/>
            </w:tcBorders>
            <w:shd w:val="clear" w:color="auto" w:fill="auto"/>
            <w:noWrap/>
            <w:vAlign w:val="bottom"/>
          </w:tcPr>
          <w:p w:rsidR="007F3908" w:rsidRPr="007F3908" w:rsidRDefault="00C8026B" w:rsidP="007F3908">
            <w:pPr>
              <w:widowControl/>
              <w:jc w:val="right"/>
              <w:rPr>
                <w:rFonts w:ascii="Arial" w:hAnsi="Arial" w:cs="Arial"/>
                <w:snapToGrid/>
                <w:szCs w:val="24"/>
                <w:lang w:val="es-ES"/>
              </w:rPr>
            </w:pPr>
            <w:r>
              <w:rPr>
                <w:rFonts w:ascii="Arial" w:hAnsi="Arial" w:cs="Arial"/>
                <w:snapToGrid/>
                <w:szCs w:val="24"/>
                <w:lang w:val="es-ES"/>
              </w:rPr>
              <w:t>2.000.000.</w:t>
            </w:r>
            <w:r w:rsidR="007F3908" w:rsidRPr="007F3908">
              <w:rPr>
                <w:rFonts w:ascii="Arial" w:hAnsi="Arial" w:cs="Arial"/>
                <w:snapToGrid/>
                <w:szCs w:val="24"/>
                <w:lang w:val="es-ES"/>
              </w:rPr>
              <w:t>000</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112300147</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Aportes Patronales</w:t>
            </w:r>
          </w:p>
        </w:tc>
        <w:tc>
          <w:tcPr>
            <w:tcW w:w="1970" w:type="dxa"/>
            <w:gridSpan w:val="2"/>
            <w:tcBorders>
              <w:top w:val="nil"/>
              <w:left w:val="nil"/>
              <w:bottom w:val="nil"/>
              <w:right w:val="nil"/>
            </w:tcBorders>
            <w:shd w:val="clear" w:color="auto" w:fill="auto"/>
            <w:noWrap/>
            <w:vAlign w:val="bottom"/>
          </w:tcPr>
          <w:p w:rsidR="007F3908" w:rsidRPr="007F3908" w:rsidRDefault="00854200" w:rsidP="005D4F77">
            <w:pPr>
              <w:widowControl/>
              <w:jc w:val="right"/>
              <w:rPr>
                <w:rFonts w:ascii="Arial" w:hAnsi="Arial" w:cs="Arial"/>
                <w:snapToGrid/>
                <w:szCs w:val="24"/>
                <w:lang w:val="es-ES"/>
              </w:rPr>
            </w:pPr>
            <w:r>
              <w:rPr>
                <w:rFonts w:ascii="Arial" w:hAnsi="Arial" w:cs="Arial"/>
                <w:snapToGrid/>
                <w:szCs w:val="24"/>
                <w:lang w:val="es-ES"/>
              </w:rPr>
              <w:t>7</w:t>
            </w:r>
            <w:r w:rsidR="005D4F77">
              <w:rPr>
                <w:rFonts w:ascii="Arial" w:hAnsi="Arial" w:cs="Arial"/>
                <w:snapToGrid/>
                <w:szCs w:val="24"/>
                <w:lang w:val="es-ES"/>
              </w:rPr>
              <w:t>95</w:t>
            </w:r>
            <w:r>
              <w:rPr>
                <w:rFonts w:ascii="Arial" w:hAnsi="Arial" w:cs="Arial"/>
                <w:snapToGrid/>
                <w:szCs w:val="24"/>
                <w:lang w:val="es-ES"/>
              </w:rPr>
              <w:t>.</w:t>
            </w:r>
            <w:r w:rsidR="005D4F77">
              <w:rPr>
                <w:rFonts w:ascii="Arial" w:hAnsi="Arial" w:cs="Arial"/>
                <w:snapToGrid/>
                <w:szCs w:val="24"/>
                <w:lang w:val="es-ES"/>
              </w:rPr>
              <w:t>224</w:t>
            </w:r>
            <w:r w:rsidR="00C8026B">
              <w:rPr>
                <w:rFonts w:ascii="Arial" w:hAnsi="Arial" w:cs="Arial"/>
                <w:snapToGrid/>
                <w:szCs w:val="24"/>
                <w:lang w:val="es-ES"/>
              </w:rPr>
              <w:t>.</w:t>
            </w:r>
            <w:r w:rsidR="005D4F77">
              <w:rPr>
                <w:rFonts w:ascii="Arial" w:hAnsi="Arial" w:cs="Arial"/>
                <w:snapToGrid/>
                <w:szCs w:val="24"/>
                <w:lang w:val="es-ES"/>
              </w:rPr>
              <w:t>376</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112300148</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Salud Publica Ultima 1/1</w:t>
            </w:r>
            <w:r w:rsidR="00854200">
              <w:rPr>
                <w:rFonts w:ascii="Arial" w:hAnsi="Arial" w:cs="Arial"/>
                <w:snapToGrid/>
                <w:szCs w:val="24"/>
                <w:lang w:val="es-ES"/>
              </w:rPr>
              <w:t xml:space="preserve">2 </w:t>
            </w:r>
          </w:p>
        </w:tc>
        <w:tc>
          <w:tcPr>
            <w:tcW w:w="1970" w:type="dxa"/>
            <w:gridSpan w:val="2"/>
            <w:tcBorders>
              <w:top w:val="nil"/>
              <w:left w:val="nil"/>
              <w:bottom w:val="nil"/>
              <w:right w:val="nil"/>
            </w:tcBorders>
            <w:shd w:val="clear" w:color="auto" w:fill="auto"/>
            <w:noWrap/>
            <w:vAlign w:val="bottom"/>
          </w:tcPr>
          <w:p w:rsidR="007F3908" w:rsidRPr="007F3908" w:rsidRDefault="007F3908" w:rsidP="000E02A1">
            <w:pPr>
              <w:widowControl/>
              <w:jc w:val="right"/>
              <w:rPr>
                <w:rFonts w:ascii="Arial" w:hAnsi="Arial" w:cs="Arial"/>
                <w:snapToGrid/>
                <w:szCs w:val="24"/>
                <w:lang w:val="es-ES"/>
              </w:rPr>
            </w:pPr>
            <w:r w:rsidRPr="007F3908">
              <w:rPr>
                <w:rFonts w:ascii="Arial" w:hAnsi="Arial" w:cs="Arial"/>
                <w:snapToGrid/>
                <w:szCs w:val="24"/>
                <w:lang w:val="es-ES"/>
              </w:rPr>
              <w:t>2</w:t>
            </w:r>
            <w:r w:rsidR="000E02A1">
              <w:rPr>
                <w:rFonts w:ascii="Arial" w:hAnsi="Arial" w:cs="Arial"/>
                <w:snapToGrid/>
                <w:szCs w:val="24"/>
                <w:lang w:val="es-ES"/>
              </w:rPr>
              <w:t>74</w:t>
            </w:r>
            <w:r w:rsidR="00C8026B">
              <w:rPr>
                <w:rFonts w:ascii="Arial" w:hAnsi="Arial" w:cs="Arial"/>
                <w:snapToGrid/>
                <w:szCs w:val="24"/>
                <w:lang w:val="es-ES"/>
              </w:rPr>
              <w:t>.</w:t>
            </w:r>
            <w:r w:rsidR="000E02A1">
              <w:rPr>
                <w:rFonts w:ascii="Arial" w:hAnsi="Arial" w:cs="Arial"/>
                <w:snapToGrid/>
                <w:szCs w:val="24"/>
                <w:lang w:val="es-ES"/>
              </w:rPr>
              <w:t>126</w:t>
            </w:r>
            <w:r w:rsidR="00C8026B">
              <w:rPr>
                <w:rFonts w:ascii="Arial" w:hAnsi="Arial" w:cs="Arial"/>
                <w:snapToGrid/>
                <w:szCs w:val="24"/>
                <w:lang w:val="es-ES"/>
              </w:rPr>
              <w:t>.</w:t>
            </w:r>
            <w:r w:rsidR="000E02A1">
              <w:rPr>
                <w:rFonts w:ascii="Arial" w:hAnsi="Arial" w:cs="Arial"/>
                <w:snapToGrid/>
                <w:szCs w:val="24"/>
                <w:lang w:val="es-ES"/>
              </w:rPr>
              <w:t>466</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112300149</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 xml:space="preserve">Régimen Subsidiado Continuidad  ultima 1/12                              </w:t>
            </w:r>
          </w:p>
        </w:tc>
        <w:tc>
          <w:tcPr>
            <w:tcW w:w="1970" w:type="dxa"/>
            <w:gridSpan w:val="2"/>
            <w:tcBorders>
              <w:top w:val="nil"/>
              <w:left w:val="nil"/>
              <w:bottom w:val="nil"/>
              <w:right w:val="nil"/>
            </w:tcBorders>
            <w:shd w:val="clear" w:color="auto" w:fill="auto"/>
            <w:noWrap/>
            <w:vAlign w:val="bottom"/>
          </w:tcPr>
          <w:p w:rsidR="007F3908" w:rsidRPr="007F3908" w:rsidRDefault="00C8026B" w:rsidP="00A65770">
            <w:pPr>
              <w:widowControl/>
              <w:jc w:val="right"/>
              <w:rPr>
                <w:rFonts w:ascii="Arial" w:hAnsi="Arial" w:cs="Arial"/>
                <w:snapToGrid/>
                <w:szCs w:val="24"/>
                <w:lang w:val="es-ES"/>
              </w:rPr>
            </w:pPr>
            <w:r>
              <w:rPr>
                <w:rFonts w:ascii="Arial" w:hAnsi="Arial" w:cs="Arial"/>
                <w:snapToGrid/>
                <w:szCs w:val="24"/>
                <w:lang w:val="es-ES"/>
              </w:rPr>
              <w:t>2.</w:t>
            </w:r>
            <w:r w:rsidR="000E02A1">
              <w:rPr>
                <w:rFonts w:ascii="Arial" w:hAnsi="Arial" w:cs="Arial"/>
                <w:snapToGrid/>
                <w:szCs w:val="24"/>
                <w:lang w:val="es-ES"/>
              </w:rPr>
              <w:t>476</w:t>
            </w:r>
            <w:r>
              <w:rPr>
                <w:rFonts w:ascii="Arial" w:hAnsi="Arial" w:cs="Arial"/>
                <w:snapToGrid/>
                <w:szCs w:val="24"/>
                <w:lang w:val="es-ES"/>
              </w:rPr>
              <w:t>.</w:t>
            </w:r>
            <w:r w:rsidR="00854200">
              <w:rPr>
                <w:rFonts w:ascii="Arial" w:hAnsi="Arial" w:cs="Arial"/>
                <w:snapToGrid/>
                <w:szCs w:val="24"/>
                <w:lang w:val="es-ES"/>
              </w:rPr>
              <w:t>2</w:t>
            </w:r>
            <w:r w:rsidR="000E02A1">
              <w:rPr>
                <w:rFonts w:ascii="Arial" w:hAnsi="Arial" w:cs="Arial"/>
                <w:snapToGrid/>
                <w:szCs w:val="24"/>
                <w:lang w:val="es-ES"/>
              </w:rPr>
              <w:t>20</w:t>
            </w:r>
            <w:r w:rsidR="00854200">
              <w:rPr>
                <w:rFonts w:ascii="Arial" w:hAnsi="Arial" w:cs="Arial"/>
                <w:snapToGrid/>
                <w:szCs w:val="24"/>
                <w:lang w:val="es-ES"/>
              </w:rPr>
              <w:t>.</w:t>
            </w:r>
            <w:r w:rsidR="00A65770">
              <w:rPr>
                <w:rFonts w:ascii="Arial" w:hAnsi="Arial" w:cs="Arial"/>
                <w:snapToGrid/>
                <w:szCs w:val="24"/>
                <w:lang w:val="es-ES"/>
              </w:rPr>
              <w:t>574</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112300151</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 xml:space="preserve">Prestación de Servicios   ultima 1/12      </w:t>
            </w:r>
          </w:p>
        </w:tc>
        <w:tc>
          <w:tcPr>
            <w:tcW w:w="1970" w:type="dxa"/>
            <w:gridSpan w:val="2"/>
            <w:tcBorders>
              <w:top w:val="nil"/>
              <w:left w:val="nil"/>
              <w:bottom w:val="nil"/>
              <w:right w:val="nil"/>
            </w:tcBorders>
            <w:shd w:val="clear" w:color="auto" w:fill="auto"/>
            <w:noWrap/>
            <w:vAlign w:val="bottom"/>
          </w:tcPr>
          <w:p w:rsidR="007F3908" w:rsidRPr="007F3908" w:rsidRDefault="000E02A1" w:rsidP="007F3908">
            <w:pPr>
              <w:widowControl/>
              <w:jc w:val="right"/>
              <w:rPr>
                <w:rFonts w:ascii="Arial" w:hAnsi="Arial" w:cs="Arial"/>
                <w:snapToGrid/>
                <w:szCs w:val="24"/>
                <w:lang w:val="es-ES"/>
              </w:rPr>
            </w:pPr>
            <w:r>
              <w:rPr>
                <w:rFonts w:ascii="Arial" w:hAnsi="Arial" w:cs="Arial"/>
                <w:snapToGrid/>
                <w:szCs w:val="24"/>
                <w:lang w:val="es-ES"/>
              </w:rPr>
              <w:t>50.403</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11230022</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Recursos Cajas sin sit</w:t>
            </w:r>
            <w:r>
              <w:rPr>
                <w:rFonts w:ascii="Arial" w:hAnsi="Arial" w:cs="Arial"/>
                <w:snapToGrid/>
                <w:szCs w:val="24"/>
                <w:lang w:val="es-ES"/>
              </w:rPr>
              <w:t>u</w:t>
            </w:r>
            <w:r w:rsidRPr="007F3908">
              <w:rPr>
                <w:rFonts w:ascii="Arial" w:hAnsi="Arial" w:cs="Arial"/>
                <w:snapToGrid/>
                <w:szCs w:val="24"/>
                <w:lang w:val="es-ES"/>
              </w:rPr>
              <w:t xml:space="preserve">ación de  fondos </w:t>
            </w:r>
          </w:p>
        </w:tc>
        <w:tc>
          <w:tcPr>
            <w:tcW w:w="1970" w:type="dxa"/>
            <w:gridSpan w:val="2"/>
            <w:tcBorders>
              <w:top w:val="nil"/>
              <w:left w:val="nil"/>
              <w:bottom w:val="nil"/>
              <w:right w:val="nil"/>
            </w:tcBorders>
            <w:shd w:val="clear" w:color="auto" w:fill="auto"/>
            <w:noWrap/>
            <w:vAlign w:val="bottom"/>
          </w:tcPr>
          <w:p w:rsidR="007F3908" w:rsidRPr="007F3908" w:rsidRDefault="007F3908" w:rsidP="000E02A1">
            <w:pPr>
              <w:widowControl/>
              <w:jc w:val="right"/>
              <w:rPr>
                <w:rFonts w:ascii="Arial" w:hAnsi="Arial" w:cs="Arial"/>
                <w:snapToGrid/>
                <w:szCs w:val="24"/>
                <w:lang w:val="es-ES"/>
              </w:rPr>
            </w:pPr>
            <w:r w:rsidRPr="007F3908">
              <w:rPr>
                <w:rFonts w:ascii="Arial" w:hAnsi="Arial" w:cs="Arial"/>
                <w:snapToGrid/>
                <w:szCs w:val="24"/>
                <w:lang w:val="es-ES"/>
              </w:rPr>
              <w:t>5</w:t>
            </w:r>
            <w:r w:rsidR="000E02A1">
              <w:rPr>
                <w:rFonts w:ascii="Arial" w:hAnsi="Arial" w:cs="Arial"/>
                <w:snapToGrid/>
                <w:szCs w:val="24"/>
                <w:lang w:val="es-ES"/>
              </w:rPr>
              <w:t>90</w:t>
            </w:r>
            <w:r w:rsidR="00C8026B">
              <w:rPr>
                <w:rFonts w:ascii="Arial" w:hAnsi="Arial" w:cs="Arial"/>
                <w:snapToGrid/>
                <w:szCs w:val="24"/>
                <w:lang w:val="es-ES"/>
              </w:rPr>
              <w:t>.000.</w:t>
            </w:r>
            <w:r w:rsidRPr="007F3908">
              <w:rPr>
                <w:rFonts w:ascii="Arial" w:hAnsi="Arial" w:cs="Arial"/>
                <w:snapToGrid/>
                <w:szCs w:val="24"/>
                <w:lang w:val="es-ES"/>
              </w:rPr>
              <w:t>000</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11230023</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jc w:val="both"/>
              <w:rPr>
                <w:rFonts w:ascii="Arial" w:hAnsi="Arial" w:cs="Arial"/>
                <w:snapToGrid/>
                <w:szCs w:val="24"/>
                <w:lang w:val="es-ES"/>
              </w:rPr>
            </w:pPr>
            <w:r w:rsidRPr="007F3908">
              <w:rPr>
                <w:rFonts w:ascii="Arial" w:hAnsi="Arial" w:cs="Arial"/>
                <w:snapToGrid/>
                <w:szCs w:val="24"/>
                <w:lang w:val="es-ES"/>
              </w:rPr>
              <w:t>Aportes Departamento</w:t>
            </w:r>
          </w:p>
        </w:tc>
        <w:tc>
          <w:tcPr>
            <w:tcW w:w="1970" w:type="dxa"/>
            <w:gridSpan w:val="2"/>
            <w:tcBorders>
              <w:top w:val="nil"/>
              <w:left w:val="nil"/>
              <w:bottom w:val="nil"/>
              <w:right w:val="nil"/>
            </w:tcBorders>
            <w:shd w:val="clear" w:color="auto" w:fill="auto"/>
            <w:noWrap/>
            <w:vAlign w:val="bottom"/>
          </w:tcPr>
          <w:p w:rsidR="007F3908" w:rsidRPr="007F3908" w:rsidRDefault="00854200" w:rsidP="000E02A1">
            <w:pPr>
              <w:widowControl/>
              <w:jc w:val="right"/>
              <w:rPr>
                <w:rFonts w:ascii="Arial" w:hAnsi="Arial" w:cs="Arial"/>
                <w:snapToGrid/>
                <w:szCs w:val="24"/>
                <w:lang w:val="es-ES"/>
              </w:rPr>
            </w:pPr>
            <w:r>
              <w:rPr>
                <w:rFonts w:ascii="Arial" w:hAnsi="Arial" w:cs="Arial"/>
                <w:snapToGrid/>
                <w:szCs w:val="24"/>
                <w:lang w:val="es-ES"/>
              </w:rPr>
              <w:t>2.4</w:t>
            </w:r>
            <w:r w:rsidR="000E02A1">
              <w:rPr>
                <w:rFonts w:ascii="Arial" w:hAnsi="Arial" w:cs="Arial"/>
                <w:snapToGrid/>
                <w:szCs w:val="24"/>
                <w:lang w:val="es-ES"/>
              </w:rPr>
              <w:t>5</w:t>
            </w:r>
            <w:r>
              <w:rPr>
                <w:rFonts w:ascii="Arial" w:hAnsi="Arial" w:cs="Arial"/>
                <w:snapToGrid/>
                <w:szCs w:val="24"/>
                <w:lang w:val="es-ES"/>
              </w:rPr>
              <w:t>0</w:t>
            </w:r>
            <w:r w:rsidR="000E02A1">
              <w:rPr>
                <w:rFonts w:ascii="Arial" w:hAnsi="Arial" w:cs="Arial"/>
                <w:snapToGrid/>
                <w:szCs w:val="24"/>
                <w:lang w:val="es-ES"/>
              </w:rPr>
              <w:t>.</w:t>
            </w:r>
            <w:r w:rsidR="007F3908" w:rsidRPr="007F3908">
              <w:rPr>
                <w:rFonts w:ascii="Arial" w:hAnsi="Arial" w:cs="Arial"/>
                <w:snapToGrid/>
                <w:szCs w:val="24"/>
                <w:lang w:val="es-ES"/>
              </w:rPr>
              <w:t>000</w:t>
            </w:r>
            <w:r w:rsidR="000E02A1">
              <w:rPr>
                <w:rFonts w:ascii="Arial" w:hAnsi="Arial" w:cs="Arial"/>
                <w:snapToGrid/>
                <w:szCs w:val="24"/>
                <w:lang w:val="es-ES"/>
              </w:rPr>
              <w:t>.</w:t>
            </w:r>
            <w:r w:rsidR="007F3908" w:rsidRPr="007F3908">
              <w:rPr>
                <w:rFonts w:ascii="Arial" w:hAnsi="Arial" w:cs="Arial"/>
                <w:snapToGrid/>
                <w:szCs w:val="24"/>
                <w:lang w:val="es-ES"/>
              </w:rPr>
              <w:t>000</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b/>
                <w:bCs/>
                <w:snapToGrid/>
                <w:szCs w:val="24"/>
                <w:lang w:val="es-ES"/>
              </w:rPr>
            </w:pPr>
            <w:r w:rsidRPr="007F3908">
              <w:rPr>
                <w:rFonts w:ascii="Arial" w:hAnsi="Arial" w:cs="Arial"/>
                <w:b/>
                <w:bCs/>
                <w:snapToGrid/>
                <w:szCs w:val="24"/>
                <w:lang w:val="es-ES"/>
              </w:rPr>
              <w:t>11230015</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b/>
                <w:bCs/>
                <w:snapToGrid/>
                <w:szCs w:val="24"/>
                <w:lang w:val="es-ES"/>
              </w:rPr>
            </w:pPr>
            <w:r w:rsidRPr="007F3908">
              <w:rPr>
                <w:rFonts w:ascii="Arial" w:hAnsi="Arial" w:cs="Arial"/>
                <w:b/>
                <w:bCs/>
                <w:snapToGrid/>
                <w:szCs w:val="24"/>
                <w:lang w:val="es-ES"/>
              </w:rPr>
              <w:t>S.G.P.SECTOR EDUCACION</w:t>
            </w:r>
          </w:p>
        </w:tc>
        <w:tc>
          <w:tcPr>
            <w:tcW w:w="1970"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lastRenderedPageBreak/>
              <w:t>112300151</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Prestación de Servicios</w:t>
            </w:r>
          </w:p>
        </w:tc>
        <w:tc>
          <w:tcPr>
            <w:tcW w:w="1970" w:type="dxa"/>
            <w:gridSpan w:val="2"/>
            <w:tcBorders>
              <w:top w:val="nil"/>
              <w:left w:val="nil"/>
              <w:bottom w:val="nil"/>
              <w:right w:val="nil"/>
            </w:tcBorders>
            <w:shd w:val="clear" w:color="auto" w:fill="auto"/>
            <w:noWrap/>
            <w:vAlign w:val="bottom"/>
          </w:tcPr>
          <w:p w:rsidR="007F3908" w:rsidRPr="007F3908" w:rsidRDefault="000E02A1" w:rsidP="000E02A1">
            <w:pPr>
              <w:widowControl/>
              <w:jc w:val="right"/>
              <w:rPr>
                <w:rFonts w:ascii="Arial" w:hAnsi="Arial" w:cs="Arial"/>
                <w:snapToGrid/>
                <w:szCs w:val="24"/>
                <w:lang w:val="es-ES"/>
              </w:rPr>
            </w:pPr>
            <w:r>
              <w:rPr>
                <w:rFonts w:ascii="Arial" w:hAnsi="Arial" w:cs="Arial"/>
                <w:snapToGrid/>
                <w:szCs w:val="24"/>
                <w:lang w:val="es-ES"/>
              </w:rPr>
              <w:t>11</w:t>
            </w:r>
            <w:r w:rsidR="00854200">
              <w:rPr>
                <w:rFonts w:ascii="Arial" w:hAnsi="Arial" w:cs="Arial"/>
                <w:snapToGrid/>
                <w:szCs w:val="24"/>
                <w:lang w:val="es-ES"/>
              </w:rPr>
              <w:t>1.</w:t>
            </w:r>
            <w:r>
              <w:rPr>
                <w:rFonts w:ascii="Arial" w:hAnsi="Arial" w:cs="Arial"/>
                <w:snapToGrid/>
                <w:szCs w:val="24"/>
                <w:lang w:val="es-ES"/>
              </w:rPr>
              <w:t>300</w:t>
            </w:r>
            <w:r w:rsidR="00854200">
              <w:rPr>
                <w:rFonts w:ascii="Arial" w:hAnsi="Arial" w:cs="Arial"/>
                <w:snapToGrid/>
                <w:szCs w:val="24"/>
                <w:lang w:val="es-ES"/>
              </w:rPr>
              <w:t>.</w:t>
            </w:r>
            <w:r>
              <w:rPr>
                <w:rFonts w:ascii="Arial" w:hAnsi="Arial" w:cs="Arial"/>
                <w:snapToGrid/>
                <w:szCs w:val="24"/>
                <w:lang w:val="es-ES"/>
              </w:rPr>
              <w:t>000</w:t>
            </w:r>
            <w:r w:rsidR="00854200">
              <w:rPr>
                <w:rFonts w:ascii="Arial" w:hAnsi="Arial" w:cs="Arial"/>
                <w:snapToGrid/>
                <w:szCs w:val="24"/>
                <w:lang w:val="es-ES"/>
              </w:rPr>
              <w:t>.0</w:t>
            </w:r>
            <w:r>
              <w:rPr>
                <w:rFonts w:ascii="Arial" w:hAnsi="Arial" w:cs="Arial"/>
                <w:snapToGrid/>
                <w:szCs w:val="24"/>
                <w:lang w:val="es-ES"/>
              </w:rPr>
              <w:t>00</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1123001511</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Aportes Patronales sin situación de fondos</w:t>
            </w:r>
          </w:p>
        </w:tc>
        <w:tc>
          <w:tcPr>
            <w:tcW w:w="1970" w:type="dxa"/>
            <w:gridSpan w:val="2"/>
            <w:tcBorders>
              <w:top w:val="nil"/>
              <w:left w:val="nil"/>
              <w:bottom w:val="nil"/>
              <w:right w:val="nil"/>
            </w:tcBorders>
            <w:shd w:val="clear" w:color="auto" w:fill="auto"/>
            <w:noWrap/>
            <w:vAlign w:val="bottom"/>
          </w:tcPr>
          <w:p w:rsidR="007F3908" w:rsidRPr="007F3908" w:rsidRDefault="00854200" w:rsidP="000E02A1">
            <w:pPr>
              <w:widowControl/>
              <w:jc w:val="right"/>
              <w:rPr>
                <w:rFonts w:ascii="Arial" w:hAnsi="Arial" w:cs="Arial"/>
                <w:snapToGrid/>
                <w:szCs w:val="24"/>
                <w:lang w:val="es-ES"/>
              </w:rPr>
            </w:pPr>
            <w:r>
              <w:rPr>
                <w:rFonts w:ascii="Arial" w:hAnsi="Arial" w:cs="Arial"/>
                <w:snapToGrid/>
                <w:szCs w:val="24"/>
                <w:lang w:val="es-ES"/>
              </w:rPr>
              <w:t>1</w:t>
            </w:r>
            <w:r w:rsidR="000E02A1">
              <w:rPr>
                <w:rFonts w:ascii="Arial" w:hAnsi="Arial" w:cs="Arial"/>
                <w:snapToGrid/>
                <w:szCs w:val="24"/>
                <w:lang w:val="es-ES"/>
              </w:rPr>
              <w:t>5</w:t>
            </w:r>
            <w:r>
              <w:rPr>
                <w:rFonts w:ascii="Arial" w:hAnsi="Arial" w:cs="Arial"/>
                <w:snapToGrid/>
                <w:szCs w:val="24"/>
                <w:lang w:val="es-ES"/>
              </w:rPr>
              <w:t>.</w:t>
            </w:r>
            <w:r w:rsidR="000E02A1">
              <w:rPr>
                <w:rFonts w:ascii="Arial" w:hAnsi="Arial" w:cs="Arial"/>
                <w:snapToGrid/>
                <w:szCs w:val="24"/>
                <w:lang w:val="es-ES"/>
              </w:rPr>
              <w:t>500</w:t>
            </w:r>
            <w:r>
              <w:rPr>
                <w:rFonts w:ascii="Arial" w:hAnsi="Arial" w:cs="Arial"/>
                <w:snapToGrid/>
                <w:szCs w:val="24"/>
                <w:lang w:val="es-ES"/>
              </w:rPr>
              <w:t>.</w:t>
            </w:r>
            <w:r w:rsidR="000E02A1">
              <w:rPr>
                <w:rFonts w:ascii="Arial" w:hAnsi="Arial" w:cs="Arial"/>
                <w:snapToGrid/>
                <w:szCs w:val="24"/>
                <w:lang w:val="es-ES"/>
              </w:rPr>
              <w:t>000</w:t>
            </w:r>
            <w:r>
              <w:rPr>
                <w:rFonts w:ascii="Arial" w:hAnsi="Arial" w:cs="Arial"/>
                <w:snapToGrid/>
                <w:szCs w:val="24"/>
                <w:lang w:val="es-ES"/>
              </w:rPr>
              <w:t>.000</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1123001512</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Aportes docentes sin situación de fondos</w:t>
            </w:r>
          </w:p>
        </w:tc>
        <w:tc>
          <w:tcPr>
            <w:tcW w:w="1970" w:type="dxa"/>
            <w:gridSpan w:val="2"/>
            <w:tcBorders>
              <w:top w:val="nil"/>
              <w:left w:val="nil"/>
              <w:bottom w:val="nil"/>
              <w:right w:val="nil"/>
            </w:tcBorders>
            <w:shd w:val="clear" w:color="auto" w:fill="auto"/>
            <w:noWrap/>
            <w:vAlign w:val="bottom"/>
          </w:tcPr>
          <w:p w:rsidR="007F3908" w:rsidRPr="007F3908" w:rsidRDefault="00854200" w:rsidP="000E02A1">
            <w:pPr>
              <w:widowControl/>
              <w:jc w:val="right"/>
              <w:rPr>
                <w:rFonts w:ascii="Arial" w:hAnsi="Arial" w:cs="Arial"/>
                <w:snapToGrid/>
                <w:szCs w:val="24"/>
                <w:lang w:val="es-ES"/>
              </w:rPr>
            </w:pPr>
            <w:r>
              <w:rPr>
                <w:rFonts w:ascii="Arial" w:hAnsi="Arial" w:cs="Arial"/>
                <w:snapToGrid/>
                <w:szCs w:val="24"/>
                <w:lang w:val="es-ES"/>
              </w:rPr>
              <w:t>6.</w:t>
            </w:r>
            <w:r w:rsidR="000E02A1">
              <w:rPr>
                <w:rFonts w:ascii="Arial" w:hAnsi="Arial" w:cs="Arial"/>
                <w:snapToGrid/>
                <w:szCs w:val="24"/>
                <w:lang w:val="es-ES"/>
              </w:rPr>
              <w:t>500</w:t>
            </w:r>
            <w:r>
              <w:rPr>
                <w:rFonts w:ascii="Arial" w:hAnsi="Arial" w:cs="Arial"/>
                <w:snapToGrid/>
                <w:szCs w:val="24"/>
                <w:lang w:val="es-ES"/>
              </w:rPr>
              <w:t>.000.000</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112300153</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Calidad</w:t>
            </w:r>
          </w:p>
        </w:tc>
        <w:tc>
          <w:tcPr>
            <w:tcW w:w="1970" w:type="dxa"/>
            <w:gridSpan w:val="2"/>
            <w:tcBorders>
              <w:top w:val="nil"/>
              <w:left w:val="nil"/>
              <w:bottom w:val="nil"/>
              <w:right w:val="nil"/>
            </w:tcBorders>
            <w:shd w:val="clear" w:color="auto" w:fill="auto"/>
            <w:noWrap/>
            <w:vAlign w:val="bottom"/>
          </w:tcPr>
          <w:p w:rsidR="007F3908" w:rsidRPr="007F3908" w:rsidRDefault="000E02A1" w:rsidP="000E02A1">
            <w:pPr>
              <w:widowControl/>
              <w:jc w:val="right"/>
              <w:rPr>
                <w:rFonts w:ascii="Arial" w:hAnsi="Arial" w:cs="Arial"/>
                <w:snapToGrid/>
                <w:szCs w:val="24"/>
                <w:lang w:val="es-ES"/>
              </w:rPr>
            </w:pPr>
            <w:r>
              <w:rPr>
                <w:rFonts w:ascii="Arial" w:hAnsi="Arial" w:cs="Arial"/>
                <w:snapToGrid/>
                <w:szCs w:val="24"/>
                <w:lang w:val="es-ES"/>
              </w:rPr>
              <w:t>4.203</w:t>
            </w:r>
            <w:r w:rsidR="00854200">
              <w:rPr>
                <w:rFonts w:ascii="Arial" w:hAnsi="Arial" w:cs="Arial"/>
                <w:snapToGrid/>
                <w:szCs w:val="24"/>
                <w:lang w:val="es-ES"/>
              </w:rPr>
              <w:t>.</w:t>
            </w:r>
            <w:r>
              <w:rPr>
                <w:rFonts w:ascii="Arial" w:hAnsi="Arial" w:cs="Arial"/>
                <w:snapToGrid/>
                <w:szCs w:val="24"/>
                <w:lang w:val="es-ES"/>
              </w:rPr>
              <w:t>888</w:t>
            </w:r>
            <w:r w:rsidR="00854200">
              <w:rPr>
                <w:rFonts w:ascii="Arial" w:hAnsi="Arial" w:cs="Arial"/>
                <w:snapToGrid/>
                <w:szCs w:val="24"/>
                <w:lang w:val="es-ES"/>
              </w:rPr>
              <w:t>.</w:t>
            </w:r>
            <w:r>
              <w:rPr>
                <w:rFonts w:ascii="Arial" w:hAnsi="Arial" w:cs="Arial"/>
                <w:snapToGrid/>
                <w:szCs w:val="24"/>
                <w:lang w:val="es-ES"/>
              </w:rPr>
              <w:t>822</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112300156</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Gratuidad</w:t>
            </w:r>
          </w:p>
        </w:tc>
        <w:tc>
          <w:tcPr>
            <w:tcW w:w="1970" w:type="dxa"/>
            <w:gridSpan w:val="2"/>
            <w:tcBorders>
              <w:top w:val="nil"/>
              <w:left w:val="nil"/>
              <w:bottom w:val="nil"/>
              <w:right w:val="nil"/>
            </w:tcBorders>
            <w:shd w:val="clear" w:color="auto" w:fill="auto"/>
            <w:noWrap/>
            <w:vAlign w:val="bottom"/>
          </w:tcPr>
          <w:p w:rsidR="007F3908" w:rsidRPr="007F3908" w:rsidRDefault="00CE5056" w:rsidP="00CE5056">
            <w:pPr>
              <w:widowControl/>
              <w:jc w:val="right"/>
              <w:rPr>
                <w:rFonts w:ascii="Arial" w:hAnsi="Arial" w:cs="Arial"/>
                <w:snapToGrid/>
                <w:szCs w:val="24"/>
                <w:lang w:val="es-ES"/>
              </w:rPr>
            </w:pPr>
            <w:r>
              <w:rPr>
                <w:rFonts w:ascii="Arial" w:hAnsi="Arial" w:cs="Arial"/>
                <w:snapToGrid/>
                <w:szCs w:val="24"/>
                <w:lang w:val="es-ES"/>
              </w:rPr>
              <w:t>2.100.000.</w:t>
            </w:r>
            <w:r w:rsidR="007F3908" w:rsidRPr="007F3908">
              <w:rPr>
                <w:rFonts w:ascii="Arial" w:hAnsi="Arial" w:cs="Arial"/>
                <w:snapToGrid/>
                <w:szCs w:val="24"/>
                <w:lang w:val="es-ES"/>
              </w:rPr>
              <w:t>000</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112300157</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Conectividad</w:t>
            </w:r>
          </w:p>
        </w:tc>
        <w:tc>
          <w:tcPr>
            <w:tcW w:w="1970" w:type="dxa"/>
            <w:gridSpan w:val="2"/>
            <w:tcBorders>
              <w:top w:val="nil"/>
              <w:left w:val="nil"/>
              <w:bottom w:val="nil"/>
              <w:right w:val="nil"/>
            </w:tcBorders>
            <w:shd w:val="clear" w:color="auto" w:fill="auto"/>
            <w:noWrap/>
            <w:vAlign w:val="bottom"/>
          </w:tcPr>
          <w:p w:rsidR="007F3908" w:rsidRPr="007F3908" w:rsidRDefault="00CE5056" w:rsidP="007F3908">
            <w:pPr>
              <w:widowControl/>
              <w:jc w:val="right"/>
              <w:rPr>
                <w:rFonts w:ascii="Arial" w:hAnsi="Arial" w:cs="Arial"/>
                <w:snapToGrid/>
                <w:szCs w:val="24"/>
                <w:lang w:val="es-ES"/>
              </w:rPr>
            </w:pPr>
            <w:r>
              <w:rPr>
                <w:rFonts w:ascii="Arial" w:hAnsi="Arial" w:cs="Arial"/>
                <w:snapToGrid/>
                <w:szCs w:val="24"/>
                <w:lang w:val="es-ES"/>
              </w:rPr>
              <w:t>7</w:t>
            </w:r>
            <w:r w:rsidR="00992FE2">
              <w:rPr>
                <w:rFonts w:ascii="Arial" w:hAnsi="Arial" w:cs="Arial"/>
                <w:snapToGrid/>
                <w:szCs w:val="24"/>
                <w:lang w:val="es-ES"/>
              </w:rPr>
              <w:t>00.000.000</w:t>
            </w:r>
          </w:p>
        </w:tc>
      </w:tr>
      <w:tr w:rsidR="00CE5056"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CE5056" w:rsidRPr="00CE5056" w:rsidRDefault="00CE5056" w:rsidP="007F3908">
            <w:pPr>
              <w:widowControl/>
              <w:rPr>
                <w:rFonts w:ascii="Arial" w:hAnsi="Arial" w:cs="Arial"/>
                <w:bCs/>
                <w:snapToGrid/>
                <w:szCs w:val="24"/>
                <w:lang w:val="es-ES"/>
              </w:rPr>
            </w:pPr>
            <w:r w:rsidRPr="00CE5056">
              <w:rPr>
                <w:rFonts w:ascii="Arial" w:hAnsi="Arial" w:cs="Arial"/>
                <w:bCs/>
                <w:snapToGrid/>
                <w:szCs w:val="24"/>
                <w:lang w:val="es-ES"/>
              </w:rPr>
              <w:t>112300158</w:t>
            </w:r>
          </w:p>
        </w:tc>
        <w:tc>
          <w:tcPr>
            <w:tcW w:w="5492" w:type="dxa"/>
            <w:gridSpan w:val="2"/>
            <w:tcBorders>
              <w:top w:val="nil"/>
              <w:left w:val="nil"/>
              <w:bottom w:val="nil"/>
              <w:right w:val="nil"/>
            </w:tcBorders>
            <w:shd w:val="clear" w:color="auto" w:fill="auto"/>
            <w:noWrap/>
            <w:vAlign w:val="bottom"/>
          </w:tcPr>
          <w:p w:rsidR="00CE5056" w:rsidRPr="00CE5056" w:rsidRDefault="00CE5056" w:rsidP="007F3908">
            <w:pPr>
              <w:widowControl/>
              <w:rPr>
                <w:rFonts w:ascii="Arial" w:hAnsi="Arial" w:cs="Arial"/>
                <w:bCs/>
                <w:snapToGrid/>
                <w:szCs w:val="24"/>
                <w:lang w:val="es-ES"/>
              </w:rPr>
            </w:pPr>
            <w:r w:rsidRPr="00CE5056">
              <w:rPr>
                <w:rFonts w:ascii="Arial" w:hAnsi="Arial" w:cs="Arial"/>
                <w:bCs/>
                <w:snapToGrid/>
                <w:szCs w:val="24"/>
                <w:lang w:val="es-ES"/>
              </w:rPr>
              <w:t>Reintegros</w:t>
            </w:r>
          </w:p>
        </w:tc>
        <w:tc>
          <w:tcPr>
            <w:tcW w:w="1970" w:type="dxa"/>
            <w:gridSpan w:val="2"/>
            <w:tcBorders>
              <w:top w:val="nil"/>
              <w:left w:val="nil"/>
              <w:bottom w:val="nil"/>
              <w:right w:val="nil"/>
            </w:tcBorders>
            <w:shd w:val="clear" w:color="auto" w:fill="auto"/>
            <w:noWrap/>
            <w:vAlign w:val="bottom"/>
          </w:tcPr>
          <w:p w:rsidR="00CE5056" w:rsidRPr="007F3908" w:rsidRDefault="00CE5056" w:rsidP="007F3908">
            <w:pPr>
              <w:widowControl/>
              <w:rPr>
                <w:rFonts w:ascii="Arial" w:hAnsi="Arial" w:cs="Arial"/>
                <w:snapToGrid/>
                <w:szCs w:val="24"/>
                <w:lang w:val="es-ES"/>
              </w:rPr>
            </w:pPr>
            <w:r>
              <w:rPr>
                <w:rFonts w:ascii="Arial" w:hAnsi="Arial" w:cs="Arial"/>
                <w:snapToGrid/>
                <w:szCs w:val="24"/>
                <w:lang w:val="es-ES"/>
              </w:rPr>
              <w:t xml:space="preserve">       200.000.000</w:t>
            </w:r>
          </w:p>
        </w:tc>
      </w:tr>
      <w:tr w:rsidR="00CE5056"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CE5056" w:rsidRPr="00CE5056" w:rsidRDefault="00CE5056" w:rsidP="007F3908">
            <w:pPr>
              <w:widowControl/>
              <w:rPr>
                <w:rFonts w:ascii="Arial" w:hAnsi="Arial" w:cs="Arial"/>
                <w:bCs/>
                <w:snapToGrid/>
                <w:szCs w:val="24"/>
                <w:lang w:val="es-ES"/>
              </w:rPr>
            </w:pPr>
            <w:r w:rsidRPr="00CE5056">
              <w:rPr>
                <w:rFonts w:ascii="Arial" w:hAnsi="Arial" w:cs="Arial"/>
                <w:bCs/>
                <w:snapToGrid/>
                <w:szCs w:val="24"/>
                <w:lang w:val="es-ES"/>
              </w:rPr>
              <w:t>112300159</w:t>
            </w:r>
          </w:p>
        </w:tc>
        <w:tc>
          <w:tcPr>
            <w:tcW w:w="5492" w:type="dxa"/>
            <w:gridSpan w:val="2"/>
            <w:tcBorders>
              <w:top w:val="nil"/>
              <w:left w:val="nil"/>
              <w:bottom w:val="nil"/>
              <w:right w:val="nil"/>
            </w:tcBorders>
            <w:shd w:val="clear" w:color="auto" w:fill="auto"/>
            <w:noWrap/>
            <w:vAlign w:val="bottom"/>
          </w:tcPr>
          <w:p w:rsidR="00CE5056" w:rsidRPr="00CE5056" w:rsidRDefault="00CE5056" w:rsidP="007F3908">
            <w:pPr>
              <w:widowControl/>
              <w:rPr>
                <w:rFonts w:ascii="Arial" w:hAnsi="Arial" w:cs="Arial"/>
                <w:bCs/>
                <w:snapToGrid/>
                <w:szCs w:val="24"/>
                <w:lang w:val="es-ES"/>
              </w:rPr>
            </w:pPr>
            <w:r w:rsidRPr="00CE5056">
              <w:rPr>
                <w:rFonts w:ascii="Arial" w:hAnsi="Arial" w:cs="Arial"/>
                <w:bCs/>
                <w:snapToGrid/>
                <w:szCs w:val="24"/>
                <w:lang w:val="es-ES"/>
              </w:rPr>
              <w:t>Fondo para el trabajo y el desarrollo  humano</w:t>
            </w:r>
          </w:p>
        </w:tc>
        <w:tc>
          <w:tcPr>
            <w:tcW w:w="1970" w:type="dxa"/>
            <w:gridSpan w:val="2"/>
            <w:tcBorders>
              <w:top w:val="nil"/>
              <w:left w:val="nil"/>
              <w:bottom w:val="nil"/>
              <w:right w:val="nil"/>
            </w:tcBorders>
            <w:shd w:val="clear" w:color="auto" w:fill="auto"/>
            <w:noWrap/>
            <w:vAlign w:val="bottom"/>
          </w:tcPr>
          <w:p w:rsidR="00CE5056" w:rsidRPr="007F3908" w:rsidRDefault="00CE5056" w:rsidP="007F3908">
            <w:pPr>
              <w:widowControl/>
              <w:rPr>
                <w:rFonts w:ascii="Arial" w:hAnsi="Arial" w:cs="Arial"/>
                <w:snapToGrid/>
                <w:szCs w:val="24"/>
                <w:lang w:val="es-ES"/>
              </w:rPr>
            </w:pPr>
            <w:r>
              <w:rPr>
                <w:rFonts w:ascii="Arial" w:hAnsi="Arial" w:cs="Arial"/>
                <w:snapToGrid/>
                <w:szCs w:val="24"/>
                <w:lang w:val="es-ES"/>
              </w:rPr>
              <w:t xml:space="preserve">         25.000.000</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b/>
                <w:bCs/>
                <w:snapToGrid/>
                <w:szCs w:val="24"/>
                <w:lang w:val="es-ES"/>
              </w:rPr>
            </w:pPr>
            <w:r w:rsidRPr="007F3908">
              <w:rPr>
                <w:rFonts w:ascii="Arial" w:hAnsi="Arial" w:cs="Arial"/>
                <w:b/>
                <w:bCs/>
                <w:snapToGrid/>
                <w:szCs w:val="24"/>
                <w:lang w:val="es-ES"/>
              </w:rPr>
              <w:t>11230016</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b/>
                <w:bCs/>
                <w:snapToGrid/>
                <w:szCs w:val="24"/>
                <w:lang w:val="es-ES"/>
              </w:rPr>
            </w:pPr>
            <w:r w:rsidRPr="007F3908">
              <w:rPr>
                <w:rFonts w:ascii="Arial" w:hAnsi="Arial" w:cs="Arial"/>
                <w:b/>
                <w:bCs/>
                <w:snapToGrid/>
                <w:szCs w:val="24"/>
                <w:lang w:val="es-ES"/>
              </w:rPr>
              <w:t>S.G.P. PROPOSITOS GENERALES</w:t>
            </w:r>
          </w:p>
        </w:tc>
        <w:tc>
          <w:tcPr>
            <w:tcW w:w="1970"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112300161</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C</w:t>
            </w:r>
            <w:r w:rsidR="00DA2BF5">
              <w:rPr>
                <w:rFonts w:ascii="Arial" w:hAnsi="Arial" w:cs="Arial"/>
                <w:snapToGrid/>
                <w:szCs w:val="24"/>
                <w:lang w:val="es-ES"/>
              </w:rPr>
              <w:t>ultura</w:t>
            </w:r>
          </w:p>
        </w:tc>
        <w:tc>
          <w:tcPr>
            <w:tcW w:w="1970" w:type="dxa"/>
            <w:gridSpan w:val="2"/>
            <w:tcBorders>
              <w:top w:val="nil"/>
              <w:left w:val="nil"/>
              <w:bottom w:val="nil"/>
              <w:right w:val="nil"/>
            </w:tcBorders>
            <w:shd w:val="clear" w:color="auto" w:fill="auto"/>
            <w:noWrap/>
            <w:vAlign w:val="bottom"/>
          </w:tcPr>
          <w:p w:rsidR="007F3908" w:rsidRPr="007F3908" w:rsidRDefault="007F3908" w:rsidP="00CE5056">
            <w:pPr>
              <w:widowControl/>
              <w:jc w:val="right"/>
              <w:rPr>
                <w:rFonts w:ascii="Arial" w:hAnsi="Arial" w:cs="Arial"/>
                <w:snapToGrid/>
                <w:szCs w:val="24"/>
                <w:lang w:val="es-ES"/>
              </w:rPr>
            </w:pPr>
            <w:r w:rsidRPr="007F3908">
              <w:rPr>
                <w:rFonts w:ascii="Arial" w:hAnsi="Arial" w:cs="Arial"/>
                <w:snapToGrid/>
                <w:szCs w:val="24"/>
                <w:lang w:val="es-ES"/>
              </w:rPr>
              <w:t>5</w:t>
            </w:r>
            <w:r w:rsidR="00CE5056">
              <w:rPr>
                <w:rFonts w:ascii="Arial" w:hAnsi="Arial" w:cs="Arial"/>
                <w:snapToGrid/>
                <w:szCs w:val="24"/>
                <w:lang w:val="es-ES"/>
              </w:rPr>
              <w:t>35.090.775</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112300162</w:t>
            </w:r>
          </w:p>
        </w:tc>
        <w:tc>
          <w:tcPr>
            <w:tcW w:w="5492" w:type="dxa"/>
            <w:gridSpan w:val="2"/>
            <w:tcBorders>
              <w:top w:val="nil"/>
              <w:left w:val="nil"/>
              <w:bottom w:val="nil"/>
              <w:right w:val="nil"/>
            </w:tcBorders>
            <w:shd w:val="clear" w:color="auto" w:fill="auto"/>
            <w:noWrap/>
            <w:vAlign w:val="bottom"/>
          </w:tcPr>
          <w:p w:rsidR="007F3908" w:rsidRPr="007F3908" w:rsidRDefault="00DA2BF5" w:rsidP="007F3908">
            <w:pPr>
              <w:widowControl/>
              <w:rPr>
                <w:rFonts w:ascii="Arial" w:hAnsi="Arial" w:cs="Arial"/>
                <w:snapToGrid/>
                <w:szCs w:val="24"/>
                <w:lang w:val="es-ES"/>
              </w:rPr>
            </w:pPr>
            <w:r w:rsidRPr="007F3908">
              <w:rPr>
                <w:rFonts w:ascii="Arial" w:hAnsi="Arial" w:cs="Arial"/>
                <w:snapToGrid/>
                <w:szCs w:val="24"/>
                <w:lang w:val="es-ES"/>
              </w:rPr>
              <w:t>R</w:t>
            </w:r>
            <w:r>
              <w:rPr>
                <w:rFonts w:ascii="Arial" w:hAnsi="Arial" w:cs="Arial"/>
                <w:snapToGrid/>
                <w:szCs w:val="24"/>
                <w:lang w:val="es-ES"/>
              </w:rPr>
              <w:t>ecreación</w:t>
            </w:r>
            <w:r w:rsidR="007F3908" w:rsidRPr="007F3908">
              <w:rPr>
                <w:rFonts w:ascii="Arial" w:hAnsi="Arial" w:cs="Arial"/>
                <w:snapToGrid/>
                <w:szCs w:val="24"/>
                <w:lang w:val="es-ES"/>
              </w:rPr>
              <w:t xml:space="preserve"> </w:t>
            </w:r>
          </w:p>
        </w:tc>
        <w:tc>
          <w:tcPr>
            <w:tcW w:w="1970" w:type="dxa"/>
            <w:gridSpan w:val="2"/>
            <w:tcBorders>
              <w:top w:val="nil"/>
              <w:left w:val="nil"/>
              <w:bottom w:val="nil"/>
              <w:right w:val="nil"/>
            </w:tcBorders>
            <w:shd w:val="clear" w:color="auto" w:fill="auto"/>
            <w:noWrap/>
            <w:vAlign w:val="bottom"/>
          </w:tcPr>
          <w:p w:rsidR="007F3908" w:rsidRPr="007F3908" w:rsidRDefault="00CE5056" w:rsidP="00CE5056">
            <w:pPr>
              <w:widowControl/>
              <w:jc w:val="right"/>
              <w:rPr>
                <w:rFonts w:ascii="Arial" w:hAnsi="Arial" w:cs="Arial"/>
                <w:snapToGrid/>
                <w:szCs w:val="24"/>
                <w:lang w:val="es-ES"/>
              </w:rPr>
            </w:pPr>
            <w:r>
              <w:rPr>
                <w:rFonts w:ascii="Arial" w:hAnsi="Arial" w:cs="Arial"/>
                <w:snapToGrid/>
                <w:szCs w:val="24"/>
                <w:lang w:val="es-ES"/>
              </w:rPr>
              <w:t>713.454</w:t>
            </w:r>
            <w:r w:rsidR="00992FE2">
              <w:rPr>
                <w:rFonts w:ascii="Arial" w:hAnsi="Arial" w:cs="Arial"/>
                <w:snapToGrid/>
                <w:szCs w:val="24"/>
                <w:lang w:val="es-ES"/>
              </w:rPr>
              <w:t>.</w:t>
            </w:r>
            <w:r>
              <w:rPr>
                <w:rFonts w:ascii="Arial" w:hAnsi="Arial" w:cs="Arial"/>
                <w:snapToGrid/>
                <w:szCs w:val="24"/>
                <w:lang w:val="es-ES"/>
              </w:rPr>
              <w:t>369</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112300163</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L</w:t>
            </w:r>
            <w:r w:rsidR="00DA2BF5">
              <w:rPr>
                <w:rFonts w:ascii="Arial" w:hAnsi="Arial" w:cs="Arial"/>
                <w:snapToGrid/>
                <w:szCs w:val="24"/>
                <w:lang w:val="es-ES"/>
              </w:rPr>
              <w:t>ibre Inversión</w:t>
            </w:r>
          </w:p>
        </w:tc>
        <w:tc>
          <w:tcPr>
            <w:tcW w:w="1970" w:type="dxa"/>
            <w:gridSpan w:val="2"/>
            <w:tcBorders>
              <w:top w:val="nil"/>
              <w:left w:val="nil"/>
              <w:bottom w:val="nil"/>
              <w:right w:val="nil"/>
            </w:tcBorders>
            <w:shd w:val="clear" w:color="auto" w:fill="auto"/>
            <w:noWrap/>
            <w:vAlign w:val="bottom"/>
          </w:tcPr>
          <w:p w:rsidR="007F3908" w:rsidRPr="007F3908" w:rsidRDefault="00CE5056" w:rsidP="00CE5056">
            <w:pPr>
              <w:widowControl/>
              <w:jc w:val="right"/>
              <w:rPr>
                <w:rFonts w:ascii="Arial" w:hAnsi="Arial" w:cs="Arial"/>
                <w:snapToGrid/>
                <w:szCs w:val="24"/>
                <w:lang w:val="es-ES"/>
              </w:rPr>
            </w:pPr>
            <w:r>
              <w:rPr>
                <w:rFonts w:ascii="Arial" w:hAnsi="Arial" w:cs="Arial"/>
                <w:snapToGrid/>
                <w:szCs w:val="24"/>
                <w:lang w:val="es-ES"/>
              </w:rPr>
              <w:t>8</w:t>
            </w:r>
            <w:r w:rsidR="00992FE2">
              <w:rPr>
                <w:rFonts w:ascii="Arial" w:hAnsi="Arial" w:cs="Arial"/>
                <w:snapToGrid/>
                <w:szCs w:val="24"/>
                <w:lang w:val="es-ES"/>
              </w:rPr>
              <w:t>.</w:t>
            </w:r>
            <w:r>
              <w:rPr>
                <w:rFonts w:ascii="Arial" w:hAnsi="Arial" w:cs="Arial"/>
                <w:snapToGrid/>
                <w:szCs w:val="24"/>
                <w:lang w:val="es-ES"/>
              </w:rPr>
              <w:t>295</w:t>
            </w:r>
            <w:r w:rsidR="00992FE2">
              <w:rPr>
                <w:rFonts w:ascii="Arial" w:hAnsi="Arial" w:cs="Arial"/>
                <w:snapToGrid/>
                <w:szCs w:val="24"/>
                <w:lang w:val="es-ES"/>
              </w:rPr>
              <w:t>.</w:t>
            </w:r>
            <w:r>
              <w:rPr>
                <w:rFonts w:ascii="Arial" w:hAnsi="Arial" w:cs="Arial"/>
                <w:snapToGrid/>
                <w:szCs w:val="24"/>
                <w:lang w:val="es-ES"/>
              </w:rPr>
              <w:t>276</w:t>
            </w:r>
            <w:r w:rsidR="00992FE2">
              <w:rPr>
                <w:rFonts w:ascii="Arial" w:hAnsi="Arial" w:cs="Arial"/>
                <w:snapToGrid/>
                <w:szCs w:val="24"/>
                <w:lang w:val="es-ES"/>
              </w:rPr>
              <w:t>.</w:t>
            </w:r>
            <w:r>
              <w:rPr>
                <w:rFonts w:ascii="Arial" w:hAnsi="Arial" w:cs="Arial"/>
                <w:snapToGrid/>
                <w:szCs w:val="24"/>
                <w:lang w:val="es-ES"/>
              </w:rPr>
              <w:t>427</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b/>
                <w:bCs/>
                <w:snapToGrid/>
                <w:szCs w:val="24"/>
                <w:lang w:val="es-ES"/>
              </w:rPr>
            </w:pPr>
            <w:r w:rsidRPr="007F3908">
              <w:rPr>
                <w:rFonts w:ascii="Arial" w:hAnsi="Arial" w:cs="Arial"/>
                <w:b/>
                <w:bCs/>
                <w:snapToGrid/>
                <w:szCs w:val="24"/>
                <w:lang w:val="es-ES"/>
              </w:rPr>
              <w:t>112300162</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b/>
                <w:bCs/>
                <w:snapToGrid/>
                <w:szCs w:val="24"/>
                <w:lang w:val="es-ES"/>
              </w:rPr>
            </w:pPr>
            <w:r w:rsidRPr="007F3908">
              <w:rPr>
                <w:rFonts w:ascii="Arial" w:hAnsi="Arial" w:cs="Arial"/>
                <w:b/>
                <w:bCs/>
                <w:snapToGrid/>
                <w:szCs w:val="24"/>
                <w:lang w:val="es-ES"/>
              </w:rPr>
              <w:t>ULTIMA 1/12   PROPOSITOS GENERALES</w:t>
            </w:r>
          </w:p>
        </w:tc>
        <w:tc>
          <w:tcPr>
            <w:tcW w:w="1970"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DA2BF5" w:rsidRPr="007F3908" w:rsidRDefault="00DA2BF5" w:rsidP="007F3908">
            <w:pPr>
              <w:widowControl/>
              <w:rPr>
                <w:rFonts w:ascii="Arial" w:hAnsi="Arial" w:cs="Arial"/>
                <w:snapToGrid/>
                <w:szCs w:val="24"/>
                <w:lang w:val="es-ES"/>
              </w:rPr>
            </w:pPr>
            <w:r w:rsidRPr="007F3908">
              <w:rPr>
                <w:rFonts w:ascii="Arial" w:hAnsi="Arial" w:cs="Arial"/>
                <w:snapToGrid/>
                <w:szCs w:val="24"/>
                <w:lang w:val="es-ES"/>
              </w:rPr>
              <w:t>1123001611</w:t>
            </w:r>
          </w:p>
        </w:tc>
        <w:tc>
          <w:tcPr>
            <w:tcW w:w="5492" w:type="dxa"/>
            <w:gridSpan w:val="2"/>
            <w:tcBorders>
              <w:top w:val="nil"/>
              <w:left w:val="nil"/>
              <w:bottom w:val="nil"/>
              <w:right w:val="nil"/>
            </w:tcBorders>
            <w:shd w:val="clear" w:color="auto" w:fill="auto"/>
            <w:noWrap/>
            <w:vAlign w:val="bottom"/>
          </w:tcPr>
          <w:p w:rsidR="00DA2BF5" w:rsidRPr="007F3908" w:rsidRDefault="00DA2BF5" w:rsidP="00FD7467">
            <w:pPr>
              <w:widowControl/>
              <w:rPr>
                <w:rFonts w:ascii="Arial" w:hAnsi="Arial" w:cs="Arial"/>
                <w:snapToGrid/>
                <w:szCs w:val="24"/>
                <w:lang w:val="es-ES"/>
              </w:rPr>
            </w:pPr>
            <w:r w:rsidRPr="007F3908">
              <w:rPr>
                <w:rFonts w:ascii="Arial" w:hAnsi="Arial" w:cs="Arial"/>
                <w:snapToGrid/>
                <w:szCs w:val="24"/>
                <w:lang w:val="es-ES"/>
              </w:rPr>
              <w:t>C</w:t>
            </w:r>
            <w:r>
              <w:rPr>
                <w:rFonts w:ascii="Arial" w:hAnsi="Arial" w:cs="Arial"/>
                <w:snapToGrid/>
                <w:szCs w:val="24"/>
                <w:lang w:val="es-ES"/>
              </w:rPr>
              <w:t>ultura</w:t>
            </w:r>
          </w:p>
        </w:tc>
        <w:tc>
          <w:tcPr>
            <w:tcW w:w="1970" w:type="dxa"/>
            <w:gridSpan w:val="2"/>
            <w:tcBorders>
              <w:top w:val="nil"/>
              <w:left w:val="nil"/>
              <w:bottom w:val="nil"/>
              <w:right w:val="nil"/>
            </w:tcBorders>
            <w:shd w:val="clear" w:color="auto" w:fill="auto"/>
            <w:noWrap/>
            <w:vAlign w:val="bottom"/>
          </w:tcPr>
          <w:p w:rsidR="00392F26" w:rsidRPr="007F3908" w:rsidRDefault="00392F26" w:rsidP="00CE5056">
            <w:pPr>
              <w:widowControl/>
              <w:jc w:val="right"/>
              <w:rPr>
                <w:rFonts w:ascii="Arial" w:hAnsi="Arial" w:cs="Arial"/>
                <w:snapToGrid/>
                <w:szCs w:val="24"/>
                <w:lang w:val="es-ES"/>
              </w:rPr>
            </w:pPr>
            <w:r>
              <w:rPr>
                <w:rFonts w:ascii="Arial" w:hAnsi="Arial" w:cs="Arial"/>
                <w:snapToGrid/>
                <w:szCs w:val="24"/>
                <w:lang w:val="es-ES"/>
              </w:rPr>
              <w:t>4</w:t>
            </w:r>
            <w:r w:rsidR="00CE5056">
              <w:rPr>
                <w:rFonts w:ascii="Arial" w:hAnsi="Arial" w:cs="Arial"/>
                <w:snapToGrid/>
                <w:szCs w:val="24"/>
                <w:lang w:val="es-ES"/>
              </w:rPr>
              <w:t>2</w:t>
            </w:r>
            <w:r>
              <w:rPr>
                <w:rFonts w:ascii="Arial" w:hAnsi="Arial" w:cs="Arial"/>
                <w:snapToGrid/>
                <w:szCs w:val="24"/>
                <w:lang w:val="es-ES"/>
              </w:rPr>
              <w:t>.</w:t>
            </w:r>
            <w:r w:rsidR="00CE5056">
              <w:rPr>
                <w:rFonts w:ascii="Arial" w:hAnsi="Arial" w:cs="Arial"/>
                <w:snapToGrid/>
                <w:szCs w:val="24"/>
                <w:lang w:val="es-ES"/>
              </w:rPr>
              <w:t>875</w:t>
            </w:r>
            <w:r>
              <w:rPr>
                <w:rFonts w:ascii="Arial" w:hAnsi="Arial" w:cs="Arial"/>
                <w:snapToGrid/>
                <w:szCs w:val="24"/>
                <w:lang w:val="es-ES"/>
              </w:rPr>
              <w:t>.</w:t>
            </w:r>
            <w:r w:rsidR="00CE5056">
              <w:rPr>
                <w:rFonts w:ascii="Arial" w:hAnsi="Arial" w:cs="Arial"/>
                <w:snapToGrid/>
                <w:szCs w:val="24"/>
                <w:lang w:val="es-ES"/>
              </w:rPr>
              <w:t>863</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DA2BF5" w:rsidRPr="007F3908" w:rsidRDefault="00DA2BF5" w:rsidP="007F3908">
            <w:pPr>
              <w:widowControl/>
              <w:rPr>
                <w:rFonts w:ascii="Arial" w:hAnsi="Arial" w:cs="Arial"/>
                <w:snapToGrid/>
                <w:szCs w:val="24"/>
                <w:lang w:val="es-ES"/>
              </w:rPr>
            </w:pPr>
            <w:r w:rsidRPr="007F3908">
              <w:rPr>
                <w:rFonts w:ascii="Arial" w:hAnsi="Arial" w:cs="Arial"/>
                <w:snapToGrid/>
                <w:szCs w:val="24"/>
                <w:lang w:val="es-ES"/>
              </w:rPr>
              <w:t>1123001612</w:t>
            </w:r>
          </w:p>
        </w:tc>
        <w:tc>
          <w:tcPr>
            <w:tcW w:w="5492" w:type="dxa"/>
            <w:gridSpan w:val="2"/>
            <w:tcBorders>
              <w:top w:val="nil"/>
              <w:left w:val="nil"/>
              <w:bottom w:val="nil"/>
              <w:right w:val="nil"/>
            </w:tcBorders>
            <w:shd w:val="clear" w:color="auto" w:fill="auto"/>
            <w:noWrap/>
            <w:vAlign w:val="bottom"/>
          </w:tcPr>
          <w:p w:rsidR="00DA2BF5" w:rsidRPr="007F3908" w:rsidRDefault="00DA2BF5" w:rsidP="00FD7467">
            <w:pPr>
              <w:widowControl/>
              <w:rPr>
                <w:rFonts w:ascii="Arial" w:hAnsi="Arial" w:cs="Arial"/>
                <w:snapToGrid/>
                <w:szCs w:val="24"/>
                <w:lang w:val="es-ES"/>
              </w:rPr>
            </w:pPr>
            <w:r w:rsidRPr="007F3908">
              <w:rPr>
                <w:rFonts w:ascii="Arial" w:hAnsi="Arial" w:cs="Arial"/>
                <w:snapToGrid/>
                <w:szCs w:val="24"/>
                <w:lang w:val="es-ES"/>
              </w:rPr>
              <w:t>R</w:t>
            </w:r>
            <w:r>
              <w:rPr>
                <w:rFonts w:ascii="Arial" w:hAnsi="Arial" w:cs="Arial"/>
                <w:snapToGrid/>
                <w:szCs w:val="24"/>
                <w:lang w:val="es-ES"/>
              </w:rPr>
              <w:t>ecreación</w:t>
            </w:r>
            <w:r w:rsidRPr="007F3908">
              <w:rPr>
                <w:rFonts w:ascii="Arial" w:hAnsi="Arial" w:cs="Arial"/>
                <w:snapToGrid/>
                <w:szCs w:val="24"/>
                <w:lang w:val="es-ES"/>
              </w:rPr>
              <w:t xml:space="preserve"> </w:t>
            </w:r>
          </w:p>
        </w:tc>
        <w:tc>
          <w:tcPr>
            <w:tcW w:w="1970" w:type="dxa"/>
            <w:gridSpan w:val="2"/>
            <w:tcBorders>
              <w:top w:val="nil"/>
              <w:left w:val="nil"/>
              <w:bottom w:val="nil"/>
              <w:right w:val="nil"/>
            </w:tcBorders>
            <w:shd w:val="clear" w:color="auto" w:fill="auto"/>
            <w:noWrap/>
            <w:vAlign w:val="bottom"/>
          </w:tcPr>
          <w:p w:rsidR="00DA2BF5" w:rsidRPr="007F3908" w:rsidRDefault="00CE5056" w:rsidP="00CE5056">
            <w:pPr>
              <w:widowControl/>
              <w:jc w:val="right"/>
              <w:rPr>
                <w:rFonts w:ascii="Arial" w:hAnsi="Arial" w:cs="Arial"/>
                <w:snapToGrid/>
                <w:szCs w:val="24"/>
                <w:lang w:val="es-ES"/>
              </w:rPr>
            </w:pPr>
            <w:r>
              <w:rPr>
                <w:rFonts w:ascii="Arial" w:hAnsi="Arial" w:cs="Arial"/>
                <w:snapToGrid/>
                <w:szCs w:val="24"/>
                <w:lang w:val="es-ES"/>
              </w:rPr>
              <w:t>57</w:t>
            </w:r>
            <w:r w:rsidR="00392F26">
              <w:rPr>
                <w:rFonts w:ascii="Arial" w:hAnsi="Arial" w:cs="Arial"/>
                <w:snapToGrid/>
                <w:szCs w:val="24"/>
                <w:lang w:val="es-ES"/>
              </w:rPr>
              <w:t>.</w:t>
            </w:r>
            <w:r>
              <w:rPr>
                <w:rFonts w:ascii="Arial" w:hAnsi="Arial" w:cs="Arial"/>
                <w:snapToGrid/>
                <w:szCs w:val="24"/>
                <w:lang w:val="es-ES"/>
              </w:rPr>
              <w:t>167.818</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1123001613</w:t>
            </w:r>
          </w:p>
        </w:tc>
        <w:tc>
          <w:tcPr>
            <w:tcW w:w="5492" w:type="dxa"/>
            <w:gridSpan w:val="2"/>
            <w:tcBorders>
              <w:top w:val="nil"/>
              <w:left w:val="nil"/>
              <w:bottom w:val="nil"/>
              <w:right w:val="nil"/>
            </w:tcBorders>
            <w:shd w:val="clear" w:color="auto" w:fill="auto"/>
            <w:noWrap/>
            <w:vAlign w:val="bottom"/>
          </w:tcPr>
          <w:p w:rsidR="007F3908" w:rsidRPr="007F3908" w:rsidRDefault="00DA2BF5" w:rsidP="007F3908">
            <w:pPr>
              <w:widowControl/>
              <w:rPr>
                <w:rFonts w:ascii="Arial" w:hAnsi="Arial" w:cs="Arial"/>
                <w:snapToGrid/>
                <w:szCs w:val="24"/>
                <w:lang w:val="es-ES"/>
              </w:rPr>
            </w:pPr>
            <w:r w:rsidRPr="007F3908">
              <w:rPr>
                <w:rFonts w:ascii="Arial" w:hAnsi="Arial" w:cs="Arial"/>
                <w:snapToGrid/>
                <w:szCs w:val="24"/>
                <w:lang w:val="es-ES"/>
              </w:rPr>
              <w:t>L</w:t>
            </w:r>
            <w:r>
              <w:rPr>
                <w:rFonts w:ascii="Arial" w:hAnsi="Arial" w:cs="Arial"/>
                <w:snapToGrid/>
                <w:szCs w:val="24"/>
                <w:lang w:val="es-ES"/>
              </w:rPr>
              <w:t>ibre Inversión</w:t>
            </w:r>
          </w:p>
        </w:tc>
        <w:tc>
          <w:tcPr>
            <w:tcW w:w="1970" w:type="dxa"/>
            <w:gridSpan w:val="2"/>
            <w:tcBorders>
              <w:top w:val="nil"/>
              <w:left w:val="nil"/>
              <w:bottom w:val="nil"/>
              <w:right w:val="nil"/>
            </w:tcBorders>
            <w:shd w:val="clear" w:color="auto" w:fill="auto"/>
            <w:noWrap/>
            <w:vAlign w:val="bottom"/>
          </w:tcPr>
          <w:p w:rsidR="007F3908" w:rsidRPr="007F3908" w:rsidRDefault="007F3908" w:rsidP="00CE5056">
            <w:pPr>
              <w:widowControl/>
              <w:jc w:val="right"/>
              <w:rPr>
                <w:rFonts w:ascii="Arial" w:hAnsi="Arial" w:cs="Arial"/>
                <w:snapToGrid/>
                <w:szCs w:val="24"/>
                <w:lang w:val="es-ES"/>
              </w:rPr>
            </w:pPr>
            <w:r w:rsidRPr="007F3908">
              <w:rPr>
                <w:rFonts w:ascii="Arial" w:hAnsi="Arial" w:cs="Arial"/>
                <w:snapToGrid/>
                <w:szCs w:val="24"/>
                <w:lang w:val="es-ES"/>
              </w:rPr>
              <w:t>6</w:t>
            </w:r>
            <w:r w:rsidR="00A65770">
              <w:rPr>
                <w:rFonts w:ascii="Arial" w:hAnsi="Arial" w:cs="Arial"/>
                <w:snapToGrid/>
                <w:szCs w:val="24"/>
                <w:lang w:val="es-ES"/>
              </w:rPr>
              <w:t>6</w:t>
            </w:r>
            <w:r w:rsidR="00CE5056">
              <w:rPr>
                <w:rFonts w:ascii="Arial" w:hAnsi="Arial" w:cs="Arial"/>
                <w:snapToGrid/>
                <w:szCs w:val="24"/>
                <w:lang w:val="es-ES"/>
              </w:rPr>
              <w:t>4.685.611</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b/>
                <w:bCs/>
                <w:snapToGrid/>
                <w:szCs w:val="24"/>
                <w:lang w:val="es-ES"/>
              </w:rPr>
            </w:pPr>
            <w:r w:rsidRPr="007F3908">
              <w:rPr>
                <w:rFonts w:ascii="Arial" w:hAnsi="Arial" w:cs="Arial"/>
                <w:b/>
                <w:bCs/>
                <w:snapToGrid/>
                <w:szCs w:val="24"/>
                <w:lang w:val="es-ES"/>
              </w:rPr>
              <w:t>11230017</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b/>
                <w:bCs/>
                <w:snapToGrid/>
                <w:szCs w:val="24"/>
                <w:lang w:val="es-ES"/>
              </w:rPr>
            </w:pPr>
            <w:r w:rsidRPr="007F3908">
              <w:rPr>
                <w:rFonts w:ascii="Arial" w:hAnsi="Arial" w:cs="Arial"/>
                <w:b/>
                <w:bCs/>
                <w:snapToGrid/>
                <w:szCs w:val="24"/>
                <w:lang w:val="es-ES"/>
              </w:rPr>
              <w:t>AGUA POTABLE Y SANEMIENTO BASICO</w:t>
            </w:r>
          </w:p>
        </w:tc>
        <w:tc>
          <w:tcPr>
            <w:tcW w:w="1970"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112300171</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 xml:space="preserve">Agua Potable y Saneamiento </w:t>
            </w:r>
            <w:r w:rsidR="00DA2BF5" w:rsidRPr="007F3908">
              <w:rPr>
                <w:rFonts w:ascii="Arial" w:hAnsi="Arial" w:cs="Arial"/>
                <w:snapToGrid/>
                <w:szCs w:val="24"/>
                <w:lang w:val="es-ES"/>
              </w:rPr>
              <w:t>Básico</w:t>
            </w:r>
            <w:r w:rsidRPr="007F3908">
              <w:rPr>
                <w:rFonts w:ascii="Arial" w:hAnsi="Arial" w:cs="Arial"/>
                <w:snapToGrid/>
                <w:szCs w:val="24"/>
                <w:lang w:val="es-ES"/>
              </w:rPr>
              <w:t xml:space="preserve"> </w:t>
            </w:r>
          </w:p>
        </w:tc>
        <w:tc>
          <w:tcPr>
            <w:tcW w:w="1970" w:type="dxa"/>
            <w:gridSpan w:val="2"/>
            <w:tcBorders>
              <w:top w:val="nil"/>
              <w:left w:val="nil"/>
              <w:bottom w:val="nil"/>
              <w:right w:val="nil"/>
            </w:tcBorders>
            <w:shd w:val="clear" w:color="auto" w:fill="auto"/>
            <w:noWrap/>
            <w:vAlign w:val="bottom"/>
          </w:tcPr>
          <w:p w:rsidR="007F3908" w:rsidRPr="007F3908" w:rsidRDefault="00CE5056" w:rsidP="00CE5056">
            <w:pPr>
              <w:widowControl/>
              <w:jc w:val="right"/>
              <w:rPr>
                <w:rFonts w:ascii="Arial" w:hAnsi="Arial" w:cs="Arial"/>
                <w:snapToGrid/>
                <w:szCs w:val="24"/>
                <w:lang w:val="es-ES"/>
              </w:rPr>
            </w:pPr>
            <w:r>
              <w:rPr>
                <w:rFonts w:ascii="Arial" w:hAnsi="Arial" w:cs="Arial"/>
                <w:snapToGrid/>
                <w:szCs w:val="24"/>
                <w:lang w:val="es-ES"/>
              </w:rPr>
              <w:t>4.844.198.584</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112300172</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 xml:space="preserve">Agua Potable y Saneamiento </w:t>
            </w:r>
            <w:r w:rsidR="00DA2BF5" w:rsidRPr="007F3908">
              <w:rPr>
                <w:rFonts w:ascii="Arial" w:hAnsi="Arial" w:cs="Arial"/>
                <w:snapToGrid/>
                <w:szCs w:val="24"/>
                <w:lang w:val="es-ES"/>
              </w:rPr>
              <w:t>Básico</w:t>
            </w:r>
            <w:r w:rsidRPr="007F3908">
              <w:rPr>
                <w:rFonts w:ascii="Arial" w:hAnsi="Arial" w:cs="Arial"/>
                <w:snapToGrid/>
                <w:szCs w:val="24"/>
                <w:lang w:val="es-ES"/>
              </w:rPr>
              <w:t xml:space="preserve"> ultima/12</w:t>
            </w:r>
          </w:p>
        </w:tc>
        <w:tc>
          <w:tcPr>
            <w:tcW w:w="1970" w:type="dxa"/>
            <w:gridSpan w:val="2"/>
            <w:tcBorders>
              <w:top w:val="nil"/>
              <w:left w:val="nil"/>
              <w:bottom w:val="nil"/>
              <w:right w:val="nil"/>
            </w:tcBorders>
            <w:shd w:val="clear" w:color="auto" w:fill="auto"/>
            <w:noWrap/>
            <w:vAlign w:val="bottom"/>
          </w:tcPr>
          <w:p w:rsidR="007F3908" w:rsidRPr="007F3908" w:rsidRDefault="00392F26" w:rsidP="009A47FA">
            <w:pPr>
              <w:widowControl/>
              <w:jc w:val="right"/>
              <w:rPr>
                <w:rFonts w:ascii="Arial" w:hAnsi="Arial" w:cs="Arial"/>
                <w:snapToGrid/>
                <w:szCs w:val="24"/>
                <w:lang w:val="es-ES"/>
              </w:rPr>
            </w:pPr>
            <w:r>
              <w:rPr>
                <w:rFonts w:ascii="Arial" w:hAnsi="Arial" w:cs="Arial"/>
                <w:snapToGrid/>
                <w:szCs w:val="24"/>
                <w:lang w:val="es-ES"/>
              </w:rPr>
              <w:t>4</w:t>
            </w:r>
            <w:r w:rsidR="00CE5056">
              <w:rPr>
                <w:rFonts w:ascii="Arial" w:hAnsi="Arial" w:cs="Arial"/>
                <w:snapToGrid/>
                <w:szCs w:val="24"/>
                <w:lang w:val="es-ES"/>
              </w:rPr>
              <w:t>7</w:t>
            </w:r>
            <w:r>
              <w:rPr>
                <w:rFonts w:ascii="Arial" w:hAnsi="Arial" w:cs="Arial"/>
                <w:snapToGrid/>
                <w:szCs w:val="24"/>
                <w:lang w:val="es-ES"/>
              </w:rPr>
              <w:t>9.</w:t>
            </w:r>
            <w:r w:rsidR="00CE5056">
              <w:rPr>
                <w:rFonts w:ascii="Arial" w:hAnsi="Arial" w:cs="Arial"/>
                <w:snapToGrid/>
                <w:szCs w:val="24"/>
                <w:lang w:val="es-ES"/>
              </w:rPr>
              <w:t>757</w:t>
            </w:r>
            <w:r>
              <w:rPr>
                <w:rFonts w:ascii="Arial" w:hAnsi="Arial" w:cs="Arial"/>
                <w:snapToGrid/>
                <w:szCs w:val="24"/>
                <w:lang w:val="es-ES"/>
              </w:rPr>
              <w:t>.3</w:t>
            </w:r>
            <w:r w:rsidR="009A47FA">
              <w:rPr>
                <w:rFonts w:ascii="Arial" w:hAnsi="Arial" w:cs="Arial"/>
                <w:snapToGrid/>
                <w:szCs w:val="24"/>
                <w:lang w:val="es-ES"/>
              </w:rPr>
              <w:t>28</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b/>
                <w:bCs/>
                <w:snapToGrid/>
                <w:szCs w:val="24"/>
                <w:lang w:val="es-ES"/>
              </w:rPr>
            </w:pPr>
            <w:r w:rsidRPr="007F3908">
              <w:rPr>
                <w:rFonts w:ascii="Arial" w:hAnsi="Arial" w:cs="Arial"/>
                <w:b/>
                <w:bCs/>
                <w:snapToGrid/>
                <w:szCs w:val="24"/>
                <w:lang w:val="es-ES"/>
              </w:rPr>
              <w:t>11230017</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b/>
                <w:bCs/>
                <w:snapToGrid/>
                <w:szCs w:val="24"/>
                <w:lang w:val="es-ES"/>
              </w:rPr>
            </w:pPr>
            <w:r w:rsidRPr="007F3908">
              <w:rPr>
                <w:rFonts w:ascii="Arial" w:hAnsi="Arial" w:cs="Arial"/>
                <w:b/>
                <w:bCs/>
                <w:snapToGrid/>
                <w:szCs w:val="24"/>
                <w:lang w:val="es-ES"/>
              </w:rPr>
              <w:t>S.G.P. ALIMETACION ESCOLAR</w:t>
            </w:r>
          </w:p>
        </w:tc>
        <w:tc>
          <w:tcPr>
            <w:tcW w:w="1970"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112300171</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Alimentación Escolar</w:t>
            </w:r>
          </w:p>
        </w:tc>
        <w:tc>
          <w:tcPr>
            <w:tcW w:w="1970" w:type="dxa"/>
            <w:gridSpan w:val="2"/>
            <w:tcBorders>
              <w:top w:val="nil"/>
              <w:left w:val="nil"/>
              <w:bottom w:val="nil"/>
              <w:right w:val="nil"/>
            </w:tcBorders>
            <w:shd w:val="clear" w:color="auto" w:fill="auto"/>
            <w:noWrap/>
            <w:vAlign w:val="bottom"/>
          </w:tcPr>
          <w:p w:rsidR="007F3908" w:rsidRPr="007F3908" w:rsidRDefault="009A47FA" w:rsidP="009A47FA">
            <w:pPr>
              <w:widowControl/>
              <w:jc w:val="right"/>
              <w:rPr>
                <w:rFonts w:ascii="Arial" w:hAnsi="Arial" w:cs="Arial"/>
                <w:snapToGrid/>
                <w:szCs w:val="24"/>
                <w:lang w:val="es-ES"/>
              </w:rPr>
            </w:pPr>
            <w:r>
              <w:rPr>
                <w:rFonts w:ascii="Arial" w:hAnsi="Arial" w:cs="Arial"/>
                <w:snapToGrid/>
                <w:szCs w:val="24"/>
                <w:lang w:val="es-ES"/>
              </w:rPr>
              <w:t>508</w:t>
            </w:r>
            <w:r w:rsidR="00392F26">
              <w:rPr>
                <w:rFonts w:ascii="Arial" w:hAnsi="Arial" w:cs="Arial"/>
                <w:snapToGrid/>
                <w:szCs w:val="24"/>
                <w:lang w:val="es-ES"/>
              </w:rPr>
              <w:t>.</w:t>
            </w:r>
            <w:r>
              <w:rPr>
                <w:rFonts w:ascii="Arial" w:hAnsi="Arial" w:cs="Arial"/>
                <w:snapToGrid/>
                <w:szCs w:val="24"/>
                <w:lang w:val="es-ES"/>
              </w:rPr>
              <w:t>688</w:t>
            </w:r>
            <w:r w:rsidR="00392F26">
              <w:rPr>
                <w:rFonts w:ascii="Arial" w:hAnsi="Arial" w:cs="Arial"/>
                <w:snapToGrid/>
                <w:szCs w:val="24"/>
                <w:lang w:val="es-ES"/>
              </w:rPr>
              <w:t>.</w:t>
            </w:r>
            <w:r>
              <w:rPr>
                <w:rFonts w:ascii="Arial" w:hAnsi="Arial" w:cs="Arial"/>
                <w:snapToGrid/>
                <w:szCs w:val="24"/>
                <w:lang w:val="es-ES"/>
              </w:rPr>
              <w:t>376</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112300172</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Alimentación Escolar</w:t>
            </w:r>
          </w:p>
        </w:tc>
        <w:tc>
          <w:tcPr>
            <w:tcW w:w="1970" w:type="dxa"/>
            <w:gridSpan w:val="2"/>
            <w:tcBorders>
              <w:top w:val="nil"/>
              <w:left w:val="nil"/>
              <w:bottom w:val="nil"/>
              <w:right w:val="nil"/>
            </w:tcBorders>
            <w:shd w:val="clear" w:color="auto" w:fill="auto"/>
            <w:noWrap/>
            <w:vAlign w:val="bottom"/>
          </w:tcPr>
          <w:p w:rsidR="007F3908" w:rsidRPr="007F3908" w:rsidRDefault="007F3908" w:rsidP="009A47FA">
            <w:pPr>
              <w:widowControl/>
              <w:jc w:val="right"/>
              <w:rPr>
                <w:rFonts w:ascii="Arial" w:hAnsi="Arial" w:cs="Arial"/>
                <w:snapToGrid/>
                <w:szCs w:val="24"/>
                <w:lang w:val="es-ES"/>
              </w:rPr>
            </w:pPr>
            <w:r w:rsidRPr="007F3908">
              <w:rPr>
                <w:rFonts w:ascii="Arial" w:hAnsi="Arial" w:cs="Arial"/>
                <w:snapToGrid/>
                <w:szCs w:val="24"/>
                <w:lang w:val="es-ES"/>
              </w:rPr>
              <w:t>4</w:t>
            </w:r>
            <w:r w:rsidR="009A47FA">
              <w:rPr>
                <w:rFonts w:ascii="Arial" w:hAnsi="Arial" w:cs="Arial"/>
                <w:snapToGrid/>
                <w:szCs w:val="24"/>
                <w:lang w:val="es-ES"/>
              </w:rPr>
              <w:t>4.</w:t>
            </w:r>
            <w:r w:rsidR="00392F26">
              <w:rPr>
                <w:rFonts w:ascii="Arial" w:hAnsi="Arial" w:cs="Arial"/>
                <w:snapToGrid/>
                <w:szCs w:val="24"/>
                <w:lang w:val="es-ES"/>
              </w:rPr>
              <w:t>8</w:t>
            </w:r>
            <w:r w:rsidR="009A47FA">
              <w:rPr>
                <w:rFonts w:ascii="Arial" w:hAnsi="Arial" w:cs="Arial"/>
                <w:snapToGrid/>
                <w:szCs w:val="24"/>
                <w:lang w:val="es-ES"/>
              </w:rPr>
              <w:t>97.474</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b/>
                <w:bCs/>
                <w:snapToGrid/>
                <w:szCs w:val="24"/>
                <w:lang w:val="es-ES"/>
              </w:rPr>
            </w:pPr>
            <w:r w:rsidRPr="007F3908">
              <w:rPr>
                <w:rFonts w:ascii="Arial" w:hAnsi="Arial" w:cs="Arial"/>
                <w:b/>
                <w:bCs/>
                <w:snapToGrid/>
                <w:szCs w:val="24"/>
                <w:lang w:val="es-ES"/>
              </w:rPr>
              <w:t>1124</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b/>
                <w:bCs/>
                <w:snapToGrid/>
                <w:szCs w:val="24"/>
                <w:lang w:val="es-ES"/>
              </w:rPr>
            </w:pPr>
            <w:r w:rsidRPr="007F3908">
              <w:rPr>
                <w:rFonts w:ascii="Arial" w:hAnsi="Arial" w:cs="Arial"/>
                <w:b/>
                <w:bCs/>
                <w:snapToGrid/>
                <w:szCs w:val="24"/>
                <w:lang w:val="es-ES"/>
              </w:rPr>
              <w:t>OTROS INGRESOS</w:t>
            </w:r>
          </w:p>
        </w:tc>
        <w:tc>
          <w:tcPr>
            <w:tcW w:w="1970"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1124001</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A</w:t>
            </w:r>
            <w:r w:rsidR="00F95B16" w:rsidRPr="007F3908">
              <w:rPr>
                <w:rFonts w:ascii="Arial" w:hAnsi="Arial" w:cs="Arial"/>
                <w:snapToGrid/>
                <w:szCs w:val="24"/>
                <w:lang w:val="es-ES"/>
              </w:rPr>
              <w:t>rrendamiento</w:t>
            </w:r>
          </w:p>
        </w:tc>
        <w:tc>
          <w:tcPr>
            <w:tcW w:w="1970" w:type="dxa"/>
            <w:gridSpan w:val="2"/>
            <w:tcBorders>
              <w:top w:val="nil"/>
              <w:left w:val="nil"/>
              <w:bottom w:val="nil"/>
              <w:right w:val="nil"/>
            </w:tcBorders>
            <w:shd w:val="clear" w:color="auto" w:fill="auto"/>
            <w:noWrap/>
            <w:vAlign w:val="bottom"/>
          </w:tcPr>
          <w:p w:rsidR="007F3908" w:rsidRPr="007F3908" w:rsidRDefault="009A47FA" w:rsidP="009A47FA">
            <w:pPr>
              <w:widowControl/>
              <w:jc w:val="right"/>
              <w:rPr>
                <w:rFonts w:ascii="Arial" w:hAnsi="Arial" w:cs="Arial"/>
                <w:snapToGrid/>
                <w:szCs w:val="24"/>
                <w:lang w:val="es-ES"/>
              </w:rPr>
            </w:pPr>
            <w:r>
              <w:rPr>
                <w:rFonts w:ascii="Arial" w:hAnsi="Arial" w:cs="Arial"/>
                <w:snapToGrid/>
                <w:szCs w:val="24"/>
                <w:lang w:val="es-ES"/>
              </w:rPr>
              <w:t>51.000.000</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1121003</w:t>
            </w:r>
          </w:p>
        </w:tc>
        <w:tc>
          <w:tcPr>
            <w:tcW w:w="5492" w:type="dxa"/>
            <w:gridSpan w:val="2"/>
            <w:tcBorders>
              <w:top w:val="nil"/>
              <w:left w:val="nil"/>
              <w:bottom w:val="nil"/>
              <w:right w:val="nil"/>
            </w:tcBorders>
            <w:shd w:val="clear" w:color="auto" w:fill="auto"/>
            <w:noWrap/>
            <w:vAlign w:val="bottom"/>
          </w:tcPr>
          <w:p w:rsidR="007F3908" w:rsidRPr="007F3908" w:rsidRDefault="00F95B16" w:rsidP="007F3908">
            <w:pPr>
              <w:widowControl/>
              <w:rPr>
                <w:rFonts w:ascii="Arial" w:hAnsi="Arial" w:cs="Arial"/>
                <w:snapToGrid/>
                <w:szCs w:val="24"/>
                <w:lang w:val="es-ES"/>
              </w:rPr>
            </w:pPr>
            <w:r>
              <w:rPr>
                <w:rFonts w:ascii="Arial" w:hAnsi="Arial" w:cs="Arial"/>
                <w:snapToGrid/>
                <w:szCs w:val="24"/>
                <w:lang w:val="es-ES"/>
              </w:rPr>
              <w:t>I</w:t>
            </w:r>
            <w:r w:rsidRPr="007F3908">
              <w:rPr>
                <w:rFonts w:ascii="Arial" w:hAnsi="Arial" w:cs="Arial"/>
                <w:snapToGrid/>
                <w:szCs w:val="24"/>
                <w:lang w:val="es-ES"/>
              </w:rPr>
              <w:t>ntereses de mora</w:t>
            </w:r>
          </w:p>
        </w:tc>
        <w:tc>
          <w:tcPr>
            <w:tcW w:w="1970" w:type="dxa"/>
            <w:gridSpan w:val="2"/>
            <w:tcBorders>
              <w:top w:val="nil"/>
              <w:left w:val="nil"/>
              <w:bottom w:val="nil"/>
              <w:right w:val="nil"/>
            </w:tcBorders>
            <w:shd w:val="clear" w:color="auto" w:fill="auto"/>
            <w:noWrap/>
            <w:vAlign w:val="bottom"/>
          </w:tcPr>
          <w:p w:rsidR="007F3908" w:rsidRPr="007F3908" w:rsidRDefault="009A47FA" w:rsidP="009A47FA">
            <w:pPr>
              <w:widowControl/>
              <w:jc w:val="right"/>
              <w:rPr>
                <w:rFonts w:ascii="Arial" w:hAnsi="Arial" w:cs="Arial"/>
                <w:snapToGrid/>
                <w:szCs w:val="24"/>
                <w:lang w:val="es-ES"/>
              </w:rPr>
            </w:pPr>
            <w:r>
              <w:rPr>
                <w:rFonts w:ascii="Arial" w:hAnsi="Arial" w:cs="Arial"/>
                <w:snapToGrid/>
                <w:szCs w:val="24"/>
                <w:lang w:val="es-ES"/>
              </w:rPr>
              <w:t>6</w:t>
            </w:r>
            <w:r w:rsidR="007F3908" w:rsidRPr="007F3908">
              <w:rPr>
                <w:rFonts w:ascii="Arial" w:hAnsi="Arial" w:cs="Arial"/>
                <w:snapToGrid/>
                <w:szCs w:val="24"/>
                <w:lang w:val="es-ES"/>
              </w:rPr>
              <w:t>,000,000,000</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1124005</w:t>
            </w: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r w:rsidRPr="007F3908">
              <w:rPr>
                <w:rFonts w:ascii="Arial" w:hAnsi="Arial" w:cs="Arial"/>
                <w:snapToGrid/>
                <w:szCs w:val="24"/>
                <w:lang w:val="es-ES"/>
              </w:rPr>
              <w:t>O</w:t>
            </w:r>
            <w:r w:rsidR="00F95B16" w:rsidRPr="007F3908">
              <w:rPr>
                <w:rFonts w:ascii="Arial" w:hAnsi="Arial" w:cs="Arial"/>
                <w:snapToGrid/>
                <w:szCs w:val="24"/>
                <w:lang w:val="es-ES"/>
              </w:rPr>
              <w:t>tros ingresos</w:t>
            </w:r>
          </w:p>
        </w:tc>
        <w:tc>
          <w:tcPr>
            <w:tcW w:w="1970" w:type="dxa"/>
            <w:gridSpan w:val="2"/>
            <w:tcBorders>
              <w:top w:val="nil"/>
              <w:left w:val="nil"/>
              <w:bottom w:val="nil"/>
              <w:right w:val="nil"/>
            </w:tcBorders>
            <w:shd w:val="clear" w:color="auto" w:fill="auto"/>
            <w:noWrap/>
            <w:vAlign w:val="bottom"/>
          </w:tcPr>
          <w:p w:rsidR="007F3908" w:rsidRPr="007F3908" w:rsidRDefault="009A47FA" w:rsidP="009A47FA">
            <w:pPr>
              <w:widowControl/>
              <w:jc w:val="right"/>
              <w:rPr>
                <w:rFonts w:ascii="Arial" w:hAnsi="Arial" w:cs="Arial"/>
                <w:snapToGrid/>
                <w:szCs w:val="24"/>
                <w:lang w:val="es-ES"/>
              </w:rPr>
            </w:pPr>
            <w:r>
              <w:rPr>
                <w:rFonts w:ascii="Arial" w:hAnsi="Arial" w:cs="Arial"/>
                <w:snapToGrid/>
                <w:szCs w:val="24"/>
                <w:lang w:val="es-ES"/>
              </w:rPr>
              <w:t>2.000.</w:t>
            </w:r>
            <w:r w:rsidR="007F3908" w:rsidRPr="007F3908">
              <w:rPr>
                <w:rFonts w:ascii="Arial" w:hAnsi="Arial" w:cs="Arial"/>
                <w:snapToGrid/>
                <w:szCs w:val="24"/>
                <w:lang w:val="es-ES"/>
              </w:rPr>
              <w:t>000,000</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857D56" w:rsidRPr="009A47FA" w:rsidRDefault="00857D56" w:rsidP="007F3908">
            <w:pPr>
              <w:widowControl/>
              <w:rPr>
                <w:rFonts w:ascii="Arial" w:hAnsi="Arial" w:cs="Arial"/>
                <w:snapToGrid/>
                <w:szCs w:val="24"/>
                <w:lang w:val="es-ES"/>
              </w:rPr>
            </w:pPr>
            <w:r w:rsidRPr="009A47FA">
              <w:rPr>
                <w:rFonts w:ascii="Arial" w:hAnsi="Arial" w:cs="Arial"/>
                <w:snapToGrid/>
                <w:szCs w:val="24"/>
                <w:lang w:val="es-ES"/>
              </w:rPr>
              <w:t>1124006</w:t>
            </w:r>
          </w:p>
        </w:tc>
        <w:tc>
          <w:tcPr>
            <w:tcW w:w="5492" w:type="dxa"/>
            <w:gridSpan w:val="2"/>
            <w:tcBorders>
              <w:top w:val="nil"/>
              <w:left w:val="nil"/>
              <w:bottom w:val="nil"/>
              <w:right w:val="nil"/>
            </w:tcBorders>
            <w:shd w:val="clear" w:color="auto" w:fill="auto"/>
            <w:noWrap/>
            <w:vAlign w:val="bottom"/>
          </w:tcPr>
          <w:p w:rsidR="00857D56" w:rsidRPr="009A47FA" w:rsidRDefault="00857D56" w:rsidP="007F3908">
            <w:pPr>
              <w:widowControl/>
              <w:rPr>
                <w:rFonts w:ascii="Arial" w:hAnsi="Arial" w:cs="Arial"/>
                <w:snapToGrid/>
                <w:szCs w:val="24"/>
                <w:lang w:val="es-ES"/>
              </w:rPr>
            </w:pPr>
            <w:r w:rsidRPr="009A47FA">
              <w:rPr>
                <w:rFonts w:ascii="Arial" w:hAnsi="Arial" w:cs="Arial"/>
                <w:snapToGrid/>
                <w:szCs w:val="24"/>
                <w:lang w:val="es-ES"/>
              </w:rPr>
              <w:t>Convenio Ínteradministrativo de uso de recursos suscrito Minambiente,vivienda y Desarrollo territorio y Municipio de Bucaramanga</w:t>
            </w:r>
          </w:p>
        </w:tc>
        <w:tc>
          <w:tcPr>
            <w:tcW w:w="1970" w:type="dxa"/>
            <w:gridSpan w:val="2"/>
            <w:tcBorders>
              <w:top w:val="nil"/>
              <w:left w:val="nil"/>
              <w:bottom w:val="nil"/>
              <w:right w:val="nil"/>
            </w:tcBorders>
            <w:shd w:val="clear" w:color="auto" w:fill="auto"/>
            <w:noWrap/>
            <w:vAlign w:val="bottom"/>
          </w:tcPr>
          <w:p w:rsidR="00857D56" w:rsidRPr="009A47FA" w:rsidRDefault="009A47FA" w:rsidP="009A47FA">
            <w:pPr>
              <w:widowControl/>
              <w:jc w:val="right"/>
              <w:rPr>
                <w:rFonts w:ascii="Arial" w:hAnsi="Arial" w:cs="Arial"/>
                <w:snapToGrid/>
                <w:szCs w:val="24"/>
                <w:lang w:val="es-ES"/>
              </w:rPr>
            </w:pPr>
            <w:r w:rsidRPr="009A47FA">
              <w:rPr>
                <w:rFonts w:ascii="Arial" w:hAnsi="Arial" w:cs="Arial"/>
                <w:snapToGrid/>
                <w:szCs w:val="24"/>
                <w:lang w:val="es-ES"/>
              </w:rPr>
              <w:t>11.</w:t>
            </w:r>
            <w:r w:rsidR="00857D56" w:rsidRPr="009A47FA">
              <w:rPr>
                <w:rFonts w:ascii="Arial" w:hAnsi="Arial" w:cs="Arial"/>
                <w:snapToGrid/>
                <w:szCs w:val="24"/>
                <w:lang w:val="es-ES"/>
              </w:rPr>
              <w:t>3</w:t>
            </w:r>
            <w:r w:rsidRPr="009A47FA">
              <w:rPr>
                <w:rFonts w:ascii="Arial" w:hAnsi="Arial" w:cs="Arial"/>
                <w:snapToGrid/>
                <w:szCs w:val="24"/>
                <w:lang w:val="es-ES"/>
              </w:rPr>
              <w:t>09.724.</w:t>
            </w:r>
            <w:r w:rsidR="00857D56" w:rsidRPr="009A47FA">
              <w:rPr>
                <w:rFonts w:ascii="Arial" w:hAnsi="Arial" w:cs="Arial"/>
                <w:snapToGrid/>
                <w:szCs w:val="24"/>
                <w:lang w:val="es-ES"/>
              </w:rPr>
              <w:t>000</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A16648" w:rsidRPr="009A47FA" w:rsidRDefault="00A16648" w:rsidP="007F3908">
            <w:pPr>
              <w:widowControl/>
              <w:rPr>
                <w:rFonts w:ascii="Arial" w:hAnsi="Arial" w:cs="Arial"/>
                <w:snapToGrid/>
                <w:szCs w:val="24"/>
                <w:lang w:val="es-ES"/>
              </w:rPr>
            </w:pPr>
            <w:r w:rsidRPr="009A47FA">
              <w:rPr>
                <w:rFonts w:ascii="Arial" w:hAnsi="Arial" w:cs="Arial"/>
                <w:snapToGrid/>
                <w:szCs w:val="24"/>
                <w:lang w:val="es-ES"/>
              </w:rPr>
              <w:t>1124007</w:t>
            </w:r>
          </w:p>
        </w:tc>
        <w:tc>
          <w:tcPr>
            <w:tcW w:w="5492" w:type="dxa"/>
            <w:gridSpan w:val="2"/>
            <w:tcBorders>
              <w:top w:val="nil"/>
              <w:left w:val="nil"/>
              <w:bottom w:val="nil"/>
              <w:right w:val="nil"/>
            </w:tcBorders>
            <w:shd w:val="clear" w:color="auto" w:fill="auto"/>
            <w:noWrap/>
            <w:vAlign w:val="bottom"/>
          </w:tcPr>
          <w:p w:rsidR="00A16648" w:rsidRPr="009A47FA" w:rsidRDefault="00A16648" w:rsidP="007F3908">
            <w:pPr>
              <w:widowControl/>
              <w:rPr>
                <w:rFonts w:ascii="Arial" w:hAnsi="Arial" w:cs="Arial"/>
                <w:snapToGrid/>
                <w:szCs w:val="24"/>
                <w:lang w:val="es-ES"/>
              </w:rPr>
            </w:pPr>
            <w:r w:rsidRPr="009A47FA">
              <w:rPr>
                <w:rFonts w:ascii="Arial" w:hAnsi="Arial" w:cs="Arial"/>
                <w:snapToGrid/>
                <w:szCs w:val="24"/>
                <w:lang w:val="es-ES"/>
              </w:rPr>
              <w:t>Comparendo Ambiental</w:t>
            </w:r>
          </w:p>
        </w:tc>
        <w:tc>
          <w:tcPr>
            <w:tcW w:w="1970" w:type="dxa"/>
            <w:gridSpan w:val="2"/>
            <w:tcBorders>
              <w:top w:val="nil"/>
              <w:left w:val="nil"/>
              <w:bottom w:val="nil"/>
              <w:right w:val="nil"/>
            </w:tcBorders>
            <w:shd w:val="clear" w:color="auto" w:fill="auto"/>
            <w:noWrap/>
            <w:vAlign w:val="bottom"/>
          </w:tcPr>
          <w:p w:rsidR="00A16648" w:rsidRPr="009A47FA" w:rsidRDefault="00A16648" w:rsidP="007F3908">
            <w:pPr>
              <w:widowControl/>
              <w:jc w:val="right"/>
              <w:rPr>
                <w:rFonts w:ascii="Arial" w:hAnsi="Arial" w:cs="Arial"/>
                <w:snapToGrid/>
                <w:szCs w:val="24"/>
                <w:lang w:val="es-ES"/>
              </w:rPr>
            </w:pPr>
            <w:r w:rsidRPr="009A47FA">
              <w:rPr>
                <w:rFonts w:ascii="Arial" w:hAnsi="Arial" w:cs="Arial"/>
                <w:snapToGrid/>
                <w:szCs w:val="24"/>
                <w:lang w:val="es-ES"/>
              </w:rPr>
              <w:t>100.000.000</w:t>
            </w:r>
          </w:p>
        </w:tc>
      </w:tr>
      <w:tr w:rsidR="0068039F" w:rsidRPr="007F3908"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snapToGrid/>
                <w:szCs w:val="24"/>
                <w:lang w:val="es-ES"/>
              </w:rPr>
            </w:pPr>
          </w:p>
        </w:tc>
        <w:tc>
          <w:tcPr>
            <w:tcW w:w="5492" w:type="dxa"/>
            <w:gridSpan w:val="2"/>
            <w:tcBorders>
              <w:top w:val="nil"/>
              <w:left w:val="nil"/>
              <w:bottom w:val="nil"/>
              <w:right w:val="nil"/>
            </w:tcBorders>
            <w:shd w:val="clear" w:color="auto" w:fill="auto"/>
            <w:noWrap/>
            <w:vAlign w:val="bottom"/>
          </w:tcPr>
          <w:p w:rsidR="007F3908" w:rsidRPr="007F3908" w:rsidRDefault="007F3908" w:rsidP="007F3908">
            <w:pPr>
              <w:widowControl/>
              <w:rPr>
                <w:rFonts w:ascii="Arial" w:hAnsi="Arial" w:cs="Arial"/>
                <w:b/>
                <w:bCs/>
                <w:snapToGrid/>
                <w:szCs w:val="24"/>
                <w:lang w:val="es-ES"/>
              </w:rPr>
            </w:pPr>
            <w:r w:rsidRPr="007F3908">
              <w:rPr>
                <w:rFonts w:ascii="Arial" w:hAnsi="Arial" w:cs="Arial"/>
                <w:b/>
                <w:bCs/>
                <w:snapToGrid/>
                <w:szCs w:val="24"/>
                <w:lang w:val="es-ES"/>
              </w:rPr>
              <w:t>TOTAL NO TRIBUTARIOS</w:t>
            </w:r>
          </w:p>
        </w:tc>
        <w:tc>
          <w:tcPr>
            <w:tcW w:w="1970" w:type="dxa"/>
            <w:gridSpan w:val="2"/>
            <w:tcBorders>
              <w:top w:val="double" w:sz="4" w:space="0" w:color="auto"/>
              <w:left w:val="nil"/>
              <w:bottom w:val="nil"/>
              <w:right w:val="nil"/>
            </w:tcBorders>
            <w:shd w:val="clear" w:color="auto" w:fill="auto"/>
            <w:noWrap/>
            <w:vAlign w:val="bottom"/>
          </w:tcPr>
          <w:p w:rsidR="009A4872" w:rsidRPr="0068039F" w:rsidRDefault="00857D56" w:rsidP="009A47FA">
            <w:pPr>
              <w:widowControl/>
              <w:jc w:val="right"/>
              <w:rPr>
                <w:rFonts w:ascii="Arial" w:hAnsi="Arial" w:cs="Arial"/>
                <w:b/>
                <w:bCs/>
                <w:snapToGrid/>
                <w:szCs w:val="24"/>
                <w:lang w:val="es-ES"/>
              </w:rPr>
            </w:pPr>
            <w:r w:rsidRPr="0068039F">
              <w:rPr>
                <w:rFonts w:ascii="Arial" w:hAnsi="Arial" w:cs="Arial"/>
                <w:b/>
                <w:bCs/>
                <w:snapToGrid/>
                <w:szCs w:val="24"/>
                <w:lang w:val="es-ES"/>
              </w:rPr>
              <w:t>23</w:t>
            </w:r>
            <w:r w:rsidR="009A47FA" w:rsidRPr="0068039F">
              <w:rPr>
                <w:rFonts w:ascii="Arial" w:hAnsi="Arial" w:cs="Arial"/>
                <w:b/>
                <w:bCs/>
                <w:snapToGrid/>
                <w:szCs w:val="24"/>
                <w:lang w:val="es-ES"/>
              </w:rPr>
              <w:t>2.314.922.</w:t>
            </w:r>
            <w:r w:rsidR="00392F26" w:rsidRPr="0068039F">
              <w:rPr>
                <w:rFonts w:ascii="Arial" w:hAnsi="Arial" w:cs="Arial"/>
                <w:b/>
                <w:bCs/>
                <w:snapToGrid/>
                <w:szCs w:val="24"/>
                <w:lang w:val="es-ES"/>
              </w:rPr>
              <w:t>0</w:t>
            </w:r>
            <w:r w:rsidR="009A47FA" w:rsidRPr="0068039F">
              <w:rPr>
                <w:rFonts w:ascii="Arial" w:hAnsi="Arial" w:cs="Arial"/>
                <w:b/>
                <w:bCs/>
                <w:snapToGrid/>
                <w:szCs w:val="24"/>
                <w:lang w:val="es-ES"/>
              </w:rPr>
              <w:t>15</w:t>
            </w:r>
          </w:p>
        </w:tc>
      </w:tr>
      <w:tr w:rsidR="0068039F" w:rsidRPr="003F5436" w:rsidTr="005D4F77">
        <w:trPr>
          <w:gridAfter w:val="1"/>
          <w:wAfter w:w="1569" w:type="dxa"/>
          <w:trHeight w:val="308"/>
          <w:jc w:val="center"/>
        </w:trPr>
        <w:tc>
          <w:tcPr>
            <w:tcW w:w="1578" w:type="dxa"/>
            <w:gridSpan w:val="2"/>
            <w:tcBorders>
              <w:top w:val="nil"/>
              <w:left w:val="nil"/>
              <w:bottom w:val="nil"/>
              <w:right w:val="nil"/>
            </w:tcBorders>
            <w:shd w:val="clear" w:color="auto" w:fill="auto"/>
            <w:noWrap/>
            <w:vAlign w:val="bottom"/>
          </w:tcPr>
          <w:p w:rsidR="003F5436" w:rsidRPr="003F5436" w:rsidRDefault="003F5436" w:rsidP="003F5436">
            <w:pPr>
              <w:widowControl/>
              <w:rPr>
                <w:rFonts w:ascii="Arial" w:hAnsi="Arial" w:cs="Arial"/>
                <w:snapToGrid/>
                <w:szCs w:val="24"/>
                <w:lang w:val="es-ES"/>
              </w:rPr>
            </w:pPr>
          </w:p>
        </w:tc>
        <w:tc>
          <w:tcPr>
            <w:tcW w:w="5492" w:type="dxa"/>
            <w:gridSpan w:val="2"/>
            <w:tcBorders>
              <w:top w:val="nil"/>
              <w:left w:val="nil"/>
              <w:bottom w:val="nil"/>
              <w:right w:val="nil"/>
            </w:tcBorders>
            <w:shd w:val="clear" w:color="auto" w:fill="auto"/>
            <w:noWrap/>
            <w:vAlign w:val="bottom"/>
          </w:tcPr>
          <w:p w:rsidR="003F5436" w:rsidRPr="003F5436" w:rsidRDefault="003F5436" w:rsidP="003F5436">
            <w:pPr>
              <w:widowControl/>
              <w:rPr>
                <w:rFonts w:ascii="Arial" w:hAnsi="Arial" w:cs="Arial"/>
                <w:b/>
                <w:bCs/>
                <w:snapToGrid/>
                <w:szCs w:val="24"/>
                <w:lang w:val="es-ES"/>
              </w:rPr>
            </w:pPr>
            <w:r w:rsidRPr="003F5436">
              <w:rPr>
                <w:rFonts w:ascii="Arial" w:hAnsi="Arial" w:cs="Arial"/>
                <w:b/>
                <w:bCs/>
                <w:snapToGrid/>
                <w:szCs w:val="24"/>
                <w:lang w:val="es-ES"/>
              </w:rPr>
              <w:t>TOTAL INGRESOS CORRIENTES</w:t>
            </w:r>
          </w:p>
        </w:tc>
        <w:tc>
          <w:tcPr>
            <w:tcW w:w="1970" w:type="dxa"/>
            <w:gridSpan w:val="2"/>
            <w:tcBorders>
              <w:top w:val="double" w:sz="4" w:space="0" w:color="auto"/>
              <w:left w:val="nil"/>
              <w:bottom w:val="nil"/>
              <w:right w:val="nil"/>
            </w:tcBorders>
            <w:shd w:val="clear" w:color="auto" w:fill="auto"/>
            <w:noWrap/>
            <w:vAlign w:val="bottom"/>
          </w:tcPr>
          <w:p w:rsidR="003F5436" w:rsidRPr="0068039F" w:rsidRDefault="00392F26" w:rsidP="0068039F">
            <w:pPr>
              <w:widowControl/>
              <w:jc w:val="right"/>
              <w:rPr>
                <w:rFonts w:ascii="Arial" w:hAnsi="Arial" w:cs="Arial"/>
                <w:b/>
                <w:bCs/>
                <w:snapToGrid/>
                <w:szCs w:val="24"/>
                <w:lang w:val="es-ES"/>
              </w:rPr>
            </w:pPr>
            <w:r w:rsidRPr="0068039F">
              <w:rPr>
                <w:rFonts w:ascii="Arial" w:hAnsi="Arial" w:cs="Arial"/>
                <w:b/>
                <w:bCs/>
                <w:snapToGrid/>
                <w:szCs w:val="24"/>
                <w:lang w:val="es-ES"/>
              </w:rPr>
              <w:t>4</w:t>
            </w:r>
            <w:r w:rsidR="00E64F3F" w:rsidRPr="0068039F">
              <w:rPr>
                <w:rFonts w:ascii="Arial" w:hAnsi="Arial" w:cs="Arial"/>
                <w:b/>
                <w:bCs/>
                <w:snapToGrid/>
                <w:szCs w:val="24"/>
                <w:lang w:val="es-ES"/>
              </w:rPr>
              <w:t>2</w:t>
            </w:r>
            <w:r w:rsidR="009A47FA" w:rsidRPr="0068039F">
              <w:rPr>
                <w:rFonts w:ascii="Arial" w:hAnsi="Arial" w:cs="Arial"/>
                <w:b/>
                <w:bCs/>
                <w:snapToGrid/>
                <w:szCs w:val="24"/>
                <w:lang w:val="es-ES"/>
              </w:rPr>
              <w:t>7</w:t>
            </w:r>
            <w:r w:rsidRPr="0068039F">
              <w:rPr>
                <w:rFonts w:ascii="Arial" w:hAnsi="Arial" w:cs="Arial"/>
                <w:b/>
                <w:bCs/>
                <w:snapToGrid/>
                <w:szCs w:val="24"/>
                <w:lang w:val="es-ES"/>
              </w:rPr>
              <w:t>.</w:t>
            </w:r>
            <w:r w:rsidR="0068039F" w:rsidRPr="0068039F">
              <w:rPr>
                <w:rFonts w:ascii="Arial" w:hAnsi="Arial" w:cs="Arial"/>
                <w:b/>
                <w:bCs/>
                <w:snapToGrid/>
                <w:szCs w:val="24"/>
                <w:lang w:val="es-ES"/>
              </w:rPr>
              <w:t>699</w:t>
            </w:r>
            <w:r w:rsidRPr="0068039F">
              <w:rPr>
                <w:rFonts w:ascii="Arial" w:hAnsi="Arial" w:cs="Arial"/>
                <w:b/>
                <w:bCs/>
                <w:snapToGrid/>
                <w:szCs w:val="24"/>
                <w:lang w:val="es-ES"/>
              </w:rPr>
              <w:t>.</w:t>
            </w:r>
            <w:r w:rsidR="0068039F" w:rsidRPr="0068039F">
              <w:rPr>
                <w:rFonts w:ascii="Arial" w:hAnsi="Arial" w:cs="Arial"/>
                <w:b/>
                <w:bCs/>
                <w:snapToGrid/>
                <w:szCs w:val="24"/>
                <w:lang w:val="es-ES"/>
              </w:rPr>
              <w:t>222</w:t>
            </w:r>
            <w:r w:rsidRPr="0068039F">
              <w:rPr>
                <w:rFonts w:ascii="Arial" w:hAnsi="Arial" w:cs="Arial"/>
                <w:b/>
                <w:bCs/>
                <w:snapToGrid/>
                <w:szCs w:val="24"/>
                <w:lang w:val="es-ES"/>
              </w:rPr>
              <w:t>.0</w:t>
            </w:r>
            <w:r w:rsidR="0068039F" w:rsidRPr="0068039F">
              <w:rPr>
                <w:rFonts w:ascii="Arial" w:hAnsi="Arial" w:cs="Arial"/>
                <w:b/>
                <w:bCs/>
                <w:snapToGrid/>
                <w:szCs w:val="24"/>
                <w:lang w:val="es-ES"/>
              </w:rPr>
              <w:t>15</w:t>
            </w:r>
          </w:p>
        </w:tc>
      </w:tr>
      <w:tr w:rsidR="0068039F" w:rsidRPr="00F95B16" w:rsidTr="005D4F77">
        <w:tblPrEx>
          <w:jc w:val="left"/>
        </w:tblPrEx>
        <w:trPr>
          <w:gridBefore w:val="1"/>
          <w:wBefore w:w="1567" w:type="dxa"/>
          <w:trHeight w:val="315"/>
        </w:trPr>
        <w:tc>
          <w:tcPr>
            <w:tcW w:w="1350" w:type="dxa"/>
            <w:gridSpan w:val="2"/>
            <w:tcBorders>
              <w:top w:val="nil"/>
              <w:left w:val="nil"/>
              <w:bottom w:val="nil"/>
              <w:right w:val="nil"/>
            </w:tcBorders>
            <w:shd w:val="clear" w:color="auto" w:fill="auto"/>
            <w:noWrap/>
            <w:vAlign w:val="bottom"/>
          </w:tcPr>
          <w:p w:rsidR="0068039F" w:rsidRDefault="0068039F" w:rsidP="00F95B16">
            <w:pPr>
              <w:widowControl/>
              <w:rPr>
                <w:rFonts w:ascii="Arial" w:hAnsi="Arial" w:cs="Arial"/>
                <w:b/>
                <w:bCs/>
                <w:snapToGrid/>
                <w:szCs w:val="24"/>
                <w:lang w:val="es-ES"/>
              </w:rPr>
            </w:pPr>
          </w:p>
          <w:p w:rsidR="00392F26" w:rsidRPr="00F95B16" w:rsidRDefault="00392F26" w:rsidP="00F95B16">
            <w:pPr>
              <w:widowControl/>
              <w:rPr>
                <w:rFonts w:ascii="Arial" w:hAnsi="Arial" w:cs="Arial"/>
                <w:b/>
                <w:bCs/>
                <w:snapToGrid/>
                <w:szCs w:val="24"/>
                <w:lang w:val="es-ES"/>
              </w:rPr>
            </w:pPr>
            <w:r>
              <w:rPr>
                <w:rFonts w:ascii="Arial" w:hAnsi="Arial" w:cs="Arial"/>
                <w:b/>
                <w:bCs/>
                <w:snapToGrid/>
                <w:szCs w:val="24"/>
                <w:lang w:val="es-ES"/>
              </w:rPr>
              <w:t>121</w:t>
            </w:r>
          </w:p>
        </w:tc>
        <w:tc>
          <w:tcPr>
            <w:tcW w:w="5603" w:type="dxa"/>
            <w:gridSpan w:val="2"/>
            <w:tcBorders>
              <w:top w:val="nil"/>
              <w:left w:val="nil"/>
              <w:bottom w:val="nil"/>
              <w:right w:val="nil"/>
            </w:tcBorders>
            <w:shd w:val="clear" w:color="auto" w:fill="auto"/>
            <w:noWrap/>
            <w:vAlign w:val="bottom"/>
          </w:tcPr>
          <w:p w:rsidR="00392F26" w:rsidRPr="00F95B16" w:rsidRDefault="00392F26" w:rsidP="00F95B16">
            <w:pPr>
              <w:widowControl/>
              <w:rPr>
                <w:rFonts w:ascii="Arial" w:hAnsi="Arial" w:cs="Arial"/>
                <w:b/>
                <w:bCs/>
                <w:snapToGrid/>
                <w:szCs w:val="24"/>
                <w:lang w:val="es-ES"/>
              </w:rPr>
            </w:pPr>
            <w:r>
              <w:rPr>
                <w:rFonts w:ascii="Arial" w:hAnsi="Arial" w:cs="Arial"/>
                <w:b/>
                <w:bCs/>
                <w:snapToGrid/>
                <w:szCs w:val="24"/>
                <w:lang w:val="es-ES"/>
              </w:rPr>
              <w:t>RECURSOS DE CREDITO</w:t>
            </w:r>
          </w:p>
        </w:tc>
        <w:tc>
          <w:tcPr>
            <w:tcW w:w="2089" w:type="dxa"/>
            <w:gridSpan w:val="2"/>
            <w:tcBorders>
              <w:top w:val="nil"/>
              <w:left w:val="nil"/>
              <w:bottom w:val="nil"/>
              <w:right w:val="nil"/>
            </w:tcBorders>
            <w:shd w:val="clear" w:color="auto" w:fill="auto"/>
            <w:noWrap/>
            <w:vAlign w:val="bottom"/>
          </w:tcPr>
          <w:p w:rsidR="00392F26" w:rsidRPr="00F95B16" w:rsidRDefault="00392F26" w:rsidP="00F95B16">
            <w:pPr>
              <w:widowControl/>
              <w:rPr>
                <w:rFonts w:ascii="Arial" w:hAnsi="Arial" w:cs="Arial"/>
                <w:snapToGrid/>
                <w:szCs w:val="24"/>
                <w:lang w:val="es-ES"/>
              </w:rPr>
            </w:pPr>
          </w:p>
        </w:tc>
      </w:tr>
      <w:tr w:rsidR="0068039F" w:rsidRPr="00F95B16" w:rsidTr="005D4F77">
        <w:tblPrEx>
          <w:jc w:val="left"/>
        </w:tblPrEx>
        <w:trPr>
          <w:gridBefore w:val="1"/>
          <w:wBefore w:w="1567" w:type="dxa"/>
          <w:trHeight w:val="315"/>
        </w:trPr>
        <w:tc>
          <w:tcPr>
            <w:tcW w:w="1350" w:type="dxa"/>
            <w:gridSpan w:val="2"/>
            <w:tcBorders>
              <w:top w:val="nil"/>
              <w:left w:val="nil"/>
              <w:bottom w:val="nil"/>
              <w:right w:val="nil"/>
            </w:tcBorders>
            <w:shd w:val="clear" w:color="auto" w:fill="auto"/>
            <w:noWrap/>
            <w:vAlign w:val="bottom"/>
          </w:tcPr>
          <w:p w:rsidR="00392F26" w:rsidRPr="00691B52" w:rsidRDefault="00392F26" w:rsidP="00F95B16">
            <w:pPr>
              <w:widowControl/>
              <w:rPr>
                <w:rFonts w:ascii="Arial" w:hAnsi="Arial" w:cs="Arial"/>
                <w:bCs/>
                <w:snapToGrid/>
                <w:szCs w:val="24"/>
                <w:lang w:val="es-ES"/>
              </w:rPr>
            </w:pPr>
            <w:r w:rsidRPr="00691B52">
              <w:rPr>
                <w:rFonts w:ascii="Arial" w:hAnsi="Arial" w:cs="Arial"/>
                <w:bCs/>
                <w:snapToGrid/>
                <w:szCs w:val="24"/>
                <w:lang w:val="es-ES"/>
              </w:rPr>
              <w:t>121001</w:t>
            </w:r>
          </w:p>
        </w:tc>
        <w:tc>
          <w:tcPr>
            <w:tcW w:w="5603" w:type="dxa"/>
            <w:gridSpan w:val="2"/>
            <w:tcBorders>
              <w:top w:val="nil"/>
              <w:left w:val="nil"/>
              <w:bottom w:val="nil"/>
              <w:right w:val="nil"/>
            </w:tcBorders>
            <w:shd w:val="clear" w:color="auto" w:fill="auto"/>
            <w:noWrap/>
            <w:vAlign w:val="bottom"/>
          </w:tcPr>
          <w:p w:rsidR="00392F26" w:rsidRPr="00691B52" w:rsidRDefault="00392F26" w:rsidP="00F95B16">
            <w:pPr>
              <w:widowControl/>
              <w:rPr>
                <w:rFonts w:ascii="Arial" w:hAnsi="Arial" w:cs="Arial"/>
                <w:bCs/>
                <w:snapToGrid/>
                <w:szCs w:val="24"/>
                <w:lang w:val="es-ES"/>
              </w:rPr>
            </w:pPr>
            <w:r w:rsidRPr="00691B52">
              <w:rPr>
                <w:rFonts w:ascii="Arial" w:hAnsi="Arial" w:cs="Arial"/>
                <w:bCs/>
                <w:snapToGrid/>
                <w:szCs w:val="24"/>
                <w:lang w:val="es-ES"/>
              </w:rPr>
              <w:t>Crédito</w:t>
            </w:r>
          </w:p>
        </w:tc>
        <w:tc>
          <w:tcPr>
            <w:tcW w:w="2089" w:type="dxa"/>
            <w:gridSpan w:val="2"/>
            <w:tcBorders>
              <w:top w:val="nil"/>
              <w:left w:val="nil"/>
              <w:bottom w:val="nil"/>
              <w:right w:val="nil"/>
            </w:tcBorders>
            <w:shd w:val="clear" w:color="auto" w:fill="auto"/>
            <w:noWrap/>
            <w:vAlign w:val="bottom"/>
          </w:tcPr>
          <w:p w:rsidR="00392F26" w:rsidRPr="00F95B16" w:rsidRDefault="002E4728" w:rsidP="00392F26">
            <w:pPr>
              <w:widowControl/>
              <w:jc w:val="right"/>
              <w:rPr>
                <w:rFonts w:ascii="Arial" w:hAnsi="Arial" w:cs="Arial"/>
                <w:snapToGrid/>
                <w:szCs w:val="24"/>
                <w:lang w:val="es-ES"/>
              </w:rPr>
            </w:pPr>
            <w:r>
              <w:rPr>
                <w:rFonts w:ascii="Arial" w:hAnsi="Arial" w:cs="Arial"/>
                <w:snapToGrid/>
                <w:szCs w:val="24"/>
                <w:lang w:val="es-ES"/>
              </w:rPr>
              <w:t>4</w:t>
            </w:r>
            <w:r w:rsidR="0068039F">
              <w:rPr>
                <w:rFonts w:ascii="Arial" w:hAnsi="Arial" w:cs="Arial"/>
                <w:snapToGrid/>
                <w:szCs w:val="24"/>
                <w:lang w:val="es-ES"/>
              </w:rPr>
              <w:t>5</w:t>
            </w:r>
            <w:r w:rsidR="00392F26">
              <w:rPr>
                <w:rFonts w:ascii="Arial" w:hAnsi="Arial" w:cs="Arial"/>
                <w:snapToGrid/>
                <w:szCs w:val="24"/>
                <w:lang w:val="es-ES"/>
              </w:rPr>
              <w:t>.000.000.000</w:t>
            </w:r>
          </w:p>
        </w:tc>
      </w:tr>
      <w:tr w:rsidR="0068039F" w:rsidRPr="00F95B16" w:rsidTr="005D4F77">
        <w:tblPrEx>
          <w:jc w:val="left"/>
        </w:tblPrEx>
        <w:trPr>
          <w:gridBefore w:val="1"/>
          <w:wBefore w:w="1567" w:type="dxa"/>
          <w:trHeight w:val="315"/>
        </w:trPr>
        <w:tc>
          <w:tcPr>
            <w:tcW w:w="1350"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b/>
                <w:bCs/>
                <w:snapToGrid/>
                <w:szCs w:val="24"/>
                <w:lang w:val="es-ES"/>
              </w:rPr>
            </w:pPr>
            <w:r w:rsidRPr="00F95B16">
              <w:rPr>
                <w:rFonts w:ascii="Arial" w:hAnsi="Arial" w:cs="Arial"/>
                <w:b/>
                <w:bCs/>
                <w:snapToGrid/>
                <w:szCs w:val="24"/>
                <w:lang w:val="es-ES"/>
              </w:rPr>
              <w:t>122</w:t>
            </w:r>
          </w:p>
        </w:tc>
        <w:tc>
          <w:tcPr>
            <w:tcW w:w="5603"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b/>
                <w:bCs/>
                <w:snapToGrid/>
                <w:szCs w:val="24"/>
                <w:lang w:val="es-ES"/>
              </w:rPr>
            </w:pPr>
            <w:r w:rsidRPr="00F95B16">
              <w:rPr>
                <w:rFonts w:ascii="Arial" w:hAnsi="Arial" w:cs="Arial"/>
                <w:b/>
                <w:bCs/>
                <w:snapToGrid/>
                <w:szCs w:val="24"/>
                <w:lang w:val="es-ES"/>
              </w:rPr>
              <w:t>RECURSOS DEL BALANCE</w:t>
            </w:r>
          </w:p>
        </w:tc>
        <w:tc>
          <w:tcPr>
            <w:tcW w:w="2089"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p>
        </w:tc>
      </w:tr>
      <w:tr w:rsidR="0068039F" w:rsidRPr="00F95B16" w:rsidTr="005D4F77">
        <w:tblPrEx>
          <w:jc w:val="left"/>
        </w:tblPrEx>
        <w:trPr>
          <w:gridBefore w:val="1"/>
          <w:wBefore w:w="1567" w:type="dxa"/>
          <w:trHeight w:val="299"/>
        </w:trPr>
        <w:tc>
          <w:tcPr>
            <w:tcW w:w="1350"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122001</w:t>
            </w:r>
          </w:p>
        </w:tc>
        <w:tc>
          <w:tcPr>
            <w:tcW w:w="5603"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Pr>
                <w:rFonts w:ascii="Arial" w:hAnsi="Arial" w:cs="Arial"/>
                <w:snapToGrid/>
                <w:szCs w:val="24"/>
                <w:lang w:val="es-ES"/>
              </w:rPr>
              <w:t>R</w:t>
            </w:r>
            <w:r w:rsidRPr="00F95B16">
              <w:rPr>
                <w:rFonts w:ascii="Arial" w:hAnsi="Arial" w:cs="Arial"/>
                <w:snapToGrid/>
                <w:szCs w:val="24"/>
                <w:lang w:val="es-ES"/>
              </w:rPr>
              <w:t xml:space="preserve">endimientos financieros </w:t>
            </w:r>
            <w:r>
              <w:rPr>
                <w:rFonts w:ascii="Arial" w:hAnsi="Arial" w:cs="Arial"/>
                <w:snapToGrid/>
                <w:szCs w:val="24"/>
                <w:lang w:val="es-ES"/>
              </w:rPr>
              <w:t>I</w:t>
            </w:r>
            <w:r w:rsidRPr="00F95B16">
              <w:rPr>
                <w:rFonts w:ascii="Arial" w:hAnsi="Arial" w:cs="Arial"/>
                <w:snapToGrid/>
                <w:szCs w:val="24"/>
                <w:lang w:val="es-ES"/>
              </w:rPr>
              <w:t>cld</w:t>
            </w:r>
          </w:p>
        </w:tc>
        <w:tc>
          <w:tcPr>
            <w:tcW w:w="2089" w:type="dxa"/>
            <w:gridSpan w:val="2"/>
            <w:tcBorders>
              <w:top w:val="nil"/>
              <w:left w:val="nil"/>
              <w:bottom w:val="nil"/>
              <w:right w:val="nil"/>
            </w:tcBorders>
            <w:shd w:val="clear" w:color="auto" w:fill="auto"/>
            <w:noWrap/>
            <w:vAlign w:val="bottom"/>
          </w:tcPr>
          <w:p w:rsidR="00F95B16" w:rsidRPr="00F95B16" w:rsidRDefault="00392F26" w:rsidP="00F95B16">
            <w:pPr>
              <w:widowControl/>
              <w:jc w:val="right"/>
              <w:rPr>
                <w:rFonts w:ascii="Arial" w:hAnsi="Arial" w:cs="Arial"/>
                <w:snapToGrid/>
                <w:szCs w:val="24"/>
                <w:lang w:val="es-ES"/>
              </w:rPr>
            </w:pPr>
            <w:r>
              <w:rPr>
                <w:rFonts w:ascii="Arial" w:hAnsi="Arial" w:cs="Arial"/>
                <w:snapToGrid/>
                <w:szCs w:val="24"/>
                <w:lang w:val="es-ES"/>
              </w:rPr>
              <w:t>1.7</w:t>
            </w:r>
            <w:r w:rsidR="00C8026B">
              <w:rPr>
                <w:rFonts w:ascii="Arial" w:hAnsi="Arial" w:cs="Arial"/>
                <w:snapToGrid/>
                <w:szCs w:val="24"/>
                <w:lang w:val="es-ES"/>
              </w:rPr>
              <w:t>00.000.</w:t>
            </w:r>
            <w:r w:rsidR="00F95B16" w:rsidRPr="00F95B16">
              <w:rPr>
                <w:rFonts w:ascii="Arial" w:hAnsi="Arial" w:cs="Arial"/>
                <w:snapToGrid/>
                <w:szCs w:val="24"/>
                <w:lang w:val="es-ES"/>
              </w:rPr>
              <w:t>000</w:t>
            </w:r>
          </w:p>
        </w:tc>
      </w:tr>
      <w:tr w:rsidR="0068039F" w:rsidRPr="00F95B16" w:rsidTr="005D4F77">
        <w:tblPrEx>
          <w:jc w:val="left"/>
        </w:tblPrEx>
        <w:trPr>
          <w:gridBefore w:val="1"/>
          <w:wBefore w:w="1567" w:type="dxa"/>
          <w:trHeight w:val="299"/>
        </w:trPr>
        <w:tc>
          <w:tcPr>
            <w:tcW w:w="1350"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122002</w:t>
            </w:r>
          </w:p>
        </w:tc>
        <w:tc>
          <w:tcPr>
            <w:tcW w:w="5603"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Pr>
                <w:rFonts w:ascii="Arial" w:hAnsi="Arial" w:cs="Arial"/>
                <w:snapToGrid/>
                <w:szCs w:val="24"/>
                <w:lang w:val="es-ES"/>
              </w:rPr>
              <w:t>R</w:t>
            </w:r>
            <w:r w:rsidRPr="00F95B16">
              <w:rPr>
                <w:rFonts w:ascii="Arial" w:hAnsi="Arial" w:cs="Arial"/>
                <w:snapToGrid/>
                <w:szCs w:val="24"/>
                <w:lang w:val="es-ES"/>
              </w:rPr>
              <w:t>endimientos financieros alumbrado publico</w:t>
            </w:r>
          </w:p>
        </w:tc>
        <w:tc>
          <w:tcPr>
            <w:tcW w:w="2089" w:type="dxa"/>
            <w:gridSpan w:val="2"/>
            <w:tcBorders>
              <w:top w:val="nil"/>
              <w:left w:val="nil"/>
              <w:bottom w:val="nil"/>
              <w:right w:val="nil"/>
            </w:tcBorders>
            <w:shd w:val="clear" w:color="auto" w:fill="auto"/>
            <w:noWrap/>
            <w:vAlign w:val="bottom"/>
          </w:tcPr>
          <w:p w:rsidR="00F95B16" w:rsidRPr="00F95B16" w:rsidRDefault="0068039F" w:rsidP="00F95B16">
            <w:pPr>
              <w:widowControl/>
              <w:jc w:val="right"/>
              <w:rPr>
                <w:rFonts w:ascii="Arial" w:hAnsi="Arial" w:cs="Arial"/>
                <w:snapToGrid/>
                <w:szCs w:val="24"/>
                <w:lang w:val="es-ES"/>
              </w:rPr>
            </w:pPr>
            <w:r>
              <w:rPr>
                <w:rFonts w:ascii="Arial" w:hAnsi="Arial" w:cs="Arial"/>
                <w:snapToGrid/>
                <w:szCs w:val="24"/>
                <w:lang w:val="es-ES"/>
              </w:rPr>
              <w:t>2</w:t>
            </w:r>
            <w:r w:rsidR="00392F26">
              <w:rPr>
                <w:rFonts w:ascii="Arial" w:hAnsi="Arial" w:cs="Arial"/>
                <w:snapToGrid/>
                <w:szCs w:val="24"/>
                <w:lang w:val="es-ES"/>
              </w:rPr>
              <w:t>00</w:t>
            </w:r>
            <w:r w:rsidR="00C8026B">
              <w:rPr>
                <w:rFonts w:ascii="Arial" w:hAnsi="Arial" w:cs="Arial"/>
                <w:snapToGrid/>
                <w:szCs w:val="24"/>
                <w:lang w:val="es-ES"/>
              </w:rPr>
              <w:t>.000.</w:t>
            </w:r>
            <w:r w:rsidR="00F95B16" w:rsidRPr="00F95B16">
              <w:rPr>
                <w:rFonts w:ascii="Arial" w:hAnsi="Arial" w:cs="Arial"/>
                <w:snapToGrid/>
                <w:szCs w:val="24"/>
                <w:lang w:val="es-ES"/>
              </w:rPr>
              <w:t>000</w:t>
            </w:r>
          </w:p>
        </w:tc>
      </w:tr>
      <w:tr w:rsidR="0068039F" w:rsidRPr="00F95B16" w:rsidTr="005D4F77">
        <w:tblPrEx>
          <w:jc w:val="left"/>
        </w:tblPrEx>
        <w:trPr>
          <w:gridBefore w:val="1"/>
          <w:wBefore w:w="1567" w:type="dxa"/>
          <w:trHeight w:val="299"/>
        </w:trPr>
        <w:tc>
          <w:tcPr>
            <w:tcW w:w="1350" w:type="dxa"/>
            <w:gridSpan w:val="2"/>
            <w:tcBorders>
              <w:top w:val="nil"/>
              <w:left w:val="nil"/>
              <w:bottom w:val="nil"/>
              <w:right w:val="nil"/>
            </w:tcBorders>
            <w:shd w:val="clear" w:color="auto" w:fill="auto"/>
            <w:noWrap/>
            <w:vAlign w:val="bottom"/>
          </w:tcPr>
          <w:p w:rsidR="00F95B16" w:rsidRPr="00F95B16" w:rsidRDefault="00F95B16" w:rsidP="003F5436">
            <w:pPr>
              <w:widowControl/>
              <w:jc w:val="both"/>
              <w:rPr>
                <w:rFonts w:ascii="Arial" w:hAnsi="Arial" w:cs="Arial"/>
                <w:snapToGrid/>
                <w:szCs w:val="24"/>
                <w:lang w:val="es-ES"/>
              </w:rPr>
            </w:pPr>
            <w:r w:rsidRPr="00F95B16">
              <w:rPr>
                <w:rFonts w:ascii="Arial" w:hAnsi="Arial" w:cs="Arial"/>
                <w:snapToGrid/>
                <w:szCs w:val="24"/>
                <w:lang w:val="es-ES"/>
              </w:rPr>
              <w:t>122003</w:t>
            </w:r>
          </w:p>
        </w:tc>
        <w:tc>
          <w:tcPr>
            <w:tcW w:w="5603"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Pr>
                <w:rFonts w:ascii="Arial" w:hAnsi="Arial" w:cs="Arial"/>
                <w:snapToGrid/>
                <w:szCs w:val="24"/>
                <w:lang w:val="es-ES"/>
              </w:rPr>
              <w:t>E</w:t>
            </w:r>
            <w:r w:rsidRPr="00F95B16">
              <w:rPr>
                <w:rFonts w:ascii="Arial" w:hAnsi="Arial" w:cs="Arial"/>
                <w:snapToGrid/>
                <w:szCs w:val="24"/>
                <w:lang w:val="es-ES"/>
              </w:rPr>
              <w:t>xcedentes financieros y utilidades</w:t>
            </w:r>
          </w:p>
        </w:tc>
        <w:tc>
          <w:tcPr>
            <w:tcW w:w="2089" w:type="dxa"/>
            <w:gridSpan w:val="2"/>
            <w:tcBorders>
              <w:top w:val="nil"/>
              <w:left w:val="nil"/>
              <w:bottom w:val="nil"/>
              <w:right w:val="nil"/>
            </w:tcBorders>
            <w:shd w:val="clear" w:color="auto" w:fill="auto"/>
            <w:noWrap/>
            <w:vAlign w:val="bottom"/>
          </w:tcPr>
          <w:p w:rsidR="00F95B16" w:rsidRPr="00F95B16" w:rsidRDefault="0068039F" w:rsidP="00F95B16">
            <w:pPr>
              <w:widowControl/>
              <w:jc w:val="right"/>
              <w:rPr>
                <w:rFonts w:ascii="Arial" w:hAnsi="Arial" w:cs="Arial"/>
                <w:snapToGrid/>
                <w:szCs w:val="24"/>
                <w:lang w:val="es-ES"/>
              </w:rPr>
            </w:pPr>
            <w:r>
              <w:rPr>
                <w:rFonts w:ascii="Arial" w:hAnsi="Arial" w:cs="Arial"/>
                <w:snapToGrid/>
                <w:szCs w:val="24"/>
                <w:lang w:val="es-ES"/>
              </w:rPr>
              <w:t>5</w:t>
            </w:r>
            <w:r w:rsidR="00C8026B">
              <w:rPr>
                <w:rFonts w:ascii="Arial" w:hAnsi="Arial" w:cs="Arial"/>
                <w:snapToGrid/>
                <w:szCs w:val="24"/>
                <w:lang w:val="es-ES"/>
              </w:rPr>
              <w:t>00.000.</w:t>
            </w:r>
            <w:r w:rsidR="00F95B16" w:rsidRPr="00F95B16">
              <w:rPr>
                <w:rFonts w:ascii="Arial" w:hAnsi="Arial" w:cs="Arial"/>
                <w:snapToGrid/>
                <w:szCs w:val="24"/>
                <w:lang w:val="es-ES"/>
              </w:rPr>
              <w:t>000</w:t>
            </w:r>
          </w:p>
        </w:tc>
      </w:tr>
      <w:tr w:rsidR="0068039F" w:rsidRPr="00F95B16" w:rsidTr="005D4F77">
        <w:tblPrEx>
          <w:jc w:val="left"/>
        </w:tblPrEx>
        <w:trPr>
          <w:gridBefore w:val="1"/>
          <w:wBefore w:w="1567" w:type="dxa"/>
          <w:trHeight w:val="299"/>
        </w:trPr>
        <w:tc>
          <w:tcPr>
            <w:tcW w:w="1350"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lastRenderedPageBreak/>
              <w:t>122004</w:t>
            </w:r>
          </w:p>
        </w:tc>
        <w:tc>
          <w:tcPr>
            <w:tcW w:w="5603"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Pr>
                <w:rFonts w:ascii="Arial" w:hAnsi="Arial" w:cs="Arial"/>
                <w:snapToGrid/>
                <w:szCs w:val="24"/>
                <w:lang w:val="es-ES"/>
              </w:rPr>
              <w:t>R</w:t>
            </w:r>
            <w:r w:rsidRPr="00F95B16">
              <w:rPr>
                <w:rFonts w:ascii="Arial" w:hAnsi="Arial" w:cs="Arial"/>
                <w:snapToGrid/>
                <w:szCs w:val="24"/>
                <w:lang w:val="es-ES"/>
              </w:rPr>
              <w:t>eintegros y aprovechamientos</w:t>
            </w:r>
          </w:p>
        </w:tc>
        <w:tc>
          <w:tcPr>
            <w:tcW w:w="2089" w:type="dxa"/>
            <w:gridSpan w:val="2"/>
            <w:tcBorders>
              <w:top w:val="nil"/>
              <w:left w:val="nil"/>
              <w:bottom w:val="nil"/>
              <w:right w:val="nil"/>
            </w:tcBorders>
            <w:shd w:val="clear" w:color="auto" w:fill="auto"/>
            <w:noWrap/>
            <w:vAlign w:val="bottom"/>
          </w:tcPr>
          <w:p w:rsidR="00F95B16" w:rsidRPr="00F95B16" w:rsidRDefault="00392F26" w:rsidP="00F95B16">
            <w:pPr>
              <w:widowControl/>
              <w:jc w:val="right"/>
              <w:rPr>
                <w:rFonts w:ascii="Arial" w:hAnsi="Arial" w:cs="Arial"/>
                <w:snapToGrid/>
                <w:szCs w:val="24"/>
                <w:lang w:val="es-ES"/>
              </w:rPr>
            </w:pPr>
            <w:r>
              <w:rPr>
                <w:rFonts w:ascii="Arial" w:hAnsi="Arial" w:cs="Arial"/>
                <w:snapToGrid/>
                <w:szCs w:val="24"/>
                <w:lang w:val="es-ES"/>
              </w:rPr>
              <w:t>5</w:t>
            </w:r>
            <w:r w:rsidR="00C8026B">
              <w:rPr>
                <w:rFonts w:ascii="Arial" w:hAnsi="Arial" w:cs="Arial"/>
                <w:snapToGrid/>
                <w:szCs w:val="24"/>
                <w:lang w:val="es-ES"/>
              </w:rPr>
              <w:t>0.000.</w:t>
            </w:r>
            <w:r w:rsidR="00F95B16" w:rsidRPr="00F95B16">
              <w:rPr>
                <w:rFonts w:ascii="Arial" w:hAnsi="Arial" w:cs="Arial"/>
                <w:snapToGrid/>
                <w:szCs w:val="24"/>
                <w:lang w:val="es-ES"/>
              </w:rPr>
              <w:t>000</w:t>
            </w:r>
          </w:p>
        </w:tc>
      </w:tr>
      <w:tr w:rsidR="0068039F" w:rsidRPr="00F95B16" w:rsidTr="005D4F77">
        <w:tblPrEx>
          <w:jc w:val="left"/>
        </w:tblPrEx>
        <w:trPr>
          <w:gridBefore w:val="1"/>
          <w:wBefore w:w="1567" w:type="dxa"/>
          <w:trHeight w:val="299"/>
        </w:trPr>
        <w:tc>
          <w:tcPr>
            <w:tcW w:w="1350"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122005</w:t>
            </w:r>
          </w:p>
        </w:tc>
        <w:tc>
          <w:tcPr>
            <w:tcW w:w="5603"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Rendimientos fina</w:t>
            </w:r>
            <w:r>
              <w:rPr>
                <w:rFonts w:ascii="Arial" w:hAnsi="Arial" w:cs="Arial"/>
                <w:snapToGrid/>
                <w:szCs w:val="24"/>
                <w:lang w:val="es-ES"/>
              </w:rPr>
              <w:t>n</w:t>
            </w:r>
            <w:r w:rsidRPr="00F95B16">
              <w:rPr>
                <w:rFonts w:ascii="Arial" w:hAnsi="Arial" w:cs="Arial"/>
                <w:snapToGrid/>
                <w:szCs w:val="24"/>
                <w:lang w:val="es-ES"/>
              </w:rPr>
              <w:t>cieros sobre aportes a Metrolíne</w:t>
            </w:r>
            <w:r>
              <w:rPr>
                <w:rFonts w:ascii="Arial" w:hAnsi="Arial" w:cs="Arial"/>
                <w:snapToGrid/>
                <w:szCs w:val="24"/>
                <w:lang w:val="es-ES"/>
              </w:rPr>
              <w:t>a</w:t>
            </w:r>
          </w:p>
        </w:tc>
        <w:tc>
          <w:tcPr>
            <w:tcW w:w="2089" w:type="dxa"/>
            <w:gridSpan w:val="2"/>
            <w:tcBorders>
              <w:top w:val="nil"/>
              <w:left w:val="nil"/>
              <w:bottom w:val="nil"/>
              <w:right w:val="nil"/>
            </w:tcBorders>
            <w:shd w:val="clear" w:color="auto" w:fill="auto"/>
            <w:noWrap/>
            <w:vAlign w:val="bottom"/>
          </w:tcPr>
          <w:p w:rsidR="00F95B16" w:rsidRPr="00F95B16" w:rsidRDefault="0068039F" w:rsidP="0068039F">
            <w:pPr>
              <w:widowControl/>
              <w:jc w:val="right"/>
              <w:rPr>
                <w:rFonts w:ascii="Arial" w:hAnsi="Arial" w:cs="Arial"/>
                <w:snapToGrid/>
                <w:szCs w:val="24"/>
                <w:lang w:val="es-ES"/>
              </w:rPr>
            </w:pPr>
            <w:r>
              <w:rPr>
                <w:rFonts w:ascii="Arial" w:hAnsi="Arial" w:cs="Arial"/>
                <w:snapToGrid/>
                <w:szCs w:val="24"/>
                <w:lang w:val="es-ES"/>
              </w:rPr>
              <w:t>12</w:t>
            </w:r>
            <w:r w:rsidR="00C8026B">
              <w:rPr>
                <w:rFonts w:ascii="Arial" w:hAnsi="Arial" w:cs="Arial"/>
                <w:snapToGrid/>
                <w:szCs w:val="24"/>
                <w:lang w:val="es-ES"/>
              </w:rPr>
              <w:t>0.000.</w:t>
            </w:r>
            <w:r w:rsidR="00F95B16" w:rsidRPr="00F95B16">
              <w:rPr>
                <w:rFonts w:ascii="Arial" w:hAnsi="Arial" w:cs="Arial"/>
                <w:snapToGrid/>
                <w:szCs w:val="24"/>
                <w:lang w:val="es-ES"/>
              </w:rPr>
              <w:t>000</w:t>
            </w:r>
          </w:p>
        </w:tc>
      </w:tr>
      <w:tr w:rsidR="0068039F" w:rsidRPr="00F95B16" w:rsidTr="005D4F77">
        <w:tblPrEx>
          <w:jc w:val="left"/>
        </w:tblPrEx>
        <w:trPr>
          <w:gridBefore w:val="1"/>
          <w:wBefore w:w="1567" w:type="dxa"/>
          <w:trHeight w:val="299"/>
        </w:trPr>
        <w:tc>
          <w:tcPr>
            <w:tcW w:w="1350"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122007</w:t>
            </w:r>
          </w:p>
        </w:tc>
        <w:tc>
          <w:tcPr>
            <w:tcW w:w="5603"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Recuperación de Cartera</w:t>
            </w:r>
          </w:p>
        </w:tc>
        <w:tc>
          <w:tcPr>
            <w:tcW w:w="2089" w:type="dxa"/>
            <w:gridSpan w:val="2"/>
            <w:tcBorders>
              <w:top w:val="nil"/>
              <w:left w:val="nil"/>
              <w:bottom w:val="nil"/>
              <w:right w:val="nil"/>
            </w:tcBorders>
            <w:shd w:val="clear" w:color="auto" w:fill="auto"/>
            <w:noWrap/>
            <w:vAlign w:val="bottom"/>
          </w:tcPr>
          <w:p w:rsidR="00F95B16" w:rsidRPr="00F95B16" w:rsidRDefault="00392F26" w:rsidP="0068039F">
            <w:pPr>
              <w:widowControl/>
              <w:jc w:val="right"/>
              <w:rPr>
                <w:rFonts w:ascii="Arial" w:hAnsi="Arial" w:cs="Arial"/>
                <w:snapToGrid/>
                <w:szCs w:val="24"/>
                <w:lang w:val="es-ES"/>
              </w:rPr>
            </w:pPr>
            <w:r>
              <w:rPr>
                <w:rFonts w:ascii="Arial" w:hAnsi="Arial" w:cs="Arial"/>
                <w:snapToGrid/>
                <w:szCs w:val="24"/>
                <w:lang w:val="es-ES"/>
              </w:rPr>
              <w:t>1</w:t>
            </w:r>
            <w:r w:rsidR="0068039F">
              <w:rPr>
                <w:rFonts w:ascii="Arial" w:hAnsi="Arial" w:cs="Arial"/>
                <w:snapToGrid/>
                <w:szCs w:val="24"/>
                <w:lang w:val="es-ES"/>
              </w:rPr>
              <w:t>00</w:t>
            </w:r>
            <w:r w:rsidR="00C8026B">
              <w:rPr>
                <w:rFonts w:ascii="Arial" w:hAnsi="Arial" w:cs="Arial"/>
                <w:snapToGrid/>
                <w:szCs w:val="24"/>
                <w:lang w:val="es-ES"/>
              </w:rPr>
              <w:t>.000.</w:t>
            </w:r>
            <w:r>
              <w:rPr>
                <w:rFonts w:ascii="Arial" w:hAnsi="Arial" w:cs="Arial"/>
                <w:snapToGrid/>
                <w:szCs w:val="24"/>
                <w:lang w:val="es-ES"/>
              </w:rPr>
              <w:t>000</w:t>
            </w:r>
          </w:p>
        </w:tc>
      </w:tr>
      <w:tr w:rsidR="0068039F" w:rsidRPr="00F95B16" w:rsidTr="005D4F77">
        <w:tblPrEx>
          <w:jc w:val="left"/>
        </w:tblPrEx>
        <w:trPr>
          <w:gridBefore w:val="1"/>
          <w:wBefore w:w="1567" w:type="dxa"/>
          <w:trHeight w:val="299"/>
        </w:trPr>
        <w:tc>
          <w:tcPr>
            <w:tcW w:w="1350"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122009</w:t>
            </w:r>
          </w:p>
        </w:tc>
        <w:tc>
          <w:tcPr>
            <w:tcW w:w="5603"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Rendimientos Financieros (Sector Educación)</w:t>
            </w:r>
          </w:p>
        </w:tc>
        <w:tc>
          <w:tcPr>
            <w:tcW w:w="2089" w:type="dxa"/>
            <w:gridSpan w:val="2"/>
            <w:tcBorders>
              <w:top w:val="nil"/>
              <w:left w:val="nil"/>
              <w:bottom w:val="nil"/>
              <w:right w:val="nil"/>
            </w:tcBorders>
            <w:shd w:val="clear" w:color="auto" w:fill="auto"/>
            <w:noWrap/>
            <w:vAlign w:val="bottom"/>
          </w:tcPr>
          <w:p w:rsidR="00F95B16" w:rsidRPr="00F95B16" w:rsidRDefault="00392F26" w:rsidP="00F95B16">
            <w:pPr>
              <w:widowControl/>
              <w:jc w:val="right"/>
              <w:rPr>
                <w:rFonts w:ascii="Arial" w:hAnsi="Arial" w:cs="Arial"/>
                <w:snapToGrid/>
                <w:szCs w:val="24"/>
                <w:lang w:val="es-ES"/>
              </w:rPr>
            </w:pPr>
            <w:r>
              <w:rPr>
                <w:rFonts w:ascii="Arial" w:hAnsi="Arial" w:cs="Arial"/>
                <w:snapToGrid/>
                <w:szCs w:val="24"/>
                <w:lang w:val="es-ES"/>
              </w:rPr>
              <w:t>1</w:t>
            </w:r>
            <w:r w:rsidR="00C8026B">
              <w:rPr>
                <w:rFonts w:ascii="Arial" w:hAnsi="Arial" w:cs="Arial"/>
                <w:snapToGrid/>
                <w:szCs w:val="24"/>
                <w:lang w:val="es-ES"/>
              </w:rPr>
              <w:t>00.000.</w:t>
            </w:r>
            <w:r w:rsidR="00F95B16" w:rsidRPr="00F95B16">
              <w:rPr>
                <w:rFonts w:ascii="Arial" w:hAnsi="Arial" w:cs="Arial"/>
                <w:snapToGrid/>
                <w:szCs w:val="24"/>
                <w:lang w:val="es-ES"/>
              </w:rPr>
              <w:t>000</w:t>
            </w:r>
          </w:p>
        </w:tc>
      </w:tr>
      <w:tr w:rsidR="0068039F" w:rsidRPr="00F95B16" w:rsidTr="005D4F77">
        <w:tblPrEx>
          <w:jc w:val="left"/>
        </w:tblPrEx>
        <w:trPr>
          <w:gridBefore w:val="1"/>
          <w:wBefore w:w="1567" w:type="dxa"/>
          <w:trHeight w:val="299"/>
        </w:trPr>
        <w:tc>
          <w:tcPr>
            <w:tcW w:w="1350"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1220010</w:t>
            </w:r>
          </w:p>
        </w:tc>
        <w:tc>
          <w:tcPr>
            <w:tcW w:w="5603"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Rendimientos Financieros (Alimentación escolar)</w:t>
            </w:r>
          </w:p>
        </w:tc>
        <w:tc>
          <w:tcPr>
            <w:tcW w:w="2089" w:type="dxa"/>
            <w:gridSpan w:val="2"/>
            <w:tcBorders>
              <w:top w:val="nil"/>
              <w:left w:val="nil"/>
              <w:bottom w:val="nil"/>
              <w:right w:val="nil"/>
            </w:tcBorders>
            <w:shd w:val="clear" w:color="auto" w:fill="auto"/>
            <w:noWrap/>
            <w:vAlign w:val="bottom"/>
          </w:tcPr>
          <w:p w:rsidR="00F95B16" w:rsidRPr="00F95B16" w:rsidRDefault="00C8026B" w:rsidP="00F95B16">
            <w:pPr>
              <w:widowControl/>
              <w:jc w:val="right"/>
              <w:rPr>
                <w:rFonts w:ascii="Arial" w:hAnsi="Arial" w:cs="Arial"/>
                <w:snapToGrid/>
                <w:szCs w:val="24"/>
                <w:lang w:val="es-ES"/>
              </w:rPr>
            </w:pPr>
            <w:r>
              <w:rPr>
                <w:rFonts w:ascii="Arial" w:hAnsi="Arial" w:cs="Arial"/>
                <w:snapToGrid/>
                <w:szCs w:val="24"/>
                <w:lang w:val="es-ES"/>
              </w:rPr>
              <w:t>1.000.</w:t>
            </w:r>
            <w:r w:rsidR="00F95B16" w:rsidRPr="00F95B16">
              <w:rPr>
                <w:rFonts w:ascii="Arial" w:hAnsi="Arial" w:cs="Arial"/>
                <w:snapToGrid/>
                <w:szCs w:val="24"/>
                <w:lang w:val="es-ES"/>
              </w:rPr>
              <w:t>000</w:t>
            </w:r>
          </w:p>
        </w:tc>
      </w:tr>
      <w:tr w:rsidR="0068039F" w:rsidRPr="00F95B16" w:rsidTr="005D4F77">
        <w:tblPrEx>
          <w:jc w:val="left"/>
        </w:tblPrEx>
        <w:trPr>
          <w:gridBefore w:val="1"/>
          <w:wBefore w:w="1567" w:type="dxa"/>
          <w:trHeight w:val="299"/>
        </w:trPr>
        <w:tc>
          <w:tcPr>
            <w:tcW w:w="1350"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1220011</w:t>
            </w:r>
          </w:p>
        </w:tc>
        <w:tc>
          <w:tcPr>
            <w:tcW w:w="5603"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Rendimientos Financieros (Propósitos generales</w:t>
            </w:r>
            <w:r w:rsidR="00392F26">
              <w:rPr>
                <w:rFonts w:ascii="Arial" w:hAnsi="Arial" w:cs="Arial"/>
                <w:snapToGrid/>
                <w:szCs w:val="24"/>
                <w:lang w:val="es-ES"/>
              </w:rPr>
              <w:t xml:space="preserve"> libre inversión</w:t>
            </w:r>
            <w:r w:rsidRPr="00F95B16">
              <w:rPr>
                <w:rFonts w:ascii="Arial" w:hAnsi="Arial" w:cs="Arial"/>
                <w:snapToGrid/>
                <w:szCs w:val="24"/>
                <w:lang w:val="es-ES"/>
              </w:rPr>
              <w:t>)</w:t>
            </w:r>
          </w:p>
        </w:tc>
        <w:tc>
          <w:tcPr>
            <w:tcW w:w="2089" w:type="dxa"/>
            <w:gridSpan w:val="2"/>
            <w:tcBorders>
              <w:top w:val="nil"/>
              <w:left w:val="nil"/>
              <w:bottom w:val="nil"/>
              <w:right w:val="nil"/>
            </w:tcBorders>
            <w:shd w:val="clear" w:color="auto" w:fill="auto"/>
            <w:noWrap/>
            <w:vAlign w:val="bottom"/>
          </w:tcPr>
          <w:p w:rsidR="00F95B16" w:rsidRPr="00F95B16" w:rsidRDefault="00F95B16" w:rsidP="00F95B16">
            <w:pPr>
              <w:widowControl/>
              <w:jc w:val="right"/>
              <w:rPr>
                <w:rFonts w:ascii="Arial" w:hAnsi="Arial" w:cs="Arial"/>
                <w:snapToGrid/>
                <w:szCs w:val="24"/>
                <w:lang w:val="es-ES"/>
              </w:rPr>
            </w:pPr>
            <w:r w:rsidRPr="00F95B16">
              <w:rPr>
                <w:rFonts w:ascii="Arial" w:hAnsi="Arial" w:cs="Arial"/>
                <w:snapToGrid/>
                <w:szCs w:val="24"/>
                <w:lang w:val="es-ES"/>
              </w:rPr>
              <w:t>2</w:t>
            </w:r>
            <w:r w:rsidR="00392F26">
              <w:rPr>
                <w:rFonts w:ascii="Arial" w:hAnsi="Arial" w:cs="Arial"/>
                <w:snapToGrid/>
                <w:szCs w:val="24"/>
                <w:lang w:val="es-ES"/>
              </w:rPr>
              <w:t>8</w:t>
            </w:r>
            <w:r w:rsidR="00C8026B">
              <w:rPr>
                <w:rFonts w:ascii="Arial" w:hAnsi="Arial" w:cs="Arial"/>
                <w:snapToGrid/>
                <w:szCs w:val="24"/>
                <w:lang w:val="es-ES"/>
              </w:rPr>
              <w:t>0.000.</w:t>
            </w:r>
            <w:r w:rsidRPr="00F95B16">
              <w:rPr>
                <w:rFonts w:ascii="Arial" w:hAnsi="Arial" w:cs="Arial"/>
                <w:snapToGrid/>
                <w:szCs w:val="24"/>
                <w:lang w:val="es-ES"/>
              </w:rPr>
              <w:t>000</w:t>
            </w:r>
          </w:p>
        </w:tc>
      </w:tr>
      <w:tr w:rsidR="0068039F" w:rsidRPr="00F95B16" w:rsidTr="005D4F77">
        <w:tblPrEx>
          <w:jc w:val="left"/>
        </w:tblPrEx>
        <w:trPr>
          <w:gridBefore w:val="1"/>
          <w:wBefore w:w="1567" w:type="dxa"/>
          <w:trHeight w:val="315"/>
        </w:trPr>
        <w:tc>
          <w:tcPr>
            <w:tcW w:w="1350" w:type="dxa"/>
            <w:gridSpan w:val="2"/>
            <w:tcBorders>
              <w:top w:val="nil"/>
              <w:left w:val="nil"/>
              <w:bottom w:val="nil"/>
              <w:right w:val="nil"/>
            </w:tcBorders>
            <w:shd w:val="clear" w:color="auto" w:fill="auto"/>
            <w:noWrap/>
            <w:vAlign w:val="bottom"/>
          </w:tcPr>
          <w:p w:rsidR="00392F26" w:rsidRPr="00F95B16" w:rsidRDefault="00392F26" w:rsidP="00F95B16">
            <w:pPr>
              <w:widowControl/>
              <w:rPr>
                <w:rFonts w:ascii="Arial" w:hAnsi="Arial" w:cs="Arial"/>
                <w:snapToGrid/>
                <w:szCs w:val="24"/>
                <w:lang w:val="es-ES"/>
              </w:rPr>
            </w:pPr>
            <w:r>
              <w:rPr>
                <w:rFonts w:ascii="Arial" w:hAnsi="Arial" w:cs="Arial"/>
                <w:snapToGrid/>
                <w:szCs w:val="24"/>
                <w:lang w:val="es-ES"/>
              </w:rPr>
              <w:t>1220012</w:t>
            </w:r>
          </w:p>
        </w:tc>
        <w:tc>
          <w:tcPr>
            <w:tcW w:w="5603" w:type="dxa"/>
            <w:gridSpan w:val="2"/>
            <w:tcBorders>
              <w:top w:val="nil"/>
              <w:left w:val="nil"/>
              <w:bottom w:val="nil"/>
              <w:right w:val="nil"/>
            </w:tcBorders>
            <w:shd w:val="clear" w:color="auto" w:fill="auto"/>
            <w:noWrap/>
            <w:vAlign w:val="bottom"/>
          </w:tcPr>
          <w:p w:rsidR="00392F26" w:rsidRPr="00392F26" w:rsidRDefault="00392F26" w:rsidP="00F95B16">
            <w:pPr>
              <w:widowControl/>
              <w:rPr>
                <w:rFonts w:ascii="Arial" w:hAnsi="Arial" w:cs="Arial"/>
                <w:bCs/>
                <w:snapToGrid/>
                <w:szCs w:val="24"/>
                <w:lang w:val="es-ES"/>
              </w:rPr>
            </w:pPr>
            <w:r>
              <w:rPr>
                <w:rFonts w:ascii="Arial" w:hAnsi="Arial" w:cs="Arial"/>
                <w:bCs/>
                <w:snapToGrid/>
                <w:szCs w:val="24"/>
                <w:lang w:val="es-ES"/>
              </w:rPr>
              <w:t>Rendimientos Financieros (Propósito generales Cultura)</w:t>
            </w:r>
          </w:p>
        </w:tc>
        <w:tc>
          <w:tcPr>
            <w:tcW w:w="2089" w:type="dxa"/>
            <w:gridSpan w:val="2"/>
            <w:tcBorders>
              <w:top w:val="nil"/>
              <w:left w:val="nil"/>
              <w:bottom w:val="nil"/>
              <w:right w:val="nil"/>
            </w:tcBorders>
            <w:shd w:val="clear" w:color="auto" w:fill="auto"/>
            <w:noWrap/>
            <w:vAlign w:val="bottom"/>
          </w:tcPr>
          <w:p w:rsidR="00392F26" w:rsidRPr="00F95B16" w:rsidRDefault="00C8026B" w:rsidP="00392F26">
            <w:pPr>
              <w:widowControl/>
              <w:jc w:val="right"/>
              <w:rPr>
                <w:rFonts w:ascii="Arial" w:hAnsi="Arial" w:cs="Arial"/>
                <w:snapToGrid/>
                <w:szCs w:val="24"/>
                <w:lang w:val="es-ES"/>
              </w:rPr>
            </w:pPr>
            <w:r>
              <w:rPr>
                <w:rFonts w:ascii="Arial" w:hAnsi="Arial" w:cs="Arial"/>
                <w:snapToGrid/>
                <w:szCs w:val="24"/>
                <w:lang w:val="es-ES"/>
              </w:rPr>
              <w:t>1.000.</w:t>
            </w:r>
            <w:r w:rsidR="00392F26">
              <w:rPr>
                <w:rFonts w:ascii="Arial" w:hAnsi="Arial" w:cs="Arial"/>
                <w:snapToGrid/>
                <w:szCs w:val="24"/>
                <w:lang w:val="es-ES"/>
              </w:rPr>
              <w:t>000</w:t>
            </w:r>
          </w:p>
        </w:tc>
      </w:tr>
      <w:tr w:rsidR="0068039F" w:rsidRPr="00F95B16" w:rsidTr="005D4F77">
        <w:tblPrEx>
          <w:jc w:val="left"/>
        </w:tblPrEx>
        <w:trPr>
          <w:gridBefore w:val="1"/>
          <w:wBefore w:w="1567" w:type="dxa"/>
          <w:trHeight w:val="315"/>
        </w:trPr>
        <w:tc>
          <w:tcPr>
            <w:tcW w:w="1350" w:type="dxa"/>
            <w:gridSpan w:val="2"/>
            <w:tcBorders>
              <w:top w:val="nil"/>
              <w:left w:val="nil"/>
              <w:bottom w:val="nil"/>
              <w:right w:val="nil"/>
            </w:tcBorders>
            <w:shd w:val="clear" w:color="auto" w:fill="auto"/>
            <w:noWrap/>
            <w:vAlign w:val="bottom"/>
          </w:tcPr>
          <w:p w:rsidR="00392F26" w:rsidRPr="00F95B16" w:rsidRDefault="007A138E" w:rsidP="00F95B16">
            <w:pPr>
              <w:widowControl/>
              <w:rPr>
                <w:rFonts w:ascii="Arial" w:hAnsi="Arial" w:cs="Arial"/>
                <w:snapToGrid/>
                <w:szCs w:val="24"/>
                <w:lang w:val="es-ES"/>
              </w:rPr>
            </w:pPr>
            <w:r>
              <w:rPr>
                <w:rFonts w:ascii="Arial" w:hAnsi="Arial" w:cs="Arial"/>
                <w:snapToGrid/>
                <w:szCs w:val="24"/>
                <w:lang w:val="es-ES"/>
              </w:rPr>
              <w:t>1220013</w:t>
            </w:r>
          </w:p>
        </w:tc>
        <w:tc>
          <w:tcPr>
            <w:tcW w:w="5603" w:type="dxa"/>
            <w:gridSpan w:val="2"/>
            <w:tcBorders>
              <w:top w:val="nil"/>
              <w:left w:val="nil"/>
              <w:bottom w:val="nil"/>
              <w:right w:val="nil"/>
            </w:tcBorders>
            <w:shd w:val="clear" w:color="auto" w:fill="auto"/>
            <w:noWrap/>
            <w:vAlign w:val="bottom"/>
          </w:tcPr>
          <w:p w:rsidR="00392F26" w:rsidRPr="00F95B16" w:rsidRDefault="007A138E" w:rsidP="00F95B16">
            <w:pPr>
              <w:widowControl/>
              <w:rPr>
                <w:rFonts w:ascii="Arial" w:hAnsi="Arial" w:cs="Arial"/>
                <w:b/>
                <w:bCs/>
                <w:snapToGrid/>
                <w:szCs w:val="24"/>
                <w:lang w:val="es-ES"/>
              </w:rPr>
            </w:pPr>
            <w:r>
              <w:rPr>
                <w:rFonts w:ascii="Arial" w:hAnsi="Arial" w:cs="Arial"/>
                <w:bCs/>
                <w:snapToGrid/>
                <w:szCs w:val="24"/>
                <w:lang w:val="es-ES"/>
              </w:rPr>
              <w:t>Rendimientos Financieros (Propósito generales Recreación)</w:t>
            </w:r>
          </w:p>
        </w:tc>
        <w:tc>
          <w:tcPr>
            <w:tcW w:w="2089" w:type="dxa"/>
            <w:gridSpan w:val="2"/>
            <w:tcBorders>
              <w:top w:val="nil"/>
              <w:left w:val="nil"/>
              <w:bottom w:val="nil"/>
              <w:right w:val="nil"/>
            </w:tcBorders>
            <w:shd w:val="clear" w:color="auto" w:fill="auto"/>
            <w:noWrap/>
            <w:vAlign w:val="bottom"/>
          </w:tcPr>
          <w:p w:rsidR="00392F26" w:rsidRPr="00F95B16" w:rsidRDefault="00C8026B" w:rsidP="007A138E">
            <w:pPr>
              <w:widowControl/>
              <w:jc w:val="right"/>
              <w:rPr>
                <w:rFonts w:ascii="Arial" w:hAnsi="Arial" w:cs="Arial"/>
                <w:snapToGrid/>
                <w:szCs w:val="24"/>
                <w:lang w:val="es-ES"/>
              </w:rPr>
            </w:pPr>
            <w:r>
              <w:rPr>
                <w:rFonts w:ascii="Arial" w:hAnsi="Arial" w:cs="Arial"/>
                <w:snapToGrid/>
                <w:szCs w:val="24"/>
                <w:lang w:val="es-ES"/>
              </w:rPr>
              <w:t>1.000.</w:t>
            </w:r>
            <w:r w:rsidR="007A138E">
              <w:rPr>
                <w:rFonts w:ascii="Arial" w:hAnsi="Arial" w:cs="Arial"/>
                <w:snapToGrid/>
                <w:szCs w:val="24"/>
                <w:lang w:val="es-ES"/>
              </w:rPr>
              <w:t>000</w:t>
            </w:r>
          </w:p>
        </w:tc>
      </w:tr>
      <w:tr w:rsidR="0068039F" w:rsidRPr="00F95B16" w:rsidTr="005D4F77">
        <w:tblPrEx>
          <w:jc w:val="left"/>
        </w:tblPrEx>
        <w:trPr>
          <w:gridBefore w:val="1"/>
          <w:wBefore w:w="1567" w:type="dxa"/>
          <w:trHeight w:val="315"/>
        </w:trPr>
        <w:tc>
          <w:tcPr>
            <w:tcW w:w="1350" w:type="dxa"/>
            <w:gridSpan w:val="2"/>
            <w:tcBorders>
              <w:top w:val="nil"/>
              <w:left w:val="nil"/>
              <w:bottom w:val="nil"/>
              <w:right w:val="nil"/>
            </w:tcBorders>
            <w:shd w:val="clear" w:color="auto" w:fill="auto"/>
            <w:noWrap/>
            <w:vAlign w:val="bottom"/>
          </w:tcPr>
          <w:p w:rsidR="00392F26" w:rsidRPr="00F95B16" w:rsidRDefault="007A138E" w:rsidP="00F95B16">
            <w:pPr>
              <w:widowControl/>
              <w:rPr>
                <w:rFonts w:ascii="Arial" w:hAnsi="Arial" w:cs="Arial"/>
                <w:snapToGrid/>
                <w:szCs w:val="24"/>
                <w:lang w:val="es-ES"/>
              </w:rPr>
            </w:pPr>
            <w:r>
              <w:rPr>
                <w:rFonts w:ascii="Arial" w:hAnsi="Arial" w:cs="Arial"/>
                <w:snapToGrid/>
                <w:szCs w:val="24"/>
                <w:lang w:val="es-ES"/>
              </w:rPr>
              <w:t>1220014</w:t>
            </w:r>
          </w:p>
        </w:tc>
        <w:tc>
          <w:tcPr>
            <w:tcW w:w="5603" w:type="dxa"/>
            <w:gridSpan w:val="2"/>
            <w:tcBorders>
              <w:top w:val="nil"/>
              <w:left w:val="nil"/>
              <w:bottom w:val="nil"/>
              <w:right w:val="nil"/>
            </w:tcBorders>
            <w:shd w:val="clear" w:color="auto" w:fill="auto"/>
            <w:noWrap/>
            <w:vAlign w:val="bottom"/>
          </w:tcPr>
          <w:p w:rsidR="00392F26" w:rsidRPr="00F95B16" w:rsidRDefault="007A138E" w:rsidP="00F95B16">
            <w:pPr>
              <w:widowControl/>
              <w:rPr>
                <w:rFonts w:ascii="Arial" w:hAnsi="Arial" w:cs="Arial"/>
                <w:b/>
                <w:bCs/>
                <w:snapToGrid/>
                <w:szCs w:val="24"/>
                <w:lang w:val="es-ES"/>
              </w:rPr>
            </w:pPr>
            <w:r>
              <w:rPr>
                <w:rFonts w:ascii="Arial" w:hAnsi="Arial" w:cs="Arial"/>
                <w:bCs/>
                <w:snapToGrid/>
                <w:szCs w:val="24"/>
                <w:lang w:val="es-ES"/>
              </w:rPr>
              <w:t>Rendimientos Financieros ( Agua Potable y Saneamiento Básico)</w:t>
            </w:r>
          </w:p>
        </w:tc>
        <w:tc>
          <w:tcPr>
            <w:tcW w:w="2089" w:type="dxa"/>
            <w:gridSpan w:val="2"/>
            <w:tcBorders>
              <w:top w:val="nil"/>
              <w:left w:val="nil"/>
              <w:bottom w:val="nil"/>
              <w:right w:val="nil"/>
            </w:tcBorders>
            <w:shd w:val="clear" w:color="auto" w:fill="auto"/>
            <w:noWrap/>
            <w:vAlign w:val="bottom"/>
          </w:tcPr>
          <w:p w:rsidR="00392F26" w:rsidRPr="00F95B16" w:rsidRDefault="00C8026B" w:rsidP="007A138E">
            <w:pPr>
              <w:widowControl/>
              <w:jc w:val="right"/>
              <w:rPr>
                <w:rFonts w:ascii="Arial" w:hAnsi="Arial" w:cs="Arial"/>
                <w:snapToGrid/>
                <w:szCs w:val="24"/>
                <w:lang w:val="es-ES"/>
              </w:rPr>
            </w:pPr>
            <w:r>
              <w:rPr>
                <w:rFonts w:ascii="Arial" w:hAnsi="Arial" w:cs="Arial"/>
                <w:snapToGrid/>
                <w:szCs w:val="24"/>
                <w:lang w:val="es-ES"/>
              </w:rPr>
              <w:t>200.000.</w:t>
            </w:r>
            <w:r w:rsidR="007A138E">
              <w:rPr>
                <w:rFonts w:ascii="Arial" w:hAnsi="Arial" w:cs="Arial"/>
                <w:snapToGrid/>
                <w:szCs w:val="24"/>
                <w:lang w:val="es-ES"/>
              </w:rPr>
              <w:t>000</w:t>
            </w:r>
          </w:p>
        </w:tc>
      </w:tr>
      <w:tr w:rsidR="0068039F" w:rsidRPr="00F95B16" w:rsidTr="005D4F77">
        <w:tblPrEx>
          <w:jc w:val="left"/>
        </w:tblPrEx>
        <w:trPr>
          <w:gridBefore w:val="1"/>
          <w:wBefore w:w="1567" w:type="dxa"/>
          <w:trHeight w:val="315"/>
        </w:trPr>
        <w:tc>
          <w:tcPr>
            <w:tcW w:w="1350" w:type="dxa"/>
            <w:gridSpan w:val="2"/>
            <w:tcBorders>
              <w:top w:val="nil"/>
              <w:left w:val="nil"/>
              <w:bottom w:val="nil"/>
              <w:right w:val="nil"/>
            </w:tcBorders>
            <w:shd w:val="clear" w:color="auto" w:fill="auto"/>
            <w:noWrap/>
            <w:vAlign w:val="bottom"/>
          </w:tcPr>
          <w:p w:rsidR="007A138E" w:rsidRPr="00F95B16" w:rsidRDefault="007A138E" w:rsidP="00F95B16">
            <w:pPr>
              <w:widowControl/>
              <w:rPr>
                <w:rFonts w:ascii="Arial" w:hAnsi="Arial" w:cs="Arial"/>
                <w:snapToGrid/>
                <w:szCs w:val="24"/>
                <w:lang w:val="es-ES"/>
              </w:rPr>
            </w:pPr>
            <w:r>
              <w:rPr>
                <w:rFonts w:ascii="Arial" w:hAnsi="Arial" w:cs="Arial"/>
                <w:snapToGrid/>
                <w:szCs w:val="24"/>
                <w:lang w:val="es-ES"/>
              </w:rPr>
              <w:t>1220015</w:t>
            </w:r>
          </w:p>
        </w:tc>
        <w:tc>
          <w:tcPr>
            <w:tcW w:w="5603" w:type="dxa"/>
            <w:gridSpan w:val="2"/>
            <w:tcBorders>
              <w:top w:val="nil"/>
              <w:left w:val="nil"/>
              <w:bottom w:val="nil"/>
              <w:right w:val="nil"/>
            </w:tcBorders>
            <w:shd w:val="clear" w:color="auto" w:fill="auto"/>
            <w:noWrap/>
            <w:vAlign w:val="bottom"/>
          </w:tcPr>
          <w:p w:rsidR="007A138E" w:rsidRPr="007A138E" w:rsidRDefault="007A138E" w:rsidP="00F95B16">
            <w:pPr>
              <w:widowControl/>
              <w:rPr>
                <w:rFonts w:ascii="Arial" w:hAnsi="Arial" w:cs="Arial"/>
                <w:bCs/>
                <w:snapToGrid/>
                <w:szCs w:val="24"/>
                <w:lang w:val="es-ES"/>
              </w:rPr>
            </w:pPr>
            <w:r>
              <w:rPr>
                <w:rFonts w:ascii="Arial" w:hAnsi="Arial" w:cs="Arial"/>
                <w:bCs/>
                <w:snapToGrid/>
                <w:szCs w:val="24"/>
                <w:lang w:val="es-ES"/>
              </w:rPr>
              <w:t>Rendimientos Financieros Compensatorio cupo de parqueo</w:t>
            </w:r>
          </w:p>
        </w:tc>
        <w:tc>
          <w:tcPr>
            <w:tcW w:w="2089" w:type="dxa"/>
            <w:gridSpan w:val="2"/>
            <w:tcBorders>
              <w:top w:val="nil"/>
              <w:left w:val="nil"/>
              <w:bottom w:val="nil"/>
              <w:right w:val="nil"/>
            </w:tcBorders>
            <w:shd w:val="clear" w:color="auto" w:fill="auto"/>
            <w:noWrap/>
            <w:vAlign w:val="bottom"/>
          </w:tcPr>
          <w:p w:rsidR="007A138E" w:rsidRPr="00F95B16" w:rsidRDefault="00C8026B" w:rsidP="007A138E">
            <w:pPr>
              <w:widowControl/>
              <w:jc w:val="right"/>
              <w:rPr>
                <w:rFonts w:ascii="Arial" w:hAnsi="Arial" w:cs="Arial"/>
                <w:snapToGrid/>
                <w:szCs w:val="24"/>
                <w:lang w:val="es-ES"/>
              </w:rPr>
            </w:pPr>
            <w:r>
              <w:rPr>
                <w:rFonts w:ascii="Arial" w:hAnsi="Arial" w:cs="Arial"/>
                <w:snapToGrid/>
                <w:szCs w:val="24"/>
                <w:lang w:val="es-ES"/>
              </w:rPr>
              <w:t>1.000.</w:t>
            </w:r>
            <w:r w:rsidR="007A138E">
              <w:rPr>
                <w:rFonts w:ascii="Arial" w:hAnsi="Arial" w:cs="Arial"/>
                <w:snapToGrid/>
                <w:szCs w:val="24"/>
                <w:lang w:val="es-ES"/>
              </w:rPr>
              <w:t>000</w:t>
            </w:r>
          </w:p>
        </w:tc>
      </w:tr>
      <w:tr w:rsidR="0068039F" w:rsidRPr="00F95B16" w:rsidTr="005D4F77">
        <w:tblPrEx>
          <w:jc w:val="left"/>
        </w:tblPrEx>
        <w:trPr>
          <w:gridBefore w:val="1"/>
          <w:wBefore w:w="1567" w:type="dxa"/>
          <w:trHeight w:val="315"/>
        </w:trPr>
        <w:tc>
          <w:tcPr>
            <w:tcW w:w="1350" w:type="dxa"/>
            <w:gridSpan w:val="2"/>
            <w:tcBorders>
              <w:top w:val="nil"/>
              <w:left w:val="nil"/>
              <w:bottom w:val="nil"/>
              <w:right w:val="nil"/>
            </w:tcBorders>
            <w:shd w:val="clear" w:color="auto" w:fill="auto"/>
            <w:noWrap/>
            <w:vAlign w:val="bottom"/>
          </w:tcPr>
          <w:p w:rsidR="0068039F" w:rsidRPr="00F95B16" w:rsidRDefault="0068039F" w:rsidP="00F95B16">
            <w:pPr>
              <w:widowControl/>
              <w:rPr>
                <w:rFonts w:ascii="Arial" w:hAnsi="Arial" w:cs="Arial"/>
                <w:snapToGrid/>
                <w:szCs w:val="24"/>
                <w:lang w:val="es-ES"/>
              </w:rPr>
            </w:pPr>
          </w:p>
        </w:tc>
        <w:tc>
          <w:tcPr>
            <w:tcW w:w="5603"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b/>
                <w:bCs/>
                <w:snapToGrid/>
                <w:szCs w:val="24"/>
                <w:lang w:val="es-ES"/>
              </w:rPr>
            </w:pPr>
            <w:r w:rsidRPr="00F95B16">
              <w:rPr>
                <w:rFonts w:ascii="Arial" w:hAnsi="Arial" w:cs="Arial"/>
                <w:b/>
                <w:bCs/>
                <w:snapToGrid/>
                <w:szCs w:val="24"/>
                <w:lang w:val="es-ES"/>
              </w:rPr>
              <w:t>FONDO DE SALUD</w:t>
            </w:r>
          </w:p>
        </w:tc>
        <w:tc>
          <w:tcPr>
            <w:tcW w:w="2089"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p>
        </w:tc>
      </w:tr>
      <w:tr w:rsidR="0068039F" w:rsidRPr="00F95B16" w:rsidTr="005D4F77">
        <w:tblPrEx>
          <w:jc w:val="left"/>
        </w:tblPrEx>
        <w:trPr>
          <w:gridBefore w:val="1"/>
          <w:wBefore w:w="1567" w:type="dxa"/>
          <w:trHeight w:val="299"/>
        </w:trPr>
        <w:tc>
          <w:tcPr>
            <w:tcW w:w="1350"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122008</w:t>
            </w:r>
          </w:p>
        </w:tc>
        <w:tc>
          <w:tcPr>
            <w:tcW w:w="5603"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Rendimientos Financieros (Regim</w:t>
            </w:r>
            <w:r w:rsidR="003F5436">
              <w:rPr>
                <w:rFonts w:ascii="Arial" w:hAnsi="Arial" w:cs="Arial"/>
                <w:snapToGrid/>
                <w:szCs w:val="24"/>
                <w:lang w:val="es-ES"/>
              </w:rPr>
              <w:t>en</w:t>
            </w:r>
            <w:r w:rsidRPr="00F95B16">
              <w:rPr>
                <w:rFonts w:ascii="Arial" w:hAnsi="Arial" w:cs="Arial"/>
                <w:snapToGrid/>
                <w:szCs w:val="24"/>
                <w:lang w:val="es-ES"/>
              </w:rPr>
              <w:t>Subsidiado)</w:t>
            </w:r>
          </w:p>
        </w:tc>
        <w:tc>
          <w:tcPr>
            <w:tcW w:w="2089" w:type="dxa"/>
            <w:gridSpan w:val="2"/>
            <w:tcBorders>
              <w:top w:val="nil"/>
              <w:left w:val="nil"/>
              <w:bottom w:val="nil"/>
              <w:right w:val="nil"/>
            </w:tcBorders>
            <w:shd w:val="clear" w:color="auto" w:fill="auto"/>
            <w:noWrap/>
            <w:vAlign w:val="bottom"/>
          </w:tcPr>
          <w:p w:rsidR="00F95B16" w:rsidRPr="00F95B16" w:rsidRDefault="00C8026B" w:rsidP="00F95B16">
            <w:pPr>
              <w:widowControl/>
              <w:jc w:val="right"/>
              <w:rPr>
                <w:rFonts w:ascii="Arial" w:hAnsi="Arial" w:cs="Arial"/>
                <w:snapToGrid/>
                <w:szCs w:val="24"/>
                <w:lang w:val="es-ES"/>
              </w:rPr>
            </w:pPr>
            <w:r>
              <w:rPr>
                <w:rFonts w:ascii="Arial" w:hAnsi="Arial" w:cs="Arial"/>
                <w:snapToGrid/>
                <w:szCs w:val="24"/>
                <w:lang w:val="es-ES"/>
              </w:rPr>
              <w:t>1.000.000.</w:t>
            </w:r>
            <w:r w:rsidR="00F95B16" w:rsidRPr="00F95B16">
              <w:rPr>
                <w:rFonts w:ascii="Arial" w:hAnsi="Arial" w:cs="Arial"/>
                <w:snapToGrid/>
                <w:szCs w:val="24"/>
                <w:lang w:val="es-ES"/>
              </w:rPr>
              <w:t>000</w:t>
            </w:r>
          </w:p>
        </w:tc>
      </w:tr>
      <w:tr w:rsidR="0068039F" w:rsidRPr="00F95B16" w:rsidTr="005D4F77">
        <w:tblPrEx>
          <w:jc w:val="left"/>
        </w:tblPrEx>
        <w:trPr>
          <w:gridBefore w:val="1"/>
          <w:wBefore w:w="1567" w:type="dxa"/>
          <w:trHeight w:val="299"/>
        </w:trPr>
        <w:tc>
          <w:tcPr>
            <w:tcW w:w="1350"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122009</w:t>
            </w:r>
          </w:p>
        </w:tc>
        <w:tc>
          <w:tcPr>
            <w:tcW w:w="5603"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Rendimientos Financieros (Salud Pública)</w:t>
            </w:r>
          </w:p>
        </w:tc>
        <w:tc>
          <w:tcPr>
            <w:tcW w:w="2089" w:type="dxa"/>
            <w:gridSpan w:val="2"/>
            <w:tcBorders>
              <w:top w:val="nil"/>
              <w:left w:val="nil"/>
              <w:bottom w:val="nil"/>
              <w:right w:val="nil"/>
            </w:tcBorders>
            <w:shd w:val="clear" w:color="auto" w:fill="auto"/>
            <w:noWrap/>
            <w:vAlign w:val="bottom"/>
          </w:tcPr>
          <w:p w:rsidR="00F95B16" w:rsidRPr="00F95B16" w:rsidRDefault="0068039F" w:rsidP="00F95B16">
            <w:pPr>
              <w:widowControl/>
              <w:jc w:val="right"/>
              <w:rPr>
                <w:rFonts w:ascii="Arial" w:hAnsi="Arial" w:cs="Arial"/>
                <w:snapToGrid/>
                <w:szCs w:val="24"/>
                <w:lang w:val="es-ES"/>
              </w:rPr>
            </w:pPr>
            <w:r>
              <w:rPr>
                <w:rFonts w:ascii="Arial" w:hAnsi="Arial" w:cs="Arial"/>
                <w:snapToGrid/>
                <w:szCs w:val="24"/>
                <w:lang w:val="es-ES"/>
              </w:rPr>
              <w:t>5</w:t>
            </w:r>
            <w:r w:rsidR="00C8026B">
              <w:rPr>
                <w:rFonts w:ascii="Arial" w:hAnsi="Arial" w:cs="Arial"/>
                <w:snapToGrid/>
                <w:szCs w:val="24"/>
                <w:lang w:val="es-ES"/>
              </w:rPr>
              <w:t>.000.</w:t>
            </w:r>
            <w:r w:rsidR="00F95B16" w:rsidRPr="00F95B16">
              <w:rPr>
                <w:rFonts w:ascii="Arial" w:hAnsi="Arial" w:cs="Arial"/>
                <w:snapToGrid/>
                <w:szCs w:val="24"/>
                <w:lang w:val="es-ES"/>
              </w:rPr>
              <w:t>000</w:t>
            </w:r>
          </w:p>
        </w:tc>
      </w:tr>
      <w:tr w:rsidR="0068039F" w:rsidRPr="00F95B16" w:rsidTr="005D4F77">
        <w:tblPrEx>
          <w:jc w:val="left"/>
        </w:tblPrEx>
        <w:trPr>
          <w:gridBefore w:val="1"/>
          <w:wBefore w:w="1567" w:type="dxa"/>
          <w:trHeight w:val="299"/>
        </w:trPr>
        <w:tc>
          <w:tcPr>
            <w:tcW w:w="1350"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1220010</w:t>
            </w:r>
          </w:p>
        </w:tc>
        <w:tc>
          <w:tcPr>
            <w:tcW w:w="5603"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Rendimientos Financieros (Prestación de Servicios Salud)</w:t>
            </w:r>
          </w:p>
        </w:tc>
        <w:tc>
          <w:tcPr>
            <w:tcW w:w="2089" w:type="dxa"/>
            <w:gridSpan w:val="2"/>
            <w:tcBorders>
              <w:top w:val="nil"/>
              <w:left w:val="nil"/>
              <w:bottom w:val="nil"/>
              <w:right w:val="nil"/>
            </w:tcBorders>
            <w:shd w:val="clear" w:color="auto" w:fill="auto"/>
            <w:noWrap/>
            <w:vAlign w:val="bottom"/>
          </w:tcPr>
          <w:p w:rsidR="00F95B16" w:rsidRPr="00F95B16" w:rsidRDefault="0068039F" w:rsidP="0068039F">
            <w:pPr>
              <w:widowControl/>
              <w:jc w:val="right"/>
              <w:rPr>
                <w:rFonts w:ascii="Arial" w:hAnsi="Arial" w:cs="Arial"/>
                <w:snapToGrid/>
                <w:szCs w:val="24"/>
                <w:lang w:val="es-ES"/>
              </w:rPr>
            </w:pPr>
            <w:r>
              <w:rPr>
                <w:rFonts w:ascii="Arial" w:hAnsi="Arial" w:cs="Arial"/>
                <w:snapToGrid/>
                <w:szCs w:val="24"/>
                <w:lang w:val="es-ES"/>
              </w:rPr>
              <w:t>5</w:t>
            </w:r>
            <w:r w:rsidR="00C8026B">
              <w:rPr>
                <w:rFonts w:ascii="Arial" w:hAnsi="Arial" w:cs="Arial"/>
                <w:snapToGrid/>
                <w:szCs w:val="24"/>
                <w:lang w:val="es-ES"/>
              </w:rPr>
              <w:t>.000.</w:t>
            </w:r>
            <w:r w:rsidR="00F95B16" w:rsidRPr="00F95B16">
              <w:rPr>
                <w:rFonts w:ascii="Arial" w:hAnsi="Arial" w:cs="Arial"/>
                <w:snapToGrid/>
                <w:szCs w:val="24"/>
                <w:lang w:val="es-ES"/>
              </w:rPr>
              <w:t>000</w:t>
            </w:r>
          </w:p>
        </w:tc>
      </w:tr>
      <w:tr w:rsidR="0068039F" w:rsidRPr="00F95B16" w:rsidTr="005D4F77">
        <w:tblPrEx>
          <w:jc w:val="left"/>
        </w:tblPrEx>
        <w:trPr>
          <w:gridBefore w:val="1"/>
          <w:wBefore w:w="1567" w:type="dxa"/>
          <w:trHeight w:val="299"/>
        </w:trPr>
        <w:tc>
          <w:tcPr>
            <w:tcW w:w="1350" w:type="dxa"/>
            <w:gridSpan w:val="2"/>
            <w:tcBorders>
              <w:top w:val="nil"/>
              <w:left w:val="nil"/>
              <w:bottom w:val="nil"/>
              <w:right w:val="nil"/>
            </w:tcBorders>
            <w:shd w:val="clear" w:color="auto" w:fill="auto"/>
            <w:noWrap/>
            <w:vAlign w:val="bottom"/>
          </w:tcPr>
          <w:p w:rsidR="00FB363E" w:rsidRPr="00F95B16" w:rsidRDefault="00FB363E" w:rsidP="00F95B16">
            <w:pPr>
              <w:widowControl/>
              <w:rPr>
                <w:rFonts w:ascii="Arial" w:hAnsi="Arial" w:cs="Arial"/>
                <w:snapToGrid/>
                <w:szCs w:val="24"/>
                <w:lang w:val="es-ES"/>
              </w:rPr>
            </w:pPr>
            <w:r>
              <w:rPr>
                <w:rFonts w:ascii="Arial" w:hAnsi="Arial" w:cs="Arial"/>
                <w:snapToGrid/>
                <w:szCs w:val="24"/>
                <w:lang w:val="es-ES"/>
              </w:rPr>
              <w:t>1220011</w:t>
            </w:r>
          </w:p>
        </w:tc>
        <w:tc>
          <w:tcPr>
            <w:tcW w:w="5603" w:type="dxa"/>
            <w:gridSpan w:val="2"/>
            <w:tcBorders>
              <w:top w:val="nil"/>
              <w:left w:val="nil"/>
              <w:bottom w:val="nil"/>
              <w:right w:val="nil"/>
            </w:tcBorders>
            <w:shd w:val="clear" w:color="auto" w:fill="auto"/>
            <w:noWrap/>
            <w:vAlign w:val="bottom"/>
          </w:tcPr>
          <w:p w:rsidR="00FB363E" w:rsidRPr="00F95B16" w:rsidRDefault="00FB363E" w:rsidP="00F95B16">
            <w:pPr>
              <w:widowControl/>
              <w:rPr>
                <w:rFonts w:ascii="Arial" w:hAnsi="Arial" w:cs="Arial"/>
                <w:snapToGrid/>
                <w:szCs w:val="24"/>
                <w:lang w:val="es-ES"/>
              </w:rPr>
            </w:pPr>
            <w:r>
              <w:rPr>
                <w:rFonts w:ascii="Arial" w:hAnsi="Arial" w:cs="Arial"/>
                <w:snapToGrid/>
                <w:szCs w:val="24"/>
                <w:lang w:val="es-ES"/>
              </w:rPr>
              <w:t>Rendimientos Financieros (Otros recursos de salud)</w:t>
            </w:r>
          </w:p>
        </w:tc>
        <w:tc>
          <w:tcPr>
            <w:tcW w:w="2089" w:type="dxa"/>
            <w:gridSpan w:val="2"/>
            <w:tcBorders>
              <w:top w:val="nil"/>
              <w:left w:val="nil"/>
              <w:bottom w:val="nil"/>
              <w:right w:val="nil"/>
            </w:tcBorders>
            <w:shd w:val="clear" w:color="auto" w:fill="auto"/>
            <w:noWrap/>
            <w:vAlign w:val="bottom"/>
          </w:tcPr>
          <w:p w:rsidR="00FB363E" w:rsidRPr="00F95B16" w:rsidRDefault="0068039F" w:rsidP="00F95B16">
            <w:pPr>
              <w:widowControl/>
              <w:jc w:val="right"/>
              <w:rPr>
                <w:rFonts w:ascii="Arial" w:hAnsi="Arial" w:cs="Arial"/>
                <w:snapToGrid/>
                <w:szCs w:val="24"/>
                <w:lang w:val="es-ES"/>
              </w:rPr>
            </w:pPr>
            <w:r>
              <w:rPr>
                <w:rFonts w:ascii="Arial" w:hAnsi="Arial" w:cs="Arial"/>
                <w:snapToGrid/>
                <w:szCs w:val="24"/>
                <w:lang w:val="es-ES"/>
              </w:rPr>
              <w:t>5</w:t>
            </w:r>
            <w:r w:rsidR="00C8026B">
              <w:rPr>
                <w:rFonts w:ascii="Arial" w:hAnsi="Arial" w:cs="Arial"/>
                <w:snapToGrid/>
                <w:szCs w:val="24"/>
                <w:lang w:val="es-ES"/>
              </w:rPr>
              <w:t>.000.</w:t>
            </w:r>
            <w:r w:rsidR="00FB363E">
              <w:rPr>
                <w:rFonts w:ascii="Arial" w:hAnsi="Arial" w:cs="Arial"/>
                <w:snapToGrid/>
                <w:szCs w:val="24"/>
                <w:lang w:val="es-ES"/>
              </w:rPr>
              <w:t>000</w:t>
            </w:r>
          </w:p>
        </w:tc>
      </w:tr>
      <w:tr w:rsidR="0068039F" w:rsidRPr="00F95B16" w:rsidTr="005D4F77">
        <w:tblPrEx>
          <w:jc w:val="left"/>
        </w:tblPrEx>
        <w:trPr>
          <w:gridBefore w:val="1"/>
          <w:wBefore w:w="1567" w:type="dxa"/>
          <w:trHeight w:val="299"/>
        </w:trPr>
        <w:tc>
          <w:tcPr>
            <w:tcW w:w="1350" w:type="dxa"/>
            <w:gridSpan w:val="2"/>
            <w:tcBorders>
              <w:top w:val="nil"/>
              <w:left w:val="nil"/>
              <w:bottom w:val="nil"/>
              <w:right w:val="nil"/>
            </w:tcBorders>
            <w:shd w:val="clear" w:color="auto" w:fill="auto"/>
            <w:noWrap/>
            <w:vAlign w:val="bottom"/>
          </w:tcPr>
          <w:p w:rsidR="0068039F" w:rsidRPr="00F95B16" w:rsidRDefault="0068039F" w:rsidP="00F95B16">
            <w:pPr>
              <w:widowControl/>
              <w:rPr>
                <w:rFonts w:ascii="Arial" w:hAnsi="Arial" w:cs="Arial"/>
                <w:snapToGrid/>
                <w:szCs w:val="24"/>
                <w:lang w:val="es-ES"/>
              </w:rPr>
            </w:pPr>
            <w:r>
              <w:rPr>
                <w:rFonts w:ascii="Arial" w:hAnsi="Arial" w:cs="Arial"/>
                <w:snapToGrid/>
                <w:szCs w:val="24"/>
                <w:lang w:val="es-ES"/>
              </w:rPr>
              <w:t>1220012</w:t>
            </w:r>
          </w:p>
        </w:tc>
        <w:tc>
          <w:tcPr>
            <w:tcW w:w="5603" w:type="dxa"/>
            <w:gridSpan w:val="2"/>
            <w:tcBorders>
              <w:top w:val="nil"/>
              <w:left w:val="nil"/>
              <w:bottom w:val="nil"/>
              <w:right w:val="nil"/>
            </w:tcBorders>
            <w:shd w:val="clear" w:color="auto" w:fill="auto"/>
            <w:noWrap/>
            <w:vAlign w:val="bottom"/>
          </w:tcPr>
          <w:p w:rsidR="0068039F" w:rsidRPr="00F95B16" w:rsidRDefault="00AB03FC" w:rsidP="00F95B16">
            <w:pPr>
              <w:widowControl/>
              <w:rPr>
                <w:rFonts w:ascii="Arial" w:hAnsi="Arial" w:cs="Arial"/>
                <w:snapToGrid/>
                <w:szCs w:val="24"/>
                <w:lang w:val="es-ES"/>
              </w:rPr>
            </w:pPr>
            <w:r>
              <w:rPr>
                <w:rFonts w:ascii="Arial" w:hAnsi="Arial" w:cs="Arial"/>
                <w:snapToGrid/>
                <w:szCs w:val="24"/>
                <w:lang w:val="es-ES"/>
              </w:rPr>
              <w:t>Rendimientos</w:t>
            </w:r>
            <w:r w:rsidR="0068039F">
              <w:rPr>
                <w:rFonts w:ascii="Arial" w:hAnsi="Arial" w:cs="Arial"/>
                <w:snapToGrid/>
                <w:szCs w:val="24"/>
                <w:lang w:val="es-ES"/>
              </w:rPr>
              <w:t xml:space="preserve"> Financieros</w:t>
            </w:r>
            <w:r>
              <w:rPr>
                <w:rFonts w:ascii="Arial" w:hAnsi="Arial" w:cs="Arial"/>
                <w:snapToGrid/>
                <w:szCs w:val="24"/>
                <w:lang w:val="es-ES"/>
              </w:rPr>
              <w:t xml:space="preserve"> (Etesa)</w:t>
            </w:r>
          </w:p>
        </w:tc>
        <w:tc>
          <w:tcPr>
            <w:tcW w:w="2089" w:type="dxa"/>
            <w:gridSpan w:val="2"/>
            <w:tcBorders>
              <w:top w:val="nil"/>
              <w:left w:val="nil"/>
              <w:bottom w:val="nil"/>
              <w:right w:val="nil"/>
            </w:tcBorders>
            <w:shd w:val="clear" w:color="auto" w:fill="auto"/>
            <w:noWrap/>
            <w:vAlign w:val="bottom"/>
          </w:tcPr>
          <w:p w:rsidR="0068039F" w:rsidRPr="00F95B16" w:rsidRDefault="00AB03FC" w:rsidP="00F95B16">
            <w:pPr>
              <w:widowControl/>
              <w:jc w:val="right"/>
              <w:rPr>
                <w:rFonts w:ascii="Arial" w:hAnsi="Arial" w:cs="Arial"/>
                <w:snapToGrid/>
                <w:szCs w:val="24"/>
                <w:lang w:val="es-ES"/>
              </w:rPr>
            </w:pPr>
            <w:r>
              <w:rPr>
                <w:rFonts w:ascii="Arial" w:hAnsi="Arial" w:cs="Arial"/>
                <w:snapToGrid/>
                <w:szCs w:val="24"/>
                <w:lang w:val="es-ES"/>
              </w:rPr>
              <w:t>20.000.000</w:t>
            </w:r>
          </w:p>
        </w:tc>
      </w:tr>
      <w:tr w:rsidR="0068039F" w:rsidRPr="00F95B16" w:rsidTr="005D4F77">
        <w:tblPrEx>
          <w:jc w:val="left"/>
        </w:tblPrEx>
        <w:trPr>
          <w:gridBefore w:val="1"/>
          <w:wBefore w:w="1567" w:type="dxa"/>
          <w:trHeight w:val="299"/>
        </w:trPr>
        <w:tc>
          <w:tcPr>
            <w:tcW w:w="1350"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1220014</w:t>
            </w:r>
          </w:p>
        </w:tc>
        <w:tc>
          <w:tcPr>
            <w:tcW w:w="5603"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Reintegros EPSS. Esfuerzo Propio</w:t>
            </w:r>
          </w:p>
        </w:tc>
        <w:tc>
          <w:tcPr>
            <w:tcW w:w="2089" w:type="dxa"/>
            <w:gridSpan w:val="2"/>
            <w:tcBorders>
              <w:top w:val="nil"/>
              <w:left w:val="nil"/>
              <w:bottom w:val="nil"/>
              <w:right w:val="nil"/>
            </w:tcBorders>
            <w:shd w:val="clear" w:color="auto" w:fill="auto"/>
            <w:noWrap/>
            <w:vAlign w:val="bottom"/>
          </w:tcPr>
          <w:p w:rsidR="00F95B16" w:rsidRPr="00F95B16" w:rsidRDefault="00C8026B" w:rsidP="00F95B16">
            <w:pPr>
              <w:widowControl/>
              <w:jc w:val="right"/>
              <w:rPr>
                <w:rFonts w:ascii="Arial" w:hAnsi="Arial" w:cs="Arial"/>
                <w:snapToGrid/>
                <w:szCs w:val="24"/>
                <w:lang w:val="es-ES"/>
              </w:rPr>
            </w:pPr>
            <w:r>
              <w:rPr>
                <w:rFonts w:ascii="Arial" w:hAnsi="Arial" w:cs="Arial"/>
                <w:snapToGrid/>
                <w:szCs w:val="24"/>
                <w:lang w:val="es-ES"/>
              </w:rPr>
              <w:t>5.000.</w:t>
            </w:r>
            <w:r w:rsidR="00F95B16" w:rsidRPr="00F95B16">
              <w:rPr>
                <w:rFonts w:ascii="Arial" w:hAnsi="Arial" w:cs="Arial"/>
                <w:snapToGrid/>
                <w:szCs w:val="24"/>
                <w:lang w:val="es-ES"/>
              </w:rPr>
              <w:t>000</w:t>
            </w:r>
          </w:p>
        </w:tc>
      </w:tr>
      <w:tr w:rsidR="0068039F" w:rsidRPr="00F95B16" w:rsidTr="005D4F77">
        <w:tblPrEx>
          <w:jc w:val="left"/>
        </w:tblPrEx>
        <w:trPr>
          <w:gridBefore w:val="1"/>
          <w:wBefore w:w="1567" w:type="dxa"/>
          <w:trHeight w:val="299"/>
        </w:trPr>
        <w:tc>
          <w:tcPr>
            <w:tcW w:w="1350"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1220015</w:t>
            </w:r>
          </w:p>
        </w:tc>
        <w:tc>
          <w:tcPr>
            <w:tcW w:w="5603"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Reintegros EPSS. Recursos Fosyga</w:t>
            </w:r>
          </w:p>
        </w:tc>
        <w:tc>
          <w:tcPr>
            <w:tcW w:w="2089" w:type="dxa"/>
            <w:gridSpan w:val="2"/>
            <w:tcBorders>
              <w:top w:val="nil"/>
              <w:left w:val="nil"/>
              <w:right w:val="nil"/>
            </w:tcBorders>
            <w:shd w:val="clear" w:color="auto" w:fill="auto"/>
            <w:noWrap/>
            <w:vAlign w:val="bottom"/>
          </w:tcPr>
          <w:p w:rsidR="00F95B16" w:rsidRPr="00F95B16" w:rsidRDefault="00C8026B" w:rsidP="00F95B16">
            <w:pPr>
              <w:widowControl/>
              <w:jc w:val="right"/>
              <w:rPr>
                <w:rFonts w:ascii="Arial" w:hAnsi="Arial" w:cs="Arial"/>
                <w:snapToGrid/>
                <w:szCs w:val="24"/>
                <w:lang w:val="es-ES"/>
              </w:rPr>
            </w:pPr>
            <w:r>
              <w:rPr>
                <w:rFonts w:ascii="Arial" w:hAnsi="Arial" w:cs="Arial"/>
                <w:snapToGrid/>
                <w:szCs w:val="24"/>
                <w:lang w:val="es-ES"/>
              </w:rPr>
              <w:t>5.000.</w:t>
            </w:r>
            <w:r w:rsidRPr="00F95B16">
              <w:rPr>
                <w:rFonts w:ascii="Arial" w:hAnsi="Arial" w:cs="Arial"/>
                <w:snapToGrid/>
                <w:szCs w:val="24"/>
                <w:lang w:val="es-ES"/>
              </w:rPr>
              <w:t>000</w:t>
            </w:r>
          </w:p>
        </w:tc>
      </w:tr>
      <w:tr w:rsidR="0068039F" w:rsidRPr="00F95B16" w:rsidTr="005D4F77">
        <w:tblPrEx>
          <w:jc w:val="left"/>
        </w:tblPrEx>
        <w:trPr>
          <w:gridBefore w:val="1"/>
          <w:wBefore w:w="1567" w:type="dxa"/>
          <w:trHeight w:val="299"/>
        </w:trPr>
        <w:tc>
          <w:tcPr>
            <w:tcW w:w="1350"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1220016</w:t>
            </w:r>
          </w:p>
        </w:tc>
        <w:tc>
          <w:tcPr>
            <w:tcW w:w="5603"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Reintegros EPSS SGP</w:t>
            </w:r>
          </w:p>
        </w:tc>
        <w:tc>
          <w:tcPr>
            <w:tcW w:w="2089" w:type="dxa"/>
            <w:gridSpan w:val="2"/>
            <w:tcBorders>
              <w:left w:val="nil"/>
              <w:bottom w:val="nil"/>
              <w:right w:val="nil"/>
            </w:tcBorders>
            <w:shd w:val="clear" w:color="auto" w:fill="auto"/>
            <w:noWrap/>
            <w:vAlign w:val="bottom"/>
          </w:tcPr>
          <w:p w:rsidR="00F95B16" w:rsidRPr="00F95B16" w:rsidRDefault="00C8026B" w:rsidP="00F95B16">
            <w:pPr>
              <w:widowControl/>
              <w:jc w:val="right"/>
              <w:rPr>
                <w:rFonts w:ascii="Arial" w:hAnsi="Arial" w:cs="Arial"/>
                <w:snapToGrid/>
                <w:szCs w:val="24"/>
                <w:lang w:val="es-ES"/>
              </w:rPr>
            </w:pPr>
            <w:r>
              <w:rPr>
                <w:rFonts w:ascii="Arial" w:hAnsi="Arial" w:cs="Arial"/>
                <w:snapToGrid/>
                <w:szCs w:val="24"/>
                <w:lang w:val="es-ES"/>
              </w:rPr>
              <w:t>5.000.</w:t>
            </w:r>
            <w:r w:rsidRPr="00F95B16">
              <w:rPr>
                <w:rFonts w:ascii="Arial" w:hAnsi="Arial" w:cs="Arial"/>
                <w:snapToGrid/>
                <w:szCs w:val="24"/>
                <w:lang w:val="es-ES"/>
              </w:rPr>
              <w:t>000</w:t>
            </w:r>
          </w:p>
        </w:tc>
      </w:tr>
      <w:tr w:rsidR="0068039F" w:rsidRPr="00F95B16" w:rsidTr="005D4F77">
        <w:tblPrEx>
          <w:jc w:val="left"/>
        </w:tblPrEx>
        <w:trPr>
          <w:gridBefore w:val="1"/>
          <w:wBefore w:w="1567" w:type="dxa"/>
          <w:trHeight w:val="315"/>
        </w:trPr>
        <w:tc>
          <w:tcPr>
            <w:tcW w:w="1350" w:type="dxa"/>
            <w:gridSpan w:val="2"/>
            <w:tcBorders>
              <w:top w:val="nil"/>
              <w:left w:val="nil"/>
              <w:bottom w:val="nil"/>
              <w:right w:val="nil"/>
            </w:tcBorders>
            <w:shd w:val="clear" w:color="auto" w:fill="auto"/>
            <w:noWrap/>
            <w:vAlign w:val="bottom"/>
          </w:tcPr>
          <w:p w:rsidR="00F95B16" w:rsidRPr="00F95B16" w:rsidRDefault="00FB363E" w:rsidP="00F95B16">
            <w:pPr>
              <w:widowControl/>
              <w:rPr>
                <w:rFonts w:ascii="Arial" w:hAnsi="Arial" w:cs="Arial"/>
                <w:snapToGrid/>
                <w:szCs w:val="24"/>
                <w:lang w:val="es-ES"/>
              </w:rPr>
            </w:pPr>
            <w:r>
              <w:rPr>
                <w:rFonts w:ascii="Arial" w:hAnsi="Arial" w:cs="Arial"/>
                <w:snapToGrid/>
                <w:szCs w:val="24"/>
                <w:lang w:val="es-ES"/>
              </w:rPr>
              <w:t>1220017</w:t>
            </w:r>
          </w:p>
        </w:tc>
        <w:tc>
          <w:tcPr>
            <w:tcW w:w="5603" w:type="dxa"/>
            <w:gridSpan w:val="2"/>
            <w:tcBorders>
              <w:top w:val="nil"/>
              <w:left w:val="nil"/>
              <w:bottom w:val="nil"/>
              <w:right w:val="nil"/>
            </w:tcBorders>
            <w:shd w:val="clear" w:color="auto" w:fill="auto"/>
            <w:noWrap/>
            <w:vAlign w:val="bottom"/>
          </w:tcPr>
          <w:p w:rsidR="00F95B16" w:rsidRPr="00F95B16" w:rsidRDefault="00F95B16" w:rsidP="00F95B16">
            <w:pPr>
              <w:widowControl/>
              <w:rPr>
                <w:rFonts w:ascii="Arial" w:hAnsi="Arial" w:cs="Arial"/>
                <w:snapToGrid/>
                <w:szCs w:val="24"/>
                <w:lang w:val="es-ES"/>
              </w:rPr>
            </w:pPr>
            <w:r w:rsidRPr="00F95B16">
              <w:rPr>
                <w:rFonts w:ascii="Arial" w:hAnsi="Arial" w:cs="Arial"/>
                <w:snapToGrid/>
                <w:szCs w:val="24"/>
                <w:lang w:val="es-ES"/>
              </w:rPr>
              <w:t>Reintegros EPSS Departamento</w:t>
            </w:r>
          </w:p>
        </w:tc>
        <w:tc>
          <w:tcPr>
            <w:tcW w:w="2089" w:type="dxa"/>
            <w:gridSpan w:val="2"/>
            <w:tcBorders>
              <w:top w:val="nil"/>
              <w:left w:val="nil"/>
              <w:right w:val="nil"/>
            </w:tcBorders>
            <w:shd w:val="clear" w:color="auto" w:fill="auto"/>
            <w:noWrap/>
            <w:vAlign w:val="bottom"/>
          </w:tcPr>
          <w:p w:rsidR="00F95B16" w:rsidRPr="00F95B16" w:rsidRDefault="00C8026B" w:rsidP="00F95B16">
            <w:pPr>
              <w:widowControl/>
              <w:jc w:val="right"/>
              <w:rPr>
                <w:rFonts w:ascii="Arial" w:hAnsi="Arial" w:cs="Arial"/>
                <w:snapToGrid/>
                <w:szCs w:val="24"/>
                <w:lang w:val="es-ES"/>
              </w:rPr>
            </w:pPr>
            <w:r>
              <w:rPr>
                <w:rFonts w:ascii="Arial" w:hAnsi="Arial" w:cs="Arial"/>
                <w:snapToGrid/>
                <w:szCs w:val="24"/>
                <w:lang w:val="es-ES"/>
              </w:rPr>
              <w:t>5.000.</w:t>
            </w:r>
            <w:r w:rsidRPr="00F95B16">
              <w:rPr>
                <w:rFonts w:ascii="Arial" w:hAnsi="Arial" w:cs="Arial"/>
                <w:snapToGrid/>
                <w:szCs w:val="24"/>
                <w:lang w:val="es-ES"/>
              </w:rPr>
              <w:t>000</w:t>
            </w:r>
          </w:p>
        </w:tc>
      </w:tr>
      <w:tr w:rsidR="00AB03FC" w:rsidRPr="00421372" w:rsidTr="005D4F77">
        <w:tblPrEx>
          <w:jc w:val="left"/>
        </w:tblPrEx>
        <w:trPr>
          <w:gridBefore w:val="1"/>
          <w:wBefore w:w="1567" w:type="dxa"/>
          <w:trHeight w:val="345"/>
        </w:trPr>
        <w:tc>
          <w:tcPr>
            <w:tcW w:w="1350" w:type="dxa"/>
            <w:gridSpan w:val="2"/>
            <w:tcBorders>
              <w:top w:val="nil"/>
              <w:left w:val="nil"/>
              <w:bottom w:val="nil"/>
              <w:right w:val="nil"/>
            </w:tcBorders>
            <w:shd w:val="clear" w:color="auto" w:fill="auto"/>
            <w:noWrap/>
            <w:vAlign w:val="bottom"/>
          </w:tcPr>
          <w:p w:rsidR="00AB03FC" w:rsidRDefault="00AB03FC" w:rsidP="00F95B16">
            <w:pPr>
              <w:widowControl/>
              <w:rPr>
                <w:rFonts w:ascii="Arial" w:hAnsi="Arial" w:cs="Arial"/>
                <w:b/>
                <w:snapToGrid/>
                <w:szCs w:val="24"/>
                <w:lang w:val="es-ES"/>
              </w:rPr>
            </w:pPr>
          </w:p>
        </w:tc>
        <w:tc>
          <w:tcPr>
            <w:tcW w:w="5603" w:type="dxa"/>
            <w:gridSpan w:val="2"/>
            <w:tcBorders>
              <w:top w:val="nil"/>
              <w:left w:val="nil"/>
              <w:bottom w:val="nil"/>
              <w:right w:val="nil"/>
            </w:tcBorders>
            <w:shd w:val="clear" w:color="auto" w:fill="auto"/>
            <w:noWrap/>
            <w:vAlign w:val="bottom"/>
          </w:tcPr>
          <w:p w:rsidR="00AB03FC" w:rsidRDefault="00AB03FC" w:rsidP="00F95B16">
            <w:pPr>
              <w:widowControl/>
              <w:rPr>
                <w:rFonts w:ascii="Arial" w:hAnsi="Arial" w:cs="Arial"/>
                <w:b/>
                <w:bCs/>
                <w:snapToGrid/>
                <w:sz w:val="22"/>
                <w:szCs w:val="22"/>
                <w:lang w:val="es-ES"/>
              </w:rPr>
            </w:pPr>
            <w:r>
              <w:rPr>
                <w:rFonts w:ascii="Arial" w:hAnsi="Arial" w:cs="Arial"/>
                <w:b/>
                <w:bCs/>
                <w:snapToGrid/>
                <w:sz w:val="22"/>
                <w:szCs w:val="22"/>
                <w:lang w:val="es-ES"/>
              </w:rPr>
              <w:t>SALDO DE APROPIACIÓN SIN COMPROMETER</w:t>
            </w:r>
          </w:p>
          <w:p w:rsidR="00AB03FC" w:rsidRPr="00421372" w:rsidRDefault="00AB03FC" w:rsidP="00F95B16">
            <w:pPr>
              <w:widowControl/>
              <w:rPr>
                <w:rFonts w:ascii="Arial" w:hAnsi="Arial" w:cs="Arial"/>
                <w:b/>
                <w:bCs/>
                <w:snapToGrid/>
                <w:sz w:val="22"/>
                <w:szCs w:val="22"/>
                <w:lang w:val="es-ES"/>
              </w:rPr>
            </w:pPr>
            <w:r>
              <w:rPr>
                <w:rFonts w:ascii="Arial" w:hAnsi="Arial" w:cs="Arial"/>
                <w:b/>
                <w:bCs/>
                <w:snapToGrid/>
                <w:sz w:val="22"/>
                <w:szCs w:val="22"/>
                <w:lang w:val="es-ES"/>
              </w:rPr>
              <w:t>REGIMEN SUBSIDIADO</w:t>
            </w:r>
          </w:p>
        </w:tc>
        <w:tc>
          <w:tcPr>
            <w:tcW w:w="2089" w:type="dxa"/>
            <w:gridSpan w:val="2"/>
            <w:tcBorders>
              <w:left w:val="nil"/>
              <w:right w:val="nil"/>
            </w:tcBorders>
            <w:shd w:val="clear" w:color="auto" w:fill="auto"/>
            <w:noWrap/>
            <w:vAlign w:val="bottom"/>
          </w:tcPr>
          <w:p w:rsidR="00AB03FC" w:rsidRPr="00421372" w:rsidRDefault="00AB03FC" w:rsidP="003F5436">
            <w:pPr>
              <w:widowControl/>
              <w:jc w:val="right"/>
              <w:rPr>
                <w:rFonts w:ascii="Arial" w:hAnsi="Arial" w:cs="Arial"/>
                <w:b/>
                <w:bCs/>
                <w:snapToGrid/>
                <w:szCs w:val="24"/>
                <w:lang w:val="es-ES"/>
              </w:rPr>
            </w:pPr>
          </w:p>
        </w:tc>
      </w:tr>
      <w:tr w:rsidR="00AB03FC" w:rsidRPr="00421372" w:rsidTr="005D4F77">
        <w:tblPrEx>
          <w:jc w:val="left"/>
        </w:tblPrEx>
        <w:trPr>
          <w:gridBefore w:val="1"/>
          <w:wBefore w:w="1567" w:type="dxa"/>
          <w:trHeight w:val="345"/>
        </w:trPr>
        <w:tc>
          <w:tcPr>
            <w:tcW w:w="1350" w:type="dxa"/>
            <w:gridSpan w:val="2"/>
            <w:tcBorders>
              <w:top w:val="nil"/>
              <w:left w:val="nil"/>
              <w:bottom w:val="nil"/>
              <w:right w:val="nil"/>
            </w:tcBorders>
            <w:shd w:val="clear" w:color="auto" w:fill="auto"/>
            <w:noWrap/>
            <w:vAlign w:val="bottom"/>
          </w:tcPr>
          <w:p w:rsidR="00AB03FC" w:rsidRPr="00AB03FC" w:rsidRDefault="00AB03FC" w:rsidP="00F95B16">
            <w:pPr>
              <w:widowControl/>
              <w:rPr>
                <w:rFonts w:ascii="Arial" w:hAnsi="Arial" w:cs="Arial"/>
                <w:snapToGrid/>
                <w:szCs w:val="24"/>
                <w:lang w:val="es-ES"/>
              </w:rPr>
            </w:pPr>
            <w:r w:rsidRPr="00AB03FC">
              <w:rPr>
                <w:rFonts w:ascii="Arial" w:hAnsi="Arial" w:cs="Arial"/>
                <w:snapToGrid/>
                <w:szCs w:val="24"/>
                <w:lang w:val="es-ES"/>
              </w:rPr>
              <w:t>1220018</w:t>
            </w:r>
          </w:p>
        </w:tc>
        <w:tc>
          <w:tcPr>
            <w:tcW w:w="5603" w:type="dxa"/>
            <w:gridSpan w:val="2"/>
            <w:tcBorders>
              <w:top w:val="nil"/>
              <w:left w:val="nil"/>
              <w:bottom w:val="nil"/>
              <w:right w:val="nil"/>
            </w:tcBorders>
            <w:shd w:val="clear" w:color="auto" w:fill="auto"/>
            <w:noWrap/>
            <w:vAlign w:val="bottom"/>
          </w:tcPr>
          <w:p w:rsidR="00AB03FC" w:rsidRPr="00AB03FC" w:rsidRDefault="00AB03FC" w:rsidP="00F95B16">
            <w:pPr>
              <w:widowControl/>
              <w:rPr>
                <w:rFonts w:ascii="Arial" w:hAnsi="Arial" w:cs="Arial"/>
                <w:bCs/>
                <w:snapToGrid/>
                <w:szCs w:val="24"/>
                <w:lang w:val="es-ES"/>
              </w:rPr>
            </w:pPr>
            <w:r w:rsidRPr="00AB03FC">
              <w:rPr>
                <w:rFonts w:ascii="Arial" w:hAnsi="Arial" w:cs="Arial"/>
                <w:bCs/>
                <w:snapToGrid/>
                <w:szCs w:val="24"/>
                <w:lang w:val="es-ES"/>
              </w:rPr>
              <w:t>Recursos Propios</w:t>
            </w:r>
          </w:p>
        </w:tc>
        <w:tc>
          <w:tcPr>
            <w:tcW w:w="2089" w:type="dxa"/>
            <w:gridSpan w:val="2"/>
            <w:tcBorders>
              <w:left w:val="nil"/>
              <w:right w:val="nil"/>
            </w:tcBorders>
            <w:shd w:val="clear" w:color="auto" w:fill="auto"/>
            <w:noWrap/>
            <w:vAlign w:val="bottom"/>
          </w:tcPr>
          <w:p w:rsidR="00AB03FC" w:rsidRPr="00AB03FC" w:rsidRDefault="00AB03FC" w:rsidP="003F5436">
            <w:pPr>
              <w:widowControl/>
              <w:jc w:val="right"/>
              <w:rPr>
                <w:rFonts w:ascii="Arial" w:hAnsi="Arial" w:cs="Arial"/>
                <w:bCs/>
                <w:snapToGrid/>
                <w:szCs w:val="24"/>
                <w:lang w:val="es-ES"/>
              </w:rPr>
            </w:pPr>
            <w:r w:rsidRPr="00AB03FC">
              <w:rPr>
                <w:rFonts w:ascii="Arial" w:hAnsi="Arial" w:cs="Arial"/>
                <w:bCs/>
                <w:snapToGrid/>
                <w:szCs w:val="24"/>
                <w:lang w:val="es-ES"/>
              </w:rPr>
              <w:t>2.000.000.000</w:t>
            </w:r>
          </w:p>
        </w:tc>
      </w:tr>
      <w:tr w:rsidR="00AB03FC" w:rsidRPr="00421372" w:rsidTr="005D4F77">
        <w:tblPrEx>
          <w:jc w:val="left"/>
        </w:tblPrEx>
        <w:trPr>
          <w:gridBefore w:val="1"/>
          <w:wBefore w:w="1567" w:type="dxa"/>
          <w:trHeight w:val="345"/>
        </w:trPr>
        <w:tc>
          <w:tcPr>
            <w:tcW w:w="1350" w:type="dxa"/>
            <w:gridSpan w:val="2"/>
            <w:tcBorders>
              <w:top w:val="nil"/>
              <w:left w:val="nil"/>
              <w:bottom w:val="nil"/>
              <w:right w:val="nil"/>
            </w:tcBorders>
            <w:shd w:val="clear" w:color="auto" w:fill="auto"/>
            <w:noWrap/>
            <w:vAlign w:val="bottom"/>
          </w:tcPr>
          <w:p w:rsidR="00AB03FC" w:rsidRPr="00AB03FC" w:rsidRDefault="00AB03FC" w:rsidP="00F95B16">
            <w:pPr>
              <w:widowControl/>
              <w:rPr>
                <w:rFonts w:ascii="Arial" w:hAnsi="Arial" w:cs="Arial"/>
                <w:snapToGrid/>
                <w:szCs w:val="24"/>
                <w:lang w:val="es-ES"/>
              </w:rPr>
            </w:pPr>
            <w:r w:rsidRPr="00AB03FC">
              <w:rPr>
                <w:rFonts w:ascii="Arial" w:hAnsi="Arial" w:cs="Arial"/>
                <w:snapToGrid/>
                <w:szCs w:val="24"/>
                <w:lang w:val="es-ES"/>
              </w:rPr>
              <w:t>1220019</w:t>
            </w:r>
          </w:p>
        </w:tc>
        <w:tc>
          <w:tcPr>
            <w:tcW w:w="5603" w:type="dxa"/>
            <w:gridSpan w:val="2"/>
            <w:tcBorders>
              <w:top w:val="nil"/>
              <w:left w:val="nil"/>
              <w:bottom w:val="nil"/>
              <w:right w:val="nil"/>
            </w:tcBorders>
            <w:shd w:val="clear" w:color="auto" w:fill="auto"/>
            <w:noWrap/>
            <w:vAlign w:val="bottom"/>
          </w:tcPr>
          <w:p w:rsidR="00AB03FC" w:rsidRPr="00AB03FC" w:rsidRDefault="00AB03FC" w:rsidP="00F95B16">
            <w:pPr>
              <w:widowControl/>
              <w:rPr>
                <w:rFonts w:ascii="Arial" w:hAnsi="Arial" w:cs="Arial"/>
                <w:bCs/>
                <w:snapToGrid/>
                <w:szCs w:val="24"/>
              </w:rPr>
            </w:pPr>
            <w:r w:rsidRPr="00AB03FC">
              <w:rPr>
                <w:rFonts w:ascii="Arial" w:hAnsi="Arial" w:cs="Arial"/>
                <w:bCs/>
                <w:snapToGrid/>
                <w:szCs w:val="24"/>
              </w:rPr>
              <w:t>Recursos S.G.P. Ley 715 Régimen subsidiado</w:t>
            </w:r>
          </w:p>
        </w:tc>
        <w:tc>
          <w:tcPr>
            <w:tcW w:w="2089" w:type="dxa"/>
            <w:gridSpan w:val="2"/>
            <w:tcBorders>
              <w:left w:val="nil"/>
              <w:right w:val="nil"/>
            </w:tcBorders>
            <w:shd w:val="clear" w:color="auto" w:fill="auto"/>
            <w:noWrap/>
            <w:vAlign w:val="bottom"/>
          </w:tcPr>
          <w:p w:rsidR="00AB03FC" w:rsidRPr="00AB03FC" w:rsidRDefault="00AB03FC" w:rsidP="003F5436">
            <w:pPr>
              <w:widowControl/>
              <w:jc w:val="right"/>
              <w:rPr>
                <w:rFonts w:ascii="Arial" w:hAnsi="Arial" w:cs="Arial"/>
                <w:bCs/>
                <w:snapToGrid/>
                <w:szCs w:val="24"/>
                <w:lang w:val="es-ES"/>
              </w:rPr>
            </w:pPr>
            <w:r w:rsidRPr="00AB03FC">
              <w:rPr>
                <w:rFonts w:ascii="Arial" w:hAnsi="Arial" w:cs="Arial"/>
                <w:bCs/>
                <w:snapToGrid/>
                <w:szCs w:val="24"/>
                <w:lang w:val="es-ES"/>
              </w:rPr>
              <w:t>8.000.000.000</w:t>
            </w:r>
          </w:p>
        </w:tc>
      </w:tr>
      <w:tr w:rsidR="00AB03FC" w:rsidRPr="00421372" w:rsidTr="005D4F77">
        <w:tblPrEx>
          <w:jc w:val="left"/>
        </w:tblPrEx>
        <w:trPr>
          <w:gridBefore w:val="1"/>
          <w:wBefore w:w="1567" w:type="dxa"/>
          <w:trHeight w:val="345"/>
        </w:trPr>
        <w:tc>
          <w:tcPr>
            <w:tcW w:w="1350" w:type="dxa"/>
            <w:gridSpan w:val="2"/>
            <w:tcBorders>
              <w:top w:val="nil"/>
              <w:left w:val="nil"/>
              <w:bottom w:val="nil"/>
              <w:right w:val="nil"/>
            </w:tcBorders>
            <w:shd w:val="clear" w:color="auto" w:fill="auto"/>
            <w:noWrap/>
            <w:vAlign w:val="bottom"/>
          </w:tcPr>
          <w:p w:rsidR="00AB03FC" w:rsidRPr="00AB03FC" w:rsidRDefault="00AB03FC" w:rsidP="00F95B16">
            <w:pPr>
              <w:widowControl/>
              <w:rPr>
                <w:rFonts w:ascii="Arial" w:hAnsi="Arial" w:cs="Arial"/>
                <w:snapToGrid/>
                <w:szCs w:val="24"/>
                <w:lang w:val="es-ES"/>
              </w:rPr>
            </w:pPr>
            <w:r w:rsidRPr="00AB03FC">
              <w:rPr>
                <w:rFonts w:ascii="Arial" w:hAnsi="Arial" w:cs="Arial"/>
                <w:snapToGrid/>
                <w:szCs w:val="24"/>
                <w:lang w:val="es-ES"/>
              </w:rPr>
              <w:t>1220020</w:t>
            </w:r>
          </w:p>
        </w:tc>
        <w:tc>
          <w:tcPr>
            <w:tcW w:w="5603" w:type="dxa"/>
            <w:gridSpan w:val="2"/>
            <w:tcBorders>
              <w:top w:val="nil"/>
              <w:left w:val="nil"/>
              <w:bottom w:val="nil"/>
              <w:right w:val="nil"/>
            </w:tcBorders>
            <w:shd w:val="clear" w:color="auto" w:fill="auto"/>
            <w:noWrap/>
            <w:vAlign w:val="bottom"/>
          </w:tcPr>
          <w:p w:rsidR="00AB03FC" w:rsidRPr="00AB03FC" w:rsidRDefault="00AB03FC" w:rsidP="00F95B16">
            <w:pPr>
              <w:widowControl/>
              <w:rPr>
                <w:rFonts w:ascii="Arial" w:hAnsi="Arial" w:cs="Arial"/>
                <w:bCs/>
                <w:snapToGrid/>
                <w:sz w:val="22"/>
                <w:szCs w:val="22"/>
                <w:lang w:val="es-ES"/>
              </w:rPr>
            </w:pPr>
            <w:r w:rsidRPr="00AB03FC">
              <w:rPr>
                <w:rFonts w:ascii="Arial" w:hAnsi="Arial" w:cs="Arial"/>
                <w:bCs/>
                <w:snapToGrid/>
                <w:sz w:val="22"/>
                <w:szCs w:val="22"/>
                <w:lang w:val="es-ES"/>
              </w:rPr>
              <w:t>Recursos Fosyga</w:t>
            </w:r>
          </w:p>
        </w:tc>
        <w:tc>
          <w:tcPr>
            <w:tcW w:w="2089" w:type="dxa"/>
            <w:gridSpan w:val="2"/>
            <w:tcBorders>
              <w:left w:val="nil"/>
              <w:right w:val="nil"/>
            </w:tcBorders>
            <w:shd w:val="clear" w:color="auto" w:fill="auto"/>
            <w:noWrap/>
            <w:vAlign w:val="bottom"/>
          </w:tcPr>
          <w:p w:rsidR="00AB03FC" w:rsidRPr="00AB03FC" w:rsidRDefault="00AB03FC" w:rsidP="003F5436">
            <w:pPr>
              <w:widowControl/>
              <w:jc w:val="right"/>
              <w:rPr>
                <w:rFonts w:ascii="Arial" w:hAnsi="Arial" w:cs="Arial"/>
                <w:bCs/>
                <w:snapToGrid/>
                <w:szCs w:val="24"/>
                <w:lang w:val="es-ES"/>
              </w:rPr>
            </w:pPr>
            <w:r w:rsidRPr="00AB03FC">
              <w:rPr>
                <w:rFonts w:ascii="Arial" w:hAnsi="Arial" w:cs="Arial"/>
                <w:bCs/>
                <w:snapToGrid/>
                <w:szCs w:val="24"/>
                <w:lang w:val="es-ES"/>
              </w:rPr>
              <w:t>10.000.000.000</w:t>
            </w:r>
          </w:p>
        </w:tc>
      </w:tr>
      <w:tr w:rsidR="00AB03FC" w:rsidRPr="00421372" w:rsidTr="005D4F77">
        <w:tblPrEx>
          <w:jc w:val="left"/>
        </w:tblPrEx>
        <w:trPr>
          <w:gridBefore w:val="1"/>
          <w:wBefore w:w="1567" w:type="dxa"/>
          <w:trHeight w:val="345"/>
        </w:trPr>
        <w:tc>
          <w:tcPr>
            <w:tcW w:w="1350" w:type="dxa"/>
            <w:gridSpan w:val="2"/>
            <w:tcBorders>
              <w:top w:val="nil"/>
              <w:left w:val="nil"/>
              <w:bottom w:val="nil"/>
              <w:right w:val="nil"/>
            </w:tcBorders>
            <w:shd w:val="clear" w:color="auto" w:fill="auto"/>
            <w:noWrap/>
            <w:vAlign w:val="bottom"/>
          </w:tcPr>
          <w:p w:rsidR="00AB03FC" w:rsidRPr="00AB03FC" w:rsidRDefault="00AB03FC" w:rsidP="00F95B16">
            <w:pPr>
              <w:widowControl/>
              <w:rPr>
                <w:rFonts w:ascii="Arial" w:hAnsi="Arial" w:cs="Arial"/>
                <w:snapToGrid/>
                <w:szCs w:val="24"/>
                <w:lang w:val="es-ES"/>
              </w:rPr>
            </w:pPr>
            <w:r w:rsidRPr="00AB03FC">
              <w:rPr>
                <w:rFonts w:ascii="Arial" w:hAnsi="Arial" w:cs="Arial"/>
                <w:snapToGrid/>
                <w:szCs w:val="24"/>
                <w:lang w:val="es-ES"/>
              </w:rPr>
              <w:t>1220021</w:t>
            </w:r>
          </w:p>
        </w:tc>
        <w:tc>
          <w:tcPr>
            <w:tcW w:w="5603" w:type="dxa"/>
            <w:gridSpan w:val="2"/>
            <w:tcBorders>
              <w:top w:val="nil"/>
              <w:left w:val="nil"/>
              <w:bottom w:val="nil"/>
              <w:right w:val="nil"/>
            </w:tcBorders>
            <w:shd w:val="clear" w:color="auto" w:fill="auto"/>
            <w:noWrap/>
            <w:vAlign w:val="bottom"/>
          </w:tcPr>
          <w:p w:rsidR="00AB03FC" w:rsidRPr="00AB03FC" w:rsidRDefault="00AB03FC" w:rsidP="00F95B16">
            <w:pPr>
              <w:widowControl/>
              <w:rPr>
                <w:rFonts w:ascii="Arial" w:hAnsi="Arial" w:cs="Arial"/>
                <w:bCs/>
                <w:snapToGrid/>
                <w:sz w:val="22"/>
                <w:szCs w:val="22"/>
                <w:lang w:val="es-ES"/>
              </w:rPr>
            </w:pPr>
            <w:r w:rsidRPr="00AB03FC">
              <w:rPr>
                <w:rFonts w:ascii="Arial" w:hAnsi="Arial" w:cs="Arial"/>
                <w:bCs/>
                <w:snapToGrid/>
                <w:sz w:val="22"/>
                <w:szCs w:val="22"/>
                <w:lang w:val="es-ES"/>
              </w:rPr>
              <w:t>Recursos Etesa</w:t>
            </w:r>
          </w:p>
        </w:tc>
        <w:tc>
          <w:tcPr>
            <w:tcW w:w="2089" w:type="dxa"/>
            <w:gridSpan w:val="2"/>
            <w:tcBorders>
              <w:left w:val="nil"/>
              <w:right w:val="nil"/>
            </w:tcBorders>
            <w:shd w:val="clear" w:color="auto" w:fill="auto"/>
            <w:noWrap/>
            <w:vAlign w:val="bottom"/>
          </w:tcPr>
          <w:p w:rsidR="00AB03FC" w:rsidRPr="0018706E" w:rsidRDefault="00AB03FC" w:rsidP="003F5436">
            <w:pPr>
              <w:widowControl/>
              <w:jc w:val="right"/>
              <w:rPr>
                <w:rFonts w:ascii="Arial" w:hAnsi="Arial" w:cs="Arial"/>
                <w:bCs/>
                <w:snapToGrid/>
                <w:szCs w:val="24"/>
                <w:lang w:val="es-ES"/>
              </w:rPr>
            </w:pPr>
            <w:r w:rsidRPr="0018706E">
              <w:rPr>
                <w:rFonts w:ascii="Arial" w:hAnsi="Arial" w:cs="Arial"/>
                <w:bCs/>
                <w:snapToGrid/>
                <w:szCs w:val="24"/>
                <w:lang w:val="es-ES"/>
              </w:rPr>
              <w:t>1.000.000.000</w:t>
            </w:r>
          </w:p>
        </w:tc>
      </w:tr>
      <w:tr w:rsidR="00AB03FC" w:rsidRPr="00421372" w:rsidTr="005D4F77">
        <w:tblPrEx>
          <w:jc w:val="left"/>
        </w:tblPrEx>
        <w:trPr>
          <w:gridBefore w:val="1"/>
          <w:wBefore w:w="1567" w:type="dxa"/>
          <w:trHeight w:val="345"/>
        </w:trPr>
        <w:tc>
          <w:tcPr>
            <w:tcW w:w="1350" w:type="dxa"/>
            <w:gridSpan w:val="2"/>
            <w:tcBorders>
              <w:top w:val="nil"/>
              <w:left w:val="nil"/>
              <w:bottom w:val="nil"/>
              <w:right w:val="nil"/>
            </w:tcBorders>
            <w:shd w:val="clear" w:color="auto" w:fill="auto"/>
            <w:noWrap/>
            <w:vAlign w:val="bottom"/>
          </w:tcPr>
          <w:p w:rsidR="00AB03FC" w:rsidRPr="00AB03FC" w:rsidRDefault="00AB03FC" w:rsidP="00F95B16">
            <w:pPr>
              <w:widowControl/>
              <w:rPr>
                <w:rFonts w:ascii="Arial" w:hAnsi="Arial" w:cs="Arial"/>
                <w:snapToGrid/>
                <w:szCs w:val="24"/>
                <w:lang w:val="es-ES"/>
              </w:rPr>
            </w:pPr>
            <w:r w:rsidRPr="00AB03FC">
              <w:rPr>
                <w:rFonts w:ascii="Arial" w:hAnsi="Arial" w:cs="Arial"/>
                <w:snapToGrid/>
                <w:szCs w:val="24"/>
                <w:lang w:val="es-ES"/>
              </w:rPr>
              <w:t>1220022</w:t>
            </w:r>
          </w:p>
        </w:tc>
        <w:tc>
          <w:tcPr>
            <w:tcW w:w="5603" w:type="dxa"/>
            <w:gridSpan w:val="2"/>
            <w:tcBorders>
              <w:top w:val="nil"/>
              <w:left w:val="nil"/>
              <w:bottom w:val="nil"/>
              <w:right w:val="nil"/>
            </w:tcBorders>
            <w:shd w:val="clear" w:color="auto" w:fill="auto"/>
            <w:noWrap/>
            <w:vAlign w:val="bottom"/>
          </w:tcPr>
          <w:p w:rsidR="00AB03FC" w:rsidRPr="00AB03FC" w:rsidRDefault="00AB03FC" w:rsidP="00F95B16">
            <w:pPr>
              <w:widowControl/>
              <w:rPr>
                <w:rFonts w:ascii="Arial" w:hAnsi="Arial" w:cs="Arial"/>
                <w:bCs/>
                <w:snapToGrid/>
                <w:sz w:val="22"/>
                <w:szCs w:val="22"/>
                <w:lang w:val="es-ES"/>
              </w:rPr>
            </w:pPr>
            <w:r w:rsidRPr="00AB03FC">
              <w:rPr>
                <w:rFonts w:ascii="Arial" w:hAnsi="Arial" w:cs="Arial"/>
                <w:bCs/>
                <w:snapToGrid/>
                <w:sz w:val="22"/>
                <w:szCs w:val="22"/>
                <w:lang w:val="es-ES"/>
              </w:rPr>
              <w:t>Recursos Departamento</w:t>
            </w:r>
          </w:p>
        </w:tc>
        <w:tc>
          <w:tcPr>
            <w:tcW w:w="2089" w:type="dxa"/>
            <w:gridSpan w:val="2"/>
            <w:tcBorders>
              <w:left w:val="nil"/>
              <w:right w:val="nil"/>
            </w:tcBorders>
            <w:shd w:val="clear" w:color="auto" w:fill="auto"/>
            <w:noWrap/>
            <w:vAlign w:val="bottom"/>
          </w:tcPr>
          <w:p w:rsidR="00AB03FC" w:rsidRPr="0018706E" w:rsidRDefault="00AB03FC" w:rsidP="003F5436">
            <w:pPr>
              <w:widowControl/>
              <w:jc w:val="right"/>
              <w:rPr>
                <w:rFonts w:ascii="Arial" w:hAnsi="Arial" w:cs="Arial"/>
                <w:bCs/>
                <w:snapToGrid/>
                <w:szCs w:val="24"/>
                <w:lang w:val="es-ES"/>
              </w:rPr>
            </w:pPr>
            <w:r w:rsidRPr="0018706E">
              <w:rPr>
                <w:rFonts w:ascii="Arial" w:hAnsi="Arial" w:cs="Arial"/>
                <w:bCs/>
                <w:snapToGrid/>
                <w:szCs w:val="24"/>
                <w:lang w:val="es-ES"/>
              </w:rPr>
              <w:t>3.000.000.000</w:t>
            </w:r>
          </w:p>
        </w:tc>
      </w:tr>
      <w:tr w:rsidR="00AB03FC" w:rsidRPr="00421372" w:rsidTr="005D4F77">
        <w:tblPrEx>
          <w:jc w:val="left"/>
        </w:tblPrEx>
        <w:trPr>
          <w:gridBefore w:val="1"/>
          <w:wBefore w:w="1567" w:type="dxa"/>
          <w:trHeight w:val="345"/>
        </w:trPr>
        <w:tc>
          <w:tcPr>
            <w:tcW w:w="1350" w:type="dxa"/>
            <w:gridSpan w:val="2"/>
            <w:tcBorders>
              <w:top w:val="nil"/>
              <w:left w:val="nil"/>
              <w:bottom w:val="nil"/>
              <w:right w:val="nil"/>
            </w:tcBorders>
            <w:shd w:val="clear" w:color="auto" w:fill="auto"/>
            <w:noWrap/>
            <w:vAlign w:val="bottom"/>
          </w:tcPr>
          <w:p w:rsidR="00AB03FC" w:rsidRPr="00AB03FC" w:rsidRDefault="00AB03FC" w:rsidP="00F95B16">
            <w:pPr>
              <w:widowControl/>
              <w:rPr>
                <w:rFonts w:ascii="Arial" w:hAnsi="Arial" w:cs="Arial"/>
                <w:snapToGrid/>
                <w:szCs w:val="24"/>
                <w:lang w:val="es-ES"/>
              </w:rPr>
            </w:pPr>
            <w:r w:rsidRPr="00AB03FC">
              <w:rPr>
                <w:rFonts w:ascii="Arial" w:hAnsi="Arial" w:cs="Arial"/>
                <w:snapToGrid/>
                <w:szCs w:val="24"/>
                <w:lang w:val="es-ES"/>
              </w:rPr>
              <w:t>1220023</w:t>
            </w:r>
          </w:p>
        </w:tc>
        <w:tc>
          <w:tcPr>
            <w:tcW w:w="5603" w:type="dxa"/>
            <w:gridSpan w:val="2"/>
            <w:tcBorders>
              <w:top w:val="nil"/>
              <w:left w:val="nil"/>
              <w:bottom w:val="nil"/>
              <w:right w:val="nil"/>
            </w:tcBorders>
            <w:shd w:val="clear" w:color="auto" w:fill="auto"/>
            <w:noWrap/>
            <w:vAlign w:val="bottom"/>
          </w:tcPr>
          <w:p w:rsidR="00AB03FC" w:rsidRPr="00AB03FC" w:rsidRDefault="00AB03FC" w:rsidP="00F95B16">
            <w:pPr>
              <w:widowControl/>
              <w:rPr>
                <w:rFonts w:ascii="Arial" w:hAnsi="Arial" w:cs="Arial"/>
                <w:bCs/>
                <w:snapToGrid/>
                <w:sz w:val="22"/>
                <w:szCs w:val="22"/>
                <w:lang w:val="es-ES"/>
              </w:rPr>
            </w:pPr>
            <w:r w:rsidRPr="00AB03FC">
              <w:rPr>
                <w:rFonts w:ascii="Arial" w:hAnsi="Arial" w:cs="Arial"/>
                <w:bCs/>
                <w:snapToGrid/>
                <w:sz w:val="22"/>
                <w:szCs w:val="22"/>
                <w:lang w:val="es-ES"/>
              </w:rPr>
              <w:t>Rendimientos financieros</w:t>
            </w:r>
          </w:p>
        </w:tc>
        <w:tc>
          <w:tcPr>
            <w:tcW w:w="2089" w:type="dxa"/>
            <w:gridSpan w:val="2"/>
            <w:tcBorders>
              <w:left w:val="nil"/>
              <w:right w:val="nil"/>
            </w:tcBorders>
            <w:shd w:val="clear" w:color="auto" w:fill="auto"/>
            <w:noWrap/>
            <w:vAlign w:val="bottom"/>
          </w:tcPr>
          <w:p w:rsidR="00AB03FC" w:rsidRPr="0018706E" w:rsidRDefault="0018706E" w:rsidP="003F5436">
            <w:pPr>
              <w:widowControl/>
              <w:jc w:val="right"/>
              <w:rPr>
                <w:rFonts w:ascii="Arial" w:hAnsi="Arial" w:cs="Arial"/>
                <w:bCs/>
                <w:snapToGrid/>
                <w:szCs w:val="24"/>
                <w:lang w:val="es-ES"/>
              </w:rPr>
            </w:pPr>
            <w:r w:rsidRPr="0018706E">
              <w:rPr>
                <w:rFonts w:ascii="Arial" w:hAnsi="Arial" w:cs="Arial"/>
                <w:bCs/>
                <w:snapToGrid/>
                <w:szCs w:val="24"/>
                <w:lang w:val="es-ES"/>
              </w:rPr>
              <w:t>4.000.000.000</w:t>
            </w:r>
          </w:p>
        </w:tc>
      </w:tr>
      <w:tr w:rsidR="0068039F" w:rsidRPr="00421372" w:rsidTr="005D4F77">
        <w:tblPrEx>
          <w:jc w:val="left"/>
        </w:tblPrEx>
        <w:trPr>
          <w:gridBefore w:val="1"/>
          <w:wBefore w:w="1567" w:type="dxa"/>
          <w:trHeight w:val="345"/>
        </w:trPr>
        <w:tc>
          <w:tcPr>
            <w:tcW w:w="1350" w:type="dxa"/>
            <w:gridSpan w:val="2"/>
            <w:tcBorders>
              <w:top w:val="nil"/>
              <w:left w:val="nil"/>
              <w:bottom w:val="nil"/>
              <w:right w:val="nil"/>
            </w:tcBorders>
            <w:shd w:val="clear" w:color="auto" w:fill="auto"/>
            <w:noWrap/>
            <w:vAlign w:val="bottom"/>
          </w:tcPr>
          <w:p w:rsidR="00FB363E" w:rsidRPr="00421372" w:rsidRDefault="00D37AC0" w:rsidP="00F95B16">
            <w:pPr>
              <w:widowControl/>
              <w:rPr>
                <w:rFonts w:ascii="Arial" w:hAnsi="Arial" w:cs="Arial"/>
                <w:b/>
                <w:snapToGrid/>
                <w:szCs w:val="24"/>
                <w:lang w:val="es-ES"/>
              </w:rPr>
            </w:pPr>
            <w:r>
              <w:rPr>
                <w:rFonts w:ascii="Arial" w:hAnsi="Arial" w:cs="Arial"/>
                <w:b/>
                <w:snapToGrid/>
                <w:szCs w:val="24"/>
                <w:lang w:val="es-ES"/>
              </w:rPr>
              <w:t>12200</w:t>
            </w:r>
            <w:r w:rsidR="00421372" w:rsidRPr="00421372">
              <w:rPr>
                <w:rFonts w:ascii="Arial" w:hAnsi="Arial" w:cs="Arial"/>
                <w:b/>
                <w:snapToGrid/>
                <w:szCs w:val="24"/>
                <w:lang w:val="es-ES"/>
              </w:rPr>
              <w:t>48</w:t>
            </w:r>
          </w:p>
        </w:tc>
        <w:tc>
          <w:tcPr>
            <w:tcW w:w="5603" w:type="dxa"/>
            <w:gridSpan w:val="2"/>
            <w:tcBorders>
              <w:top w:val="nil"/>
              <w:left w:val="nil"/>
              <w:bottom w:val="nil"/>
              <w:right w:val="nil"/>
            </w:tcBorders>
            <w:shd w:val="clear" w:color="auto" w:fill="auto"/>
            <w:noWrap/>
            <w:vAlign w:val="bottom"/>
          </w:tcPr>
          <w:p w:rsidR="00FB363E" w:rsidRPr="00421372" w:rsidRDefault="00421372" w:rsidP="00F95B16">
            <w:pPr>
              <w:widowControl/>
              <w:rPr>
                <w:rFonts w:ascii="Arial" w:hAnsi="Arial" w:cs="Arial"/>
                <w:b/>
                <w:bCs/>
                <w:snapToGrid/>
                <w:sz w:val="22"/>
                <w:szCs w:val="22"/>
                <w:lang w:val="es-ES"/>
              </w:rPr>
            </w:pPr>
            <w:r w:rsidRPr="00421372">
              <w:rPr>
                <w:rFonts w:ascii="Arial" w:hAnsi="Arial" w:cs="Arial"/>
                <w:b/>
                <w:bCs/>
                <w:snapToGrid/>
                <w:sz w:val="22"/>
                <w:szCs w:val="22"/>
                <w:lang w:val="es-ES"/>
              </w:rPr>
              <w:t>SALDOS DE APROPIACION SIN COMPROMETER EDUCACIÓN 201</w:t>
            </w:r>
            <w:r w:rsidR="0018706E">
              <w:rPr>
                <w:rFonts w:ascii="Arial" w:hAnsi="Arial" w:cs="Arial"/>
                <w:b/>
                <w:bCs/>
                <w:snapToGrid/>
                <w:sz w:val="22"/>
                <w:szCs w:val="22"/>
                <w:lang w:val="es-ES"/>
              </w:rPr>
              <w:t>1</w:t>
            </w:r>
          </w:p>
        </w:tc>
        <w:tc>
          <w:tcPr>
            <w:tcW w:w="2089" w:type="dxa"/>
            <w:gridSpan w:val="2"/>
            <w:tcBorders>
              <w:left w:val="nil"/>
              <w:right w:val="nil"/>
            </w:tcBorders>
            <w:shd w:val="clear" w:color="auto" w:fill="auto"/>
            <w:noWrap/>
            <w:vAlign w:val="bottom"/>
          </w:tcPr>
          <w:p w:rsidR="00FB363E" w:rsidRPr="00421372" w:rsidRDefault="00FB363E" w:rsidP="003F5436">
            <w:pPr>
              <w:widowControl/>
              <w:jc w:val="right"/>
              <w:rPr>
                <w:rFonts w:ascii="Arial" w:hAnsi="Arial" w:cs="Arial"/>
                <w:b/>
                <w:bCs/>
                <w:snapToGrid/>
                <w:szCs w:val="24"/>
                <w:lang w:val="es-ES"/>
              </w:rPr>
            </w:pPr>
          </w:p>
        </w:tc>
      </w:tr>
      <w:tr w:rsidR="0068039F" w:rsidRPr="00F95B16" w:rsidTr="005D4F77">
        <w:tblPrEx>
          <w:jc w:val="left"/>
        </w:tblPrEx>
        <w:trPr>
          <w:gridBefore w:val="1"/>
          <w:wBefore w:w="1567" w:type="dxa"/>
          <w:trHeight w:val="345"/>
        </w:trPr>
        <w:tc>
          <w:tcPr>
            <w:tcW w:w="1350" w:type="dxa"/>
            <w:gridSpan w:val="2"/>
            <w:tcBorders>
              <w:top w:val="nil"/>
              <w:left w:val="nil"/>
              <w:bottom w:val="nil"/>
              <w:right w:val="nil"/>
            </w:tcBorders>
            <w:shd w:val="clear" w:color="auto" w:fill="auto"/>
            <w:noWrap/>
            <w:vAlign w:val="bottom"/>
          </w:tcPr>
          <w:p w:rsidR="00AA7639" w:rsidRPr="00F95B16" w:rsidRDefault="00AA7639" w:rsidP="006A213B">
            <w:pPr>
              <w:widowControl/>
              <w:rPr>
                <w:rFonts w:ascii="Arial" w:hAnsi="Arial" w:cs="Arial"/>
                <w:snapToGrid/>
                <w:szCs w:val="24"/>
                <w:lang w:val="es-ES"/>
              </w:rPr>
            </w:pPr>
            <w:r>
              <w:rPr>
                <w:rFonts w:ascii="Arial" w:hAnsi="Arial" w:cs="Arial"/>
                <w:snapToGrid/>
                <w:szCs w:val="24"/>
                <w:lang w:val="es-ES"/>
              </w:rPr>
              <w:t>12200481</w:t>
            </w:r>
          </w:p>
        </w:tc>
        <w:tc>
          <w:tcPr>
            <w:tcW w:w="5603" w:type="dxa"/>
            <w:gridSpan w:val="2"/>
            <w:tcBorders>
              <w:top w:val="nil"/>
              <w:left w:val="nil"/>
              <w:bottom w:val="nil"/>
              <w:right w:val="nil"/>
            </w:tcBorders>
            <w:shd w:val="clear" w:color="auto" w:fill="auto"/>
            <w:noWrap/>
            <w:vAlign w:val="bottom"/>
          </w:tcPr>
          <w:p w:rsidR="00AA7639" w:rsidRPr="00421372" w:rsidRDefault="00AA7639" w:rsidP="006A213B">
            <w:pPr>
              <w:widowControl/>
              <w:rPr>
                <w:rFonts w:ascii="Arial" w:hAnsi="Arial" w:cs="Arial"/>
                <w:bCs/>
                <w:snapToGrid/>
                <w:szCs w:val="24"/>
                <w:lang w:val="es-ES"/>
              </w:rPr>
            </w:pPr>
            <w:r w:rsidRPr="00421372">
              <w:rPr>
                <w:rFonts w:ascii="Arial" w:hAnsi="Arial" w:cs="Arial"/>
                <w:bCs/>
                <w:snapToGrid/>
                <w:szCs w:val="24"/>
                <w:lang w:val="es-ES"/>
              </w:rPr>
              <w:t>Recursos SGP Conpes 115 de 2008</w:t>
            </w:r>
          </w:p>
        </w:tc>
        <w:tc>
          <w:tcPr>
            <w:tcW w:w="2089" w:type="dxa"/>
            <w:gridSpan w:val="2"/>
            <w:tcBorders>
              <w:left w:val="nil"/>
              <w:right w:val="nil"/>
            </w:tcBorders>
            <w:shd w:val="clear" w:color="auto" w:fill="auto"/>
            <w:noWrap/>
            <w:vAlign w:val="bottom"/>
          </w:tcPr>
          <w:p w:rsidR="00AA7639" w:rsidRPr="00421372" w:rsidRDefault="00C8026B" w:rsidP="006A213B">
            <w:pPr>
              <w:widowControl/>
              <w:jc w:val="right"/>
              <w:rPr>
                <w:rFonts w:ascii="Arial" w:hAnsi="Arial" w:cs="Arial"/>
                <w:bCs/>
                <w:snapToGrid/>
                <w:szCs w:val="24"/>
                <w:lang w:val="es-ES"/>
              </w:rPr>
            </w:pPr>
            <w:r>
              <w:rPr>
                <w:rFonts w:ascii="Arial" w:hAnsi="Arial" w:cs="Arial"/>
                <w:bCs/>
                <w:snapToGrid/>
                <w:szCs w:val="24"/>
                <w:lang w:val="es-ES"/>
              </w:rPr>
              <w:t>868.396.</w:t>
            </w:r>
            <w:r w:rsidR="00AA7639" w:rsidRPr="00421372">
              <w:rPr>
                <w:rFonts w:ascii="Arial" w:hAnsi="Arial" w:cs="Arial"/>
                <w:bCs/>
                <w:snapToGrid/>
                <w:szCs w:val="24"/>
                <w:lang w:val="es-ES"/>
              </w:rPr>
              <w:t>518</w:t>
            </w:r>
          </w:p>
        </w:tc>
      </w:tr>
      <w:tr w:rsidR="0068039F" w:rsidRPr="00F95B16" w:rsidTr="005D4F77">
        <w:tblPrEx>
          <w:jc w:val="left"/>
        </w:tblPrEx>
        <w:trPr>
          <w:gridBefore w:val="1"/>
          <w:wBefore w:w="1567" w:type="dxa"/>
          <w:trHeight w:val="345"/>
        </w:trPr>
        <w:tc>
          <w:tcPr>
            <w:tcW w:w="1350" w:type="dxa"/>
            <w:gridSpan w:val="2"/>
            <w:tcBorders>
              <w:top w:val="nil"/>
              <w:left w:val="nil"/>
              <w:bottom w:val="nil"/>
              <w:right w:val="nil"/>
            </w:tcBorders>
            <w:shd w:val="clear" w:color="auto" w:fill="auto"/>
            <w:noWrap/>
            <w:vAlign w:val="bottom"/>
          </w:tcPr>
          <w:p w:rsidR="00FB363E" w:rsidRPr="00F95B16" w:rsidRDefault="00421372" w:rsidP="00F95B16">
            <w:pPr>
              <w:widowControl/>
              <w:rPr>
                <w:rFonts w:ascii="Arial" w:hAnsi="Arial" w:cs="Arial"/>
                <w:snapToGrid/>
                <w:szCs w:val="24"/>
                <w:lang w:val="es-ES"/>
              </w:rPr>
            </w:pPr>
            <w:r>
              <w:rPr>
                <w:rFonts w:ascii="Arial" w:hAnsi="Arial" w:cs="Arial"/>
                <w:snapToGrid/>
                <w:szCs w:val="24"/>
                <w:lang w:val="es-ES"/>
              </w:rPr>
              <w:t>12200485</w:t>
            </w:r>
          </w:p>
        </w:tc>
        <w:tc>
          <w:tcPr>
            <w:tcW w:w="5603" w:type="dxa"/>
            <w:gridSpan w:val="2"/>
            <w:tcBorders>
              <w:top w:val="nil"/>
              <w:left w:val="nil"/>
              <w:bottom w:val="nil"/>
              <w:right w:val="nil"/>
            </w:tcBorders>
            <w:shd w:val="clear" w:color="auto" w:fill="auto"/>
            <w:noWrap/>
            <w:vAlign w:val="bottom"/>
          </w:tcPr>
          <w:p w:rsidR="00FB363E" w:rsidRPr="00421372" w:rsidRDefault="00421372" w:rsidP="00F95B16">
            <w:pPr>
              <w:widowControl/>
              <w:rPr>
                <w:rFonts w:ascii="Arial" w:hAnsi="Arial" w:cs="Arial"/>
                <w:bCs/>
                <w:snapToGrid/>
                <w:szCs w:val="24"/>
                <w:lang w:val="es-ES"/>
              </w:rPr>
            </w:pPr>
            <w:r w:rsidRPr="00421372">
              <w:rPr>
                <w:rFonts w:ascii="Arial" w:hAnsi="Arial" w:cs="Arial"/>
                <w:bCs/>
                <w:snapToGrid/>
                <w:szCs w:val="24"/>
                <w:lang w:val="es-ES"/>
              </w:rPr>
              <w:t>Recursos Fonpet</w:t>
            </w:r>
          </w:p>
        </w:tc>
        <w:tc>
          <w:tcPr>
            <w:tcW w:w="2089" w:type="dxa"/>
            <w:gridSpan w:val="2"/>
            <w:tcBorders>
              <w:left w:val="nil"/>
              <w:right w:val="nil"/>
            </w:tcBorders>
            <w:shd w:val="clear" w:color="auto" w:fill="auto"/>
            <w:noWrap/>
            <w:vAlign w:val="bottom"/>
          </w:tcPr>
          <w:p w:rsidR="00FB363E" w:rsidRPr="00421372" w:rsidRDefault="00C8026B" w:rsidP="003F5436">
            <w:pPr>
              <w:widowControl/>
              <w:jc w:val="right"/>
              <w:rPr>
                <w:rFonts w:ascii="Arial" w:hAnsi="Arial" w:cs="Arial"/>
                <w:bCs/>
                <w:snapToGrid/>
                <w:szCs w:val="24"/>
                <w:lang w:val="es-ES"/>
              </w:rPr>
            </w:pPr>
            <w:r>
              <w:rPr>
                <w:rFonts w:ascii="Arial" w:hAnsi="Arial" w:cs="Arial"/>
                <w:bCs/>
                <w:snapToGrid/>
                <w:szCs w:val="24"/>
                <w:lang w:val="es-ES"/>
              </w:rPr>
              <w:t>13.813.636.</w:t>
            </w:r>
            <w:r w:rsidR="00421372" w:rsidRPr="00421372">
              <w:rPr>
                <w:rFonts w:ascii="Arial" w:hAnsi="Arial" w:cs="Arial"/>
                <w:bCs/>
                <w:snapToGrid/>
                <w:szCs w:val="24"/>
                <w:lang w:val="es-ES"/>
              </w:rPr>
              <w:t>748</w:t>
            </w:r>
          </w:p>
        </w:tc>
      </w:tr>
      <w:tr w:rsidR="0068039F" w:rsidRPr="00F95B16" w:rsidTr="005D4F77">
        <w:tblPrEx>
          <w:jc w:val="left"/>
        </w:tblPrEx>
        <w:trPr>
          <w:gridBefore w:val="1"/>
          <w:wBefore w:w="1567" w:type="dxa"/>
          <w:trHeight w:val="345"/>
        </w:trPr>
        <w:tc>
          <w:tcPr>
            <w:tcW w:w="1350" w:type="dxa"/>
            <w:gridSpan w:val="2"/>
            <w:tcBorders>
              <w:top w:val="nil"/>
              <w:left w:val="nil"/>
              <w:bottom w:val="nil"/>
              <w:right w:val="nil"/>
            </w:tcBorders>
            <w:shd w:val="clear" w:color="auto" w:fill="auto"/>
            <w:noWrap/>
            <w:vAlign w:val="bottom"/>
          </w:tcPr>
          <w:p w:rsidR="00AA7639" w:rsidRPr="00F95B16" w:rsidRDefault="00AA7639" w:rsidP="00F95B16">
            <w:pPr>
              <w:widowControl/>
              <w:rPr>
                <w:rFonts w:ascii="Arial" w:hAnsi="Arial" w:cs="Arial"/>
                <w:snapToGrid/>
                <w:szCs w:val="24"/>
                <w:lang w:val="es-ES"/>
              </w:rPr>
            </w:pPr>
          </w:p>
        </w:tc>
        <w:tc>
          <w:tcPr>
            <w:tcW w:w="5603" w:type="dxa"/>
            <w:gridSpan w:val="2"/>
            <w:tcBorders>
              <w:top w:val="nil"/>
              <w:left w:val="nil"/>
              <w:bottom w:val="nil"/>
              <w:right w:val="nil"/>
            </w:tcBorders>
            <w:shd w:val="clear" w:color="auto" w:fill="auto"/>
            <w:noWrap/>
            <w:vAlign w:val="bottom"/>
          </w:tcPr>
          <w:p w:rsidR="00AA7639" w:rsidRPr="00F95B16" w:rsidRDefault="00AA7639" w:rsidP="00F95B16">
            <w:pPr>
              <w:widowControl/>
              <w:rPr>
                <w:rFonts w:ascii="Arial" w:hAnsi="Arial" w:cs="Arial"/>
                <w:b/>
                <w:bCs/>
                <w:snapToGrid/>
                <w:szCs w:val="24"/>
                <w:lang w:val="es-ES"/>
              </w:rPr>
            </w:pPr>
            <w:r w:rsidRPr="00F95B16">
              <w:rPr>
                <w:rFonts w:ascii="Arial" w:hAnsi="Arial" w:cs="Arial"/>
                <w:b/>
                <w:bCs/>
                <w:snapToGrid/>
                <w:szCs w:val="24"/>
                <w:lang w:val="es-ES"/>
              </w:rPr>
              <w:t>TOTAL RECURSOS DE CAPITAL</w:t>
            </w:r>
          </w:p>
        </w:tc>
        <w:tc>
          <w:tcPr>
            <w:tcW w:w="2089" w:type="dxa"/>
            <w:gridSpan w:val="2"/>
            <w:tcBorders>
              <w:top w:val="double" w:sz="4" w:space="0" w:color="auto"/>
              <w:left w:val="nil"/>
              <w:bottom w:val="double" w:sz="4" w:space="0" w:color="auto"/>
              <w:right w:val="nil"/>
            </w:tcBorders>
            <w:shd w:val="clear" w:color="auto" w:fill="auto"/>
            <w:noWrap/>
            <w:vAlign w:val="bottom"/>
          </w:tcPr>
          <w:p w:rsidR="00AA7639" w:rsidRPr="00F95B16" w:rsidRDefault="002E4728" w:rsidP="0018706E">
            <w:pPr>
              <w:widowControl/>
              <w:jc w:val="right"/>
              <w:rPr>
                <w:rFonts w:ascii="Arial" w:hAnsi="Arial" w:cs="Arial"/>
                <w:b/>
                <w:bCs/>
                <w:snapToGrid/>
                <w:szCs w:val="24"/>
                <w:lang w:val="es-ES"/>
              </w:rPr>
            </w:pPr>
            <w:r>
              <w:rPr>
                <w:rFonts w:ascii="Arial" w:hAnsi="Arial" w:cs="Arial"/>
                <w:b/>
                <w:bCs/>
                <w:snapToGrid/>
                <w:szCs w:val="24"/>
                <w:lang w:val="es-ES"/>
              </w:rPr>
              <w:t>9</w:t>
            </w:r>
            <w:r w:rsidR="00C8026B">
              <w:rPr>
                <w:rFonts w:ascii="Arial" w:hAnsi="Arial" w:cs="Arial"/>
                <w:b/>
                <w:bCs/>
                <w:snapToGrid/>
                <w:szCs w:val="24"/>
                <w:lang w:val="es-ES"/>
              </w:rPr>
              <w:t>1.</w:t>
            </w:r>
            <w:r w:rsidR="0018706E">
              <w:rPr>
                <w:rFonts w:ascii="Arial" w:hAnsi="Arial" w:cs="Arial"/>
                <w:b/>
                <w:bCs/>
                <w:snapToGrid/>
                <w:szCs w:val="24"/>
                <w:lang w:val="es-ES"/>
              </w:rPr>
              <w:t>991</w:t>
            </w:r>
            <w:r w:rsidR="00C8026B">
              <w:rPr>
                <w:rFonts w:ascii="Arial" w:hAnsi="Arial" w:cs="Arial"/>
                <w:b/>
                <w:bCs/>
                <w:snapToGrid/>
                <w:szCs w:val="24"/>
                <w:lang w:val="es-ES"/>
              </w:rPr>
              <w:t>.</w:t>
            </w:r>
            <w:r w:rsidR="0018706E">
              <w:rPr>
                <w:rFonts w:ascii="Arial" w:hAnsi="Arial" w:cs="Arial"/>
                <w:b/>
                <w:bCs/>
                <w:snapToGrid/>
                <w:szCs w:val="24"/>
                <w:lang w:val="es-ES"/>
              </w:rPr>
              <w:t>0</w:t>
            </w:r>
            <w:r w:rsidR="00F85046">
              <w:rPr>
                <w:rFonts w:ascii="Arial" w:hAnsi="Arial" w:cs="Arial"/>
                <w:b/>
                <w:bCs/>
                <w:snapToGrid/>
                <w:szCs w:val="24"/>
                <w:lang w:val="es-ES"/>
              </w:rPr>
              <w:t>3</w:t>
            </w:r>
            <w:r w:rsidR="0018706E">
              <w:rPr>
                <w:rFonts w:ascii="Arial" w:hAnsi="Arial" w:cs="Arial"/>
                <w:b/>
                <w:bCs/>
                <w:snapToGrid/>
                <w:szCs w:val="24"/>
                <w:lang w:val="es-ES"/>
              </w:rPr>
              <w:t>3</w:t>
            </w:r>
            <w:r w:rsidR="00C8026B">
              <w:rPr>
                <w:rFonts w:ascii="Arial" w:hAnsi="Arial" w:cs="Arial"/>
                <w:b/>
                <w:bCs/>
                <w:snapToGrid/>
                <w:szCs w:val="24"/>
                <w:lang w:val="es-ES"/>
              </w:rPr>
              <w:t>.</w:t>
            </w:r>
            <w:r w:rsidR="0018706E">
              <w:rPr>
                <w:rFonts w:ascii="Arial" w:hAnsi="Arial" w:cs="Arial"/>
                <w:b/>
                <w:bCs/>
                <w:snapToGrid/>
                <w:szCs w:val="24"/>
                <w:lang w:val="es-ES"/>
              </w:rPr>
              <w:t>266</w:t>
            </w:r>
          </w:p>
        </w:tc>
      </w:tr>
      <w:tr w:rsidR="0068039F" w:rsidRPr="00F95B16" w:rsidTr="005D4F77">
        <w:tblPrEx>
          <w:jc w:val="left"/>
        </w:tblPrEx>
        <w:trPr>
          <w:gridBefore w:val="1"/>
          <w:wBefore w:w="1567" w:type="dxa"/>
          <w:trHeight w:val="345"/>
        </w:trPr>
        <w:tc>
          <w:tcPr>
            <w:tcW w:w="1350" w:type="dxa"/>
            <w:gridSpan w:val="2"/>
            <w:tcBorders>
              <w:top w:val="nil"/>
              <w:left w:val="nil"/>
              <w:bottom w:val="nil"/>
              <w:right w:val="nil"/>
            </w:tcBorders>
            <w:shd w:val="clear" w:color="auto" w:fill="auto"/>
            <w:noWrap/>
            <w:vAlign w:val="bottom"/>
          </w:tcPr>
          <w:p w:rsidR="00AA7639" w:rsidRPr="00F95B16" w:rsidRDefault="00AA7639" w:rsidP="00F95B16">
            <w:pPr>
              <w:widowControl/>
              <w:jc w:val="center"/>
              <w:rPr>
                <w:rFonts w:ascii="Arial" w:hAnsi="Arial" w:cs="Arial"/>
                <w:b/>
                <w:bCs/>
                <w:snapToGrid/>
                <w:szCs w:val="24"/>
                <w:lang w:val="es-ES"/>
              </w:rPr>
            </w:pPr>
          </w:p>
        </w:tc>
        <w:tc>
          <w:tcPr>
            <w:tcW w:w="5603" w:type="dxa"/>
            <w:gridSpan w:val="2"/>
            <w:tcBorders>
              <w:top w:val="nil"/>
              <w:left w:val="nil"/>
              <w:bottom w:val="nil"/>
              <w:right w:val="nil"/>
            </w:tcBorders>
            <w:shd w:val="clear" w:color="auto" w:fill="auto"/>
            <w:noWrap/>
            <w:vAlign w:val="bottom"/>
          </w:tcPr>
          <w:p w:rsidR="00AA7639" w:rsidRPr="00F95B16" w:rsidRDefault="00AA7639" w:rsidP="00F95B16">
            <w:pPr>
              <w:widowControl/>
              <w:jc w:val="center"/>
              <w:rPr>
                <w:rFonts w:ascii="Arial" w:hAnsi="Arial" w:cs="Arial"/>
                <w:b/>
                <w:bCs/>
                <w:snapToGrid/>
                <w:szCs w:val="24"/>
                <w:lang w:val="es-ES"/>
              </w:rPr>
            </w:pPr>
            <w:r w:rsidRPr="00F95B16">
              <w:rPr>
                <w:rFonts w:ascii="Arial" w:hAnsi="Arial" w:cs="Arial"/>
                <w:b/>
                <w:bCs/>
                <w:snapToGrid/>
                <w:szCs w:val="24"/>
                <w:lang w:val="es-ES"/>
              </w:rPr>
              <w:t>TOTAL INGRESOS</w:t>
            </w:r>
          </w:p>
        </w:tc>
        <w:tc>
          <w:tcPr>
            <w:tcW w:w="2089" w:type="dxa"/>
            <w:gridSpan w:val="2"/>
            <w:tcBorders>
              <w:top w:val="double" w:sz="4" w:space="0" w:color="auto"/>
              <w:left w:val="nil"/>
              <w:bottom w:val="double" w:sz="4" w:space="0" w:color="auto"/>
              <w:right w:val="nil"/>
            </w:tcBorders>
            <w:shd w:val="clear" w:color="auto" w:fill="auto"/>
            <w:noWrap/>
            <w:vAlign w:val="bottom"/>
          </w:tcPr>
          <w:p w:rsidR="00AA7639" w:rsidRPr="0018706E" w:rsidRDefault="002E4728" w:rsidP="0018706E">
            <w:pPr>
              <w:widowControl/>
              <w:jc w:val="right"/>
              <w:rPr>
                <w:rFonts w:ascii="Arial" w:hAnsi="Arial" w:cs="Arial"/>
                <w:b/>
                <w:bCs/>
                <w:snapToGrid/>
                <w:szCs w:val="24"/>
                <w:lang w:val="es-ES"/>
              </w:rPr>
            </w:pPr>
            <w:r>
              <w:rPr>
                <w:rFonts w:ascii="Arial" w:hAnsi="Arial" w:cs="Arial"/>
                <w:b/>
                <w:bCs/>
                <w:snapToGrid/>
                <w:szCs w:val="24"/>
                <w:lang w:val="es-ES"/>
              </w:rPr>
              <w:t>51</w:t>
            </w:r>
            <w:r w:rsidR="0018706E" w:rsidRPr="0018706E">
              <w:rPr>
                <w:rFonts w:ascii="Arial" w:hAnsi="Arial" w:cs="Arial"/>
                <w:b/>
                <w:bCs/>
                <w:snapToGrid/>
                <w:szCs w:val="24"/>
                <w:lang w:val="es-ES"/>
              </w:rPr>
              <w:t>9.690.255.281</w:t>
            </w:r>
          </w:p>
        </w:tc>
      </w:tr>
    </w:tbl>
    <w:p w:rsidR="00F95B16" w:rsidRDefault="00F95B16">
      <w:pPr>
        <w:tabs>
          <w:tab w:val="left" w:pos="-1340"/>
          <w:tab w:val="left" w:pos="-720"/>
          <w:tab w:val="left" w:pos="0"/>
          <w:tab w:val="left" w:pos="397"/>
        </w:tabs>
        <w:jc w:val="both"/>
        <w:rPr>
          <w:rFonts w:ascii="Arial" w:hAnsi="Arial"/>
          <w:lang w:val="es-ES_tradnl"/>
        </w:rPr>
      </w:pPr>
    </w:p>
    <w:p w:rsidR="00EE2767" w:rsidRDefault="00AE4984" w:rsidP="00997D4E">
      <w:pPr>
        <w:jc w:val="center"/>
        <w:rPr>
          <w:rFonts w:ascii="Arial" w:hAnsi="Arial" w:cs="Arial"/>
          <w:b/>
          <w:bCs/>
          <w:sz w:val="18"/>
          <w:szCs w:val="18"/>
        </w:rPr>
      </w:pPr>
      <w:r>
        <w:rPr>
          <w:rFonts w:ascii="Arial" w:hAnsi="Arial"/>
          <w:b/>
          <w:lang w:val="es-ES_tradnl"/>
        </w:rPr>
        <w:t>PRESUPUESTO DE EGRESOS</w:t>
      </w:r>
      <w:r w:rsidR="00997D4E">
        <w:rPr>
          <w:rFonts w:ascii="Arial" w:hAnsi="Arial"/>
          <w:b/>
          <w:lang w:val="es-ES_tradnl"/>
        </w:rPr>
        <w:t xml:space="preserve">  </w:t>
      </w:r>
    </w:p>
    <w:p w:rsidR="00997D4E" w:rsidRDefault="00997D4E" w:rsidP="00997D4E">
      <w:pPr>
        <w:jc w:val="center"/>
        <w:rPr>
          <w:rFonts w:ascii="Arial" w:hAnsi="Arial" w:cs="Arial"/>
          <w:b/>
          <w:bCs/>
          <w:sz w:val="18"/>
          <w:szCs w:val="18"/>
        </w:rPr>
      </w:pPr>
    </w:p>
    <w:p w:rsidR="00B3012B" w:rsidRDefault="00AE4984">
      <w:pPr>
        <w:tabs>
          <w:tab w:val="left" w:pos="-1340"/>
          <w:tab w:val="left" w:pos="-720"/>
          <w:tab w:val="left" w:pos="0"/>
          <w:tab w:val="left" w:pos="397"/>
        </w:tabs>
        <w:jc w:val="both"/>
        <w:rPr>
          <w:rFonts w:ascii="Arial" w:hAnsi="Arial"/>
          <w:lang w:val="es-ES_tradnl"/>
        </w:rPr>
      </w:pPr>
      <w:r>
        <w:rPr>
          <w:rFonts w:ascii="Arial" w:hAnsi="Arial"/>
          <w:b/>
          <w:lang w:val="es-ES_tradnl"/>
        </w:rPr>
        <w:t>Art. 4o.</w:t>
      </w:r>
      <w:r w:rsidR="003F5436">
        <w:rPr>
          <w:rFonts w:ascii="Arial" w:hAnsi="Arial"/>
          <w:lang w:val="es-ES_tradnl"/>
        </w:rPr>
        <w:t>Apropiase</w:t>
      </w:r>
      <w:r>
        <w:rPr>
          <w:rFonts w:ascii="Arial" w:hAnsi="Arial"/>
          <w:lang w:val="es-ES_tradnl"/>
        </w:rPr>
        <w:t xml:space="preserve"> para atender los gastos de funcionamiento,   servicio </w:t>
      </w:r>
      <w:r w:rsidR="001E09D1">
        <w:rPr>
          <w:rFonts w:ascii="Arial" w:hAnsi="Arial"/>
          <w:lang w:val="es-ES_tradnl"/>
        </w:rPr>
        <w:t xml:space="preserve"> </w:t>
      </w:r>
      <w:r w:rsidR="001E09D1" w:rsidRPr="00FD50CF">
        <w:rPr>
          <w:rFonts w:ascii="Arial" w:hAnsi="Arial"/>
          <w:lang w:val="es-ES_tradnl"/>
        </w:rPr>
        <w:t>de</w:t>
      </w:r>
      <w:r w:rsidR="001E09D1">
        <w:rPr>
          <w:rFonts w:ascii="Arial" w:hAnsi="Arial"/>
          <w:lang w:val="es-ES_tradnl"/>
        </w:rPr>
        <w:t xml:space="preserve">  la  </w:t>
      </w:r>
      <w:r>
        <w:rPr>
          <w:rFonts w:ascii="Arial" w:hAnsi="Arial"/>
          <w:lang w:val="es-ES_tradnl"/>
        </w:rPr>
        <w:t xml:space="preserve"> deuda e inversión del Municipio de Bucaramanga, durante   la vigencia fiscal del 1o. de Enero</w:t>
      </w:r>
      <w:r w:rsidR="007E7150">
        <w:rPr>
          <w:rFonts w:ascii="Arial" w:hAnsi="Arial"/>
          <w:lang w:val="es-ES_tradnl"/>
        </w:rPr>
        <w:t xml:space="preserve"> al 31 de Diciembre del año </w:t>
      </w:r>
      <w:r w:rsidR="001E09D1">
        <w:rPr>
          <w:rFonts w:ascii="Arial" w:hAnsi="Arial"/>
          <w:lang w:val="es-ES_tradnl"/>
        </w:rPr>
        <w:t xml:space="preserve"> </w:t>
      </w:r>
      <w:r w:rsidR="00491950">
        <w:rPr>
          <w:rFonts w:ascii="Arial" w:hAnsi="Arial"/>
          <w:lang w:val="es-ES_tradnl"/>
        </w:rPr>
        <w:t>201</w:t>
      </w:r>
      <w:r w:rsidR="00D92C4B">
        <w:rPr>
          <w:rFonts w:ascii="Arial" w:hAnsi="Arial"/>
          <w:lang w:val="es-ES_tradnl"/>
        </w:rPr>
        <w:t>2</w:t>
      </w:r>
      <w:r w:rsidR="00FD50CF">
        <w:rPr>
          <w:rFonts w:ascii="Arial" w:hAnsi="Arial"/>
          <w:lang w:val="es-ES_tradnl"/>
        </w:rPr>
        <w:t>,</w:t>
      </w:r>
      <w:r>
        <w:rPr>
          <w:rFonts w:ascii="Arial" w:hAnsi="Arial"/>
          <w:lang w:val="es-ES_tradnl"/>
        </w:rPr>
        <w:t xml:space="preserve"> una suma equivalente a la del cálculo de </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Ingresos </w:t>
      </w:r>
      <w:r w:rsidR="001E09D1">
        <w:rPr>
          <w:rFonts w:ascii="Arial" w:hAnsi="Arial"/>
          <w:lang w:val="es-ES_tradnl"/>
        </w:rPr>
        <w:t xml:space="preserve"> </w:t>
      </w:r>
      <w:r w:rsidR="001E09D1" w:rsidRPr="00FD50CF">
        <w:rPr>
          <w:rFonts w:ascii="Arial" w:hAnsi="Arial"/>
          <w:lang w:val="es-ES_tradnl"/>
        </w:rPr>
        <w:t xml:space="preserve">de </w:t>
      </w:r>
      <w:smartTag w:uri="urn:schemas-microsoft-com:office:smarttags" w:element="PersonName">
        <w:smartTagPr>
          <w:attr w:name="ProductID" w:val="la Tesorer￭a Municipal"/>
        </w:smartTagPr>
        <w:r w:rsidR="001E09D1" w:rsidRPr="00FD50CF">
          <w:rPr>
            <w:rFonts w:ascii="Arial" w:hAnsi="Arial"/>
            <w:lang w:val="es-ES_tradnl"/>
          </w:rPr>
          <w:t xml:space="preserve">la </w:t>
        </w:r>
        <w:r w:rsidR="003C56BE">
          <w:rPr>
            <w:rFonts w:ascii="Arial" w:hAnsi="Arial"/>
            <w:lang w:val="es-ES_tradnl"/>
          </w:rPr>
          <w:t>Tesorería</w:t>
        </w:r>
        <w:r>
          <w:rPr>
            <w:rFonts w:ascii="Arial" w:hAnsi="Arial"/>
            <w:lang w:val="es-ES_tradnl"/>
          </w:rPr>
          <w:t xml:space="preserve"> Municipal</w:t>
        </w:r>
      </w:smartTag>
      <w:r>
        <w:rPr>
          <w:rFonts w:ascii="Arial" w:hAnsi="Arial"/>
          <w:lang w:val="es-ES_tradnl"/>
        </w:rPr>
        <w:t xml:space="preserve"> determinado en el artículo anterior de </w:t>
      </w:r>
      <w:r w:rsidR="00354888">
        <w:rPr>
          <w:rFonts w:ascii="Arial" w:hAnsi="Arial"/>
          <w:lang w:val="es-ES_tradnl"/>
        </w:rPr>
        <w:t xml:space="preserve">de </w:t>
      </w:r>
      <w:r w:rsidR="002E4728">
        <w:rPr>
          <w:rFonts w:ascii="Arial" w:hAnsi="Arial"/>
          <w:b/>
          <w:lang w:val="es-ES_tradnl"/>
        </w:rPr>
        <w:t>QUINIENTOS DIECINUEVE  MIL S</w:t>
      </w:r>
      <w:r w:rsidR="00A65770" w:rsidRPr="00A65770">
        <w:rPr>
          <w:rFonts w:ascii="Arial" w:hAnsi="Arial"/>
          <w:b/>
          <w:lang w:val="es-ES_tradnl"/>
        </w:rPr>
        <w:t>EISCIENTOS NOVENTA MILLONES  DOSCIENTOS CINCUENTA Y CINCO MIL DOSCIENTOS OCHENTA Y UN PESOS ($</w:t>
      </w:r>
      <w:r w:rsidR="002E4728">
        <w:rPr>
          <w:rFonts w:ascii="Arial" w:hAnsi="Arial"/>
          <w:b/>
          <w:lang w:val="es-ES_tradnl"/>
        </w:rPr>
        <w:t>519</w:t>
      </w:r>
      <w:r w:rsidR="00A65770" w:rsidRPr="00A65770">
        <w:rPr>
          <w:rFonts w:ascii="Arial" w:hAnsi="Arial"/>
          <w:b/>
          <w:lang w:val="es-ES_tradnl"/>
        </w:rPr>
        <w:t>.690.255.281)</w:t>
      </w:r>
      <w:r w:rsidR="002E4728">
        <w:rPr>
          <w:rFonts w:ascii="Arial" w:hAnsi="Arial"/>
          <w:b/>
          <w:lang w:val="es-ES_tradnl"/>
        </w:rPr>
        <w:t>,</w:t>
      </w:r>
      <w:r w:rsidR="00A65770" w:rsidRPr="00A65770">
        <w:rPr>
          <w:rFonts w:ascii="Arial" w:hAnsi="Arial"/>
          <w:b/>
          <w:lang w:val="es-ES_tradnl"/>
        </w:rPr>
        <w:t xml:space="preserve"> Mcte</w:t>
      </w:r>
      <w:r w:rsidR="002E4728">
        <w:rPr>
          <w:rFonts w:ascii="Arial" w:hAnsi="Arial"/>
          <w:b/>
          <w:lang w:val="es-ES_tradnl"/>
        </w:rPr>
        <w:t>.</w:t>
      </w:r>
      <w:r w:rsidR="00A25063" w:rsidRPr="001A13DA">
        <w:rPr>
          <w:rFonts w:ascii="Arial" w:hAnsi="Arial"/>
          <w:b/>
          <w:lang w:val="es-ES_tradnl"/>
        </w:rPr>
        <w:t>,</w:t>
      </w:r>
      <w:r w:rsidR="00852218" w:rsidRPr="001A13DA">
        <w:rPr>
          <w:rFonts w:ascii="Arial" w:hAnsi="Arial"/>
          <w:b/>
          <w:lang w:val="es-ES_tradnl"/>
        </w:rPr>
        <w:t xml:space="preserve"> </w:t>
      </w:r>
      <w:r w:rsidR="001E09D1" w:rsidRPr="001A13DA">
        <w:rPr>
          <w:rFonts w:ascii="Arial" w:hAnsi="Arial"/>
          <w:b/>
          <w:lang w:val="es-ES_tradnl"/>
        </w:rPr>
        <w:t xml:space="preserve"> </w:t>
      </w:r>
      <w:r w:rsidR="001E09D1" w:rsidRPr="001A13DA">
        <w:rPr>
          <w:rFonts w:ascii="Arial" w:hAnsi="Arial"/>
          <w:lang w:val="es-ES_tradnl"/>
        </w:rPr>
        <w:t>conforme</w:t>
      </w:r>
      <w:r w:rsidR="001E09D1" w:rsidRPr="001A13DA">
        <w:rPr>
          <w:rFonts w:ascii="Arial" w:hAnsi="Arial"/>
          <w:b/>
          <w:lang w:val="es-ES_tradnl"/>
        </w:rPr>
        <w:t xml:space="preserve"> </w:t>
      </w:r>
      <w:r w:rsidRPr="001A13DA">
        <w:rPr>
          <w:rFonts w:ascii="Arial" w:hAnsi="Arial"/>
          <w:lang w:val="es-ES_tradnl"/>
        </w:rPr>
        <w:t>a los siguientes conceptos:</w:t>
      </w:r>
    </w:p>
    <w:p w:rsidR="00691B52" w:rsidRDefault="00691B52">
      <w:pPr>
        <w:tabs>
          <w:tab w:val="left" w:pos="-1340"/>
          <w:tab w:val="left" w:pos="-720"/>
          <w:tab w:val="left" w:pos="0"/>
          <w:tab w:val="left" w:pos="397"/>
        </w:tabs>
        <w:jc w:val="both"/>
        <w:rPr>
          <w:rFonts w:ascii="Arial" w:hAnsi="Arial"/>
          <w:lang w:val="es-ES_tradnl"/>
        </w:rPr>
      </w:pPr>
    </w:p>
    <w:p w:rsidR="00691B52" w:rsidRPr="001A13DA" w:rsidRDefault="00691B52">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w:t>
      </w:r>
    </w:p>
    <w:tbl>
      <w:tblPr>
        <w:tblW w:w="8942" w:type="dxa"/>
        <w:tblInd w:w="55" w:type="dxa"/>
        <w:tblCellMar>
          <w:left w:w="70" w:type="dxa"/>
          <w:right w:w="70" w:type="dxa"/>
        </w:tblCellMar>
        <w:tblLook w:val="0000"/>
      </w:tblPr>
      <w:tblGrid>
        <w:gridCol w:w="1074"/>
        <w:gridCol w:w="5485"/>
        <w:gridCol w:w="2383"/>
      </w:tblGrid>
      <w:tr w:rsidR="00354888">
        <w:trPr>
          <w:divId w:val="1319725057"/>
          <w:trHeight w:val="260"/>
        </w:trPr>
        <w:tc>
          <w:tcPr>
            <w:tcW w:w="1074" w:type="dxa"/>
            <w:tcBorders>
              <w:top w:val="nil"/>
              <w:left w:val="nil"/>
              <w:bottom w:val="nil"/>
              <w:right w:val="nil"/>
            </w:tcBorders>
            <w:shd w:val="clear" w:color="auto" w:fill="auto"/>
            <w:noWrap/>
            <w:vAlign w:val="bottom"/>
          </w:tcPr>
          <w:p w:rsidR="00354888" w:rsidRPr="001D1849" w:rsidRDefault="00354888">
            <w:pPr>
              <w:rPr>
                <w:rFonts w:ascii="Arial" w:hAnsi="Arial" w:cs="Arial"/>
                <w:szCs w:val="24"/>
              </w:rPr>
            </w:pPr>
            <w:r w:rsidRPr="001D1849">
              <w:rPr>
                <w:rFonts w:ascii="Arial" w:hAnsi="Arial" w:cs="Arial"/>
                <w:szCs w:val="24"/>
              </w:rPr>
              <w:t xml:space="preserve">21 </w:t>
            </w:r>
          </w:p>
        </w:tc>
        <w:tc>
          <w:tcPr>
            <w:tcW w:w="5485" w:type="dxa"/>
            <w:tcBorders>
              <w:top w:val="nil"/>
              <w:left w:val="nil"/>
              <w:bottom w:val="nil"/>
              <w:right w:val="nil"/>
            </w:tcBorders>
            <w:shd w:val="clear" w:color="auto" w:fill="auto"/>
            <w:noWrap/>
            <w:vAlign w:val="bottom"/>
          </w:tcPr>
          <w:p w:rsidR="00354888" w:rsidRPr="001D1849" w:rsidRDefault="00354888">
            <w:pPr>
              <w:rPr>
                <w:rFonts w:ascii="Arial" w:hAnsi="Arial" w:cs="Arial"/>
                <w:szCs w:val="24"/>
              </w:rPr>
            </w:pPr>
            <w:r w:rsidRPr="001D1849">
              <w:rPr>
                <w:rFonts w:ascii="Arial" w:hAnsi="Arial" w:cs="Arial"/>
                <w:szCs w:val="24"/>
              </w:rPr>
              <w:t>GASTOS DE FUNCIONAMIENTO</w:t>
            </w:r>
          </w:p>
        </w:tc>
        <w:tc>
          <w:tcPr>
            <w:tcW w:w="2383" w:type="dxa"/>
            <w:tcBorders>
              <w:top w:val="nil"/>
              <w:left w:val="nil"/>
              <w:bottom w:val="nil"/>
              <w:right w:val="nil"/>
            </w:tcBorders>
            <w:shd w:val="clear" w:color="auto" w:fill="auto"/>
            <w:noWrap/>
            <w:vAlign w:val="bottom"/>
          </w:tcPr>
          <w:p w:rsidR="00354888" w:rsidRPr="006406CD" w:rsidRDefault="006406CD" w:rsidP="006406CD">
            <w:pPr>
              <w:jc w:val="right"/>
              <w:rPr>
                <w:rFonts w:ascii="Arial" w:hAnsi="Arial" w:cs="Arial"/>
                <w:szCs w:val="24"/>
              </w:rPr>
            </w:pPr>
            <w:r w:rsidRPr="006406CD">
              <w:rPr>
                <w:rFonts w:ascii="Arial" w:hAnsi="Arial" w:cs="Arial"/>
              </w:rPr>
              <w:t>73</w:t>
            </w:r>
            <w:r w:rsidR="00C8026B">
              <w:rPr>
                <w:rFonts w:ascii="Arial" w:hAnsi="Arial" w:cs="Arial"/>
              </w:rPr>
              <w:t>.</w:t>
            </w:r>
            <w:r w:rsidRPr="006406CD">
              <w:rPr>
                <w:rFonts w:ascii="Arial" w:hAnsi="Arial" w:cs="Arial"/>
              </w:rPr>
              <w:t>078</w:t>
            </w:r>
            <w:r w:rsidR="00C8026B">
              <w:rPr>
                <w:rFonts w:ascii="Arial" w:hAnsi="Arial" w:cs="Arial"/>
              </w:rPr>
              <w:t>.</w:t>
            </w:r>
            <w:r w:rsidRPr="006406CD">
              <w:rPr>
                <w:rFonts w:ascii="Arial" w:hAnsi="Arial" w:cs="Arial"/>
              </w:rPr>
              <w:t>446</w:t>
            </w:r>
            <w:r w:rsidR="00C8026B">
              <w:rPr>
                <w:rFonts w:ascii="Arial" w:hAnsi="Arial" w:cs="Arial"/>
              </w:rPr>
              <w:t>.</w:t>
            </w:r>
            <w:r w:rsidRPr="006406CD">
              <w:rPr>
                <w:rFonts w:ascii="Arial" w:hAnsi="Arial" w:cs="Arial"/>
              </w:rPr>
              <w:t>105</w:t>
            </w:r>
            <w:r w:rsidR="00354888" w:rsidRPr="006406CD">
              <w:rPr>
                <w:rFonts w:ascii="Arial" w:hAnsi="Arial" w:cs="Arial"/>
              </w:rPr>
              <w:t xml:space="preserve"> </w:t>
            </w:r>
          </w:p>
        </w:tc>
      </w:tr>
      <w:tr w:rsidR="00354888" w:rsidRPr="001A13DA">
        <w:trPr>
          <w:divId w:val="1319725057"/>
          <w:trHeight w:val="260"/>
        </w:trPr>
        <w:tc>
          <w:tcPr>
            <w:tcW w:w="1074" w:type="dxa"/>
            <w:tcBorders>
              <w:top w:val="nil"/>
              <w:left w:val="nil"/>
              <w:bottom w:val="nil"/>
              <w:right w:val="nil"/>
            </w:tcBorders>
            <w:shd w:val="clear" w:color="auto" w:fill="auto"/>
            <w:noWrap/>
            <w:vAlign w:val="bottom"/>
          </w:tcPr>
          <w:p w:rsidR="00354888" w:rsidRPr="001D1849" w:rsidRDefault="00354888">
            <w:pPr>
              <w:rPr>
                <w:rFonts w:ascii="Arial" w:hAnsi="Arial" w:cs="Arial"/>
                <w:szCs w:val="24"/>
              </w:rPr>
            </w:pPr>
            <w:r w:rsidRPr="001D1849">
              <w:rPr>
                <w:rFonts w:ascii="Arial" w:hAnsi="Arial" w:cs="Arial"/>
                <w:szCs w:val="24"/>
              </w:rPr>
              <w:t xml:space="preserve">22 </w:t>
            </w:r>
          </w:p>
        </w:tc>
        <w:tc>
          <w:tcPr>
            <w:tcW w:w="5485" w:type="dxa"/>
            <w:tcBorders>
              <w:top w:val="nil"/>
              <w:left w:val="nil"/>
              <w:bottom w:val="nil"/>
              <w:right w:val="nil"/>
            </w:tcBorders>
            <w:shd w:val="clear" w:color="auto" w:fill="auto"/>
            <w:noWrap/>
            <w:vAlign w:val="bottom"/>
          </w:tcPr>
          <w:p w:rsidR="00354888" w:rsidRPr="001D1849" w:rsidRDefault="00354888">
            <w:pPr>
              <w:rPr>
                <w:rFonts w:ascii="Arial" w:hAnsi="Arial" w:cs="Arial"/>
                <w:szCs w:val="24"/>
              </w:rPr>
            </w:pPr>
            <w:r w:rsidRPr="001D1849">
              <w:rPr>
                <w:rFonts w:ascii="Arial" w:hAnsi="Arial" w:cs="Arial"/>
                <w:szCs w:val="24"/>
              </w:rPr>
              <w:t>INVERSIONES</w:t>
            </w:r>
          </w:p>
        </w:tc>
        <w:tc>
          <w:tcPr>
            <w:tcW w:w="2383" w:type="dxa"/>
            <w:tcBorders>
              <w:top w:val="nil"/>
              <w:left w:val="nil"/>
              <w:bottom w:val="nil"/>
              <w:right w:val="nil"/>
            </w:tcBorders>
            <w:shd w:val="clear" w:color="auto" w:fill="auto"/>
            <w:noWrap/>
            <w:vAlign w:val="bottom"/>
          </w:tcPr>
          <w:p w:rsidR="00354888" w:rsidRPr="006406CD" w:rsidRDefault="002E4728" w:rsidP="002E4728">
            <w:pPr>
              <w:jc w:val="right"/>
              <w:rPr>
                <w:rFonts w:ascii="Arial" w:hAnsi="Arial" w:cs="Arial"/>
                <w:szCs w:val="24"/>
              </w:rPr>
            </w:pPr>
            <w:r>
              <w:rPr>
                <w:rFonts w:ascii="Arial" w:hAnsi="Arial" w:cs="Arial"/>
              </w:rPr>
              <w:t>414</w:t>
            </w:r>
            <w:r w:rsidR="00C8026B">
              <w:rPr>
                <w:rFonts w:ascii="Arial" w:hAnsi="Arial" w:cs="Arial"/>
              </w:rPr>
              <w:t>.</w:t>
            </w:r>
            <w:r w:rsidR="006406CD" w:rsidRPr="006406CD">
              <w:rPr>
                <w:rFonts w:ascii="Arial" w:hAnsi="Arial" w:cs="Arial"/>
              </w:rPr>
              <w:t>175</w:t>
            </w:r>
            <w:r w:rsidR="00C8026B">
              <w:rPr>
                <w:rFonts w:ascii="Arial" w:hAnsi="Arial" w:cs="Arial"/>
              </w:rPr>
              <w:t>.</w:t>
            </w:r>
            <w:r w:rsidR="006406CD" w:rsidRPr="006406CD">
              <w:rPr>
                <w:rFonts w:ascii="Arial" w:hAnsi="Arial" w:cs="Arial"/>
              </w:rPr>
              <w:t>727</w:t>
            </w:r>
            <w:r w:rsidR="00C8026B">
              <w:rPr>
                <w:rFonts w:ascii="Arial" w:hAnsi="Arial" w:cs="Arial"/>
              </w:rPr>
              <w:t>.</w:t>
            </w:r>
            <w:r w:rsidR="006406CD" w:rsidRPr="006406CD">
              <w:rPr>
                <w:rFonts w:ascii="Arial" w:hAnsi="Arial" w:cs="Arial"/>
              </w:rPr>
              <w:t>977</w:t>
            </w:r>
          </w:p>
        </w:tc>
      </w:tr>
      <w:tr w:rsidR="00354888">
        <w:trPr>
          <w:divId w:val="1319725057"/>
          <w:trHeight w:val="260"/>
        </w:trPr>
        <w:tc>
          <w:tcPr>
            <w:tcW w:w="1074" w:type="dxa"/>
            <w:tcBorders>
              <w:top w:val="nil"/>
              <w:left w:val="nil"/>
              <w:bottom w:val="nil"/>
              <w:right w:val="nil"/>
            </w:tcBorders>
            <w:shd w:val="clear" w:color="auto" w:fill="auto"/>
            <w:noWrap/>
            <w:vAlign w:val="bottom"/>
          </w:tcPr>
          <w:p w:rsidR="00354888" w:rsidRPr="001D1849" w:rsidRDefault="00354888">
            <w:pPr>
              <w:rPr>
                <w:rFonts w:ascii="Arial" w:hAnsi="Arial" w:cs="Arial"/>
                <w:szCs w:val="24"/>
              </w:rPr>
            </w:pPr>
            <w:r w:rsidRPr="001D1849">
              <w:rPr>
                <w:rFonts w:ascii="Arial" w:hAnsi="Arial" w:cs="Arial"/>
                <w:szCs w:val="24"/>
              </w:rPr>
              <w:t xml:space="preserve">23 </w:t>
            </w:r>
          </w:p>
        </w:tc>
        <w:tc>
          <w:tcPr>
            <w:tcW w:w="5485" w:type="dxa"/>
            <w:tcBorders>
              <w:top w:val="nil"/>
              <w:left w:val="nil"/>
              <w:bottom w:val="nil"/>
              <w:right w:val="nil"/>
            </w:tcBorders>
            <w:shd w:val="clear" w:color="auto" w:fill="auto"/>
            <w:noWrap/>
            <w:vAlign w:val="bottom"/>
          </w:tcPr>
          <w:p w:rsidR="00354888" w:rsidRPr="001D1849" w:rsidRDefault="00354888">
            <w:pPr>
              <w:rPr>
                <w:rFonts w:ascii="Arial" w:hAnsi="Arial" w:cs="Arial"/>
                <w:szCs w:val="24"/>
              </w:rPr>
            </w:pPr>
            <w:r w:rsidRPr="001D1849">
              <w:rPr>
                <w:rFonts w:ascii="Arial" w:hAnsi="Arial" w:cs="Arial"/>
                <w:szCs w:val="24"/>
              </w:rPr>
              <w:t>SERVICIO DE LA DEUDA PUBLICA</w:t>
            </w:r>
          </w:p>
        </w:tc>
        <w:tc>
          <w:tcPr>
            <w:tcW w:w="2383" w:type="dxa"/>
            <w:tcBorders>
              <w:top w:val="nil"/>
              <w:left w:val="nil"/>
              <w:bottom w:val="nil"/>
              <w:right w:val="nil"/>
            </w:tcBorders>
            <w:shd w:val="clear" w:color="auto" w:fill="auto"/>
            <w:noWrap/>
            <w:vAlign w:val="bottom"/>
          </w:tcPr>
          <w:p w:rsidR="00354888" w:rsidRPr="006406CD" w:rsidRDefault="006406CD" w:rsidP="006406CD">
            <w:pPr>
              <w:jc w:val="right"/>
              <w:rPr>
                <w:rFonts w:ascii="Arial" w:hAnsi="Arial" w:cs="Arial"/>
                <w:szCs w:val="24"/>
              </w:rPr>
            </w:pPr>
            <w:r>
              <w:rPr>
                <w:rFonts w:ascii="Arial" w:hAnsi="Arial" w:cs="Arial"/>
              </w:rPr>
              <w:t>32</w:t>
            </w:r>
            <w:r w:rsidR="00C8026B">
              <w:rPr>
                <w:rFonts w:ascii="Arial" w:hAnsi="Arial" w:cs="Arial"/>
              </w:rPr>
              <w:t>.</w:t>
            </w:r>
            <w:r w:rsidR="00354888" w:rsidRPr="006406CD">
              <w:rPr>
                <w:rFonts w:ascii="Arial" w:hAnsi="Arial" w:cs="Arial"/>
              </w:rPr>
              <w:t>4</w:t>
            </w:r>
            <w:r>
              <w:rPr>
                <w:rFonts w:ascii="Arial" w:hAnsi="Arial" w:cs="Arial"/>
              </w:rPr>
              <w:t>36</w:t>
            </w:r>
            <w:r w:rsidR="00C8026B">
              <w:rPr>
                <w:rFonts w:ascii="Arial" w:hAnsi="Arial" w:cs="Arial"/>
              </w:rPr>
              <w:t>.</w:t>
            </w:r>
            <w:r>
              <w:rPr>
                <w:rFonts w:ascii="Arial" w:hAnsi="Arial" w:cs="Arial"/>
              </w:rPr>
              <w:t>081</w:t>
            </w:r>
            <w:r w:rsidR="00C8026B">
              <w:rPr>
                <w:rFonts w:ascii="Arial" w:hAnsi="Arial" w:cs="Arial"/>
              </w:rPr>
              <w:t>.</w:t>
            </w:r>
            <w:r w:rsidR="00354888" w:rsidRPr="006406CD">
              <w:rPr>
                <w:rFonts w:ascii="Arial" w:hAnsi="Arial" w:cs="Arial"/>
              </w:rPr>
              <w:t>1</w:t>
            </w:r>
            <w:r>
              <w:rPr>
                <w:rFonts w:ascii="Arial" w:hAnsi="Arial" w:cs="Arial"/>
              </w:rPr>
              <w:t>98</w:t>
            </w:r>
            <w:r w:rsidR="00354888" w:rsidRPr="006406CD">
              <w:rPr>
                <w:rFonts w:ascii="Arial" w:hAnsi="Arial" w:cs="Arial"/>
              </w:rPr>
              <w:t xml:space="preserve"> </w:t>
            </w:r>
          </w:p>
        </w:tc>
      </w:tr>
      <w:tr w:rsidR="001D1849">
        <w:trPr>
          <w:divId w:val="1319725057"/>
          <w:trHeight w:val="276"/>
        </w:trPr>
        <w:tc>
          <w:tcPr>
            <w:tcW w:w="1074" w:type="dxa"/>
            <w:tcBorders>
              <w:top w:val="nil"/>
              <w:left w:val="nil"/>
              <w:bottom w:val="nil"/>
              <w:right w:val="nil"/>
            </w:tcBorders>
            <w:shd w:val="clear" w:color="auto" w:fill="auto"/>
            <w:noWrap/>
            <w:vAlign w:val="bottom"/>
          </w:tcPr>
          <w:p w:rsidR="001D1849" w:rsidRPr="001D1849" w:rsidRDefault="001D1849">
            <w:pPr>
              <w:rPr>
                <w:rFonts w:ascii="Arial" w:hAnsi="Arial" w:cs="Arial"/>
                <w:szCs w:val="24"/>
              </w:rPr>
            </w:pPr>
          </w:p>
        </w:tc>
        <w:tc>
          <w:tcPr>
            <w:tcW w:w="5485" w:type="dxa"/>
            <w:tcBorders>
              <w:top w:val="nil"/>
              <w:left w:val="nil"/>
              <w:bottom w:val="nil"/>
              <w:right w:val="nil"/>
            </w:tcBorders>
            <w:shd w:val="clear" w:color="auto" w:fill="auto"/>
            <w:noWrap/>
            <w:vAlign w:val="bottom"/>
          </w:tcPr>
          <w:p w:rsidR="001D1849" w:rsidRPr="001D1849" w:rsidRDefault="001D1849">
            <w:pPr>
              <w:rPr>
                <w:rFonts w:ascii="Arial" w:hAnsi="Arial" w:cs="Arial"/>
                <w:szCs w:val="24"/>
              </w:rPr>
            </w:pPr>
          </w:p>
        </w:tc>
        <w:tc>
          <w:tcPr>
            <w:tcW w:w="2383" w:type="dxa"/>
            <w:tcBorders>
              <w:top w:val="nil"/>
              <w:left w:val="nil"/>
              <w:bottom w:val="nil"/>
              <w:right w:val="nil"/>
            </w:tcBorders>
            <w:shd w:val="clear" w:color="auto" w:fill="auto"/>
            <w:noWrap/>
            <w:vAlign w:val="bottom"/>
          </w:tcPr>
          <w:p w:rsidR="001D1849" w:rsidRPr="006406CD" w:rsidRDefault="001D1849">
            <w:pPr>
              <w:jc w:val="right"/>
              <w:rPr>
                <w:rFonts w:ascii="Arial" w:hAnsi="Arial" w:cs="Arial"/>
                <w:szCs w:val="24"/>
              </w:rPr>
            </w:pPr>
          </w:p>
        </w:tc>
      </w:tr>
      <w:tr w:rsidR="001D1849">
        <w:trPr>
          <w:divId w:val="1319725057"/>
          <w:trHeight w:val="291"/>
        </w:trPr>
        <w:tc>
          <w:tcPr>
            <w:tcW w:w="1074" w:type="dxa"/>
            <w:tcBorders>
              <w:top w:val="nil"/>
              <w:left w:val="nil"/>
              <w:bottom w:val="nil"/>
              <w:right w:val="nil"/>
            </w:tcBorders>
            <w:shd w:val="clear" w:color="auto" w:fill="auto"/>
            <w:noWrap/>
            <w:vAlign w:val="bottom"/>
          </w:tcPr>
          <w:p w:rsidR="001D1849" w:rsidRPr="001D1849" w:rsidRDefault="001D1849">
            <w:pPr>
              <w:rPr>
                <w:rFonts w:ascii="Arial" w:hAnsi="Arial" w:cs="Arial"/>
                <w:szCs w:val="24"/>
              </w:rPr>
            </w:pPr>
          </w:p>
        </w:tc>
        <w:tc>
          <w:tcPr>
            <w:tcW w:w="5485" w:type="dxa"/>
            <w:tcBorders>
              <w:top w:val="nil"/>
              <w:left w:val="nil"/>
              <w:bottom w:val="nil"/>
              <w:right w:val="nil"/>
            </w:tcBorders>
            <w:shd w:val="clear" w:color="auto" w:fill="auto"/>
            <w:noWrap/>
            <w:vAlign w:val="bottom"/>
          </w:tcPr>
          <w:p w:rsidR="001D1849" w:rsidRPr="001D1849" w:rsidRDefault="001D1849">
            <w:pPr>
              <w:rPr>
                <w:rFonts w:ascii="Arial" w:hAnsi="Arial" w:cs="Arial"/>
                <w:b/>
                <w:bCs/>
                <w:szCs w:val="24"/>
              </w:rPr>
            </w:pPr>
            <w:r w:rsidRPr="001D1849">
              <w:rPr>
                <w:rFonts w:ascii="Arial" w:hAnsi="Arial" w:cs="Arial"/>
                <w:b/>
                <w:bCs/>
                <w:szCs w:val="24"/>
              </w:rPr>
              <w:t>TOTAL PRESUPUESTO DE GASTOS</w:t>
            </w:r>
          </w:p>
        </w:tc>
        <w:tc>
          <w:tcPr>
            <w:tcW w:w="2383" w:type="dxa"/>
            <w:tcBorders>
              <w:top w:val="double" w:sz="6" w:space="0" w:color="auto"/>
              <w:left w:val="nil"/>
              <w:bottom w:val="double" w:sz="6" w:space="0" w:color="auto"/>
              <w:right w:val="nil"/>
            </w:tcBorders>
            <w:shd w:val="clear" w:color="auto" w:fill="auto"/>
            <w:noWrap/>
            <w:vAlign w:val="bottom"/>
          </w:tcPr>
          <w:p w:rsidR="001D1849" w:rsidRPr="006406CD" w:rsidRDefault="002E4728" w:rsidP="006406CD">
            <w:pPr>
              <w:jc w:val="right"/>
              <w:rPr>
                <w:rFonts w:ascii="Arial" w:hAnsi="Arial" w:cs="Arial"/>
                <w:b/>
                <w:bCs/>
                <w:szCs w:val="24"/>
              </w:rPr>
            </w:pPr>
            <w:r>
              <w:rPr>
                <w:rFonts w:ascii="Arial" w:hAnsi="Arial" w:cs="Arial"/>
                <w:b/>
                <w:bCs/>
              </w:rPr>
              <w:t>51</w:t>
            </w:r>
            <w:r w:rsidR="006406CD">
              <w:rPr>
                <w:rFonts w:ascii="Arial" w:hAnsi="Arial" w:cs="Arial"/>
                <w:b/>
                <w:bCs/>
              </w:rPr>
              <w:t>9</w:t>
            </w:r>
            <w:r w:rsidR="00C8026B">
              <w:rPr>
                <w:rFonts w:ascii="Arial" w:hAnsi="Arial" w:cs="Arial"/>
                <w:b/>
                <w:bCs/>
              </w:rPr>
              <w:t>.</w:t>
            </w:r>
            <w:r w:rsidR="006406CD">
              <w:rPr>
                <w:rFonts w:ascii="Arial" w:hAnsi="Arial" w:cs="Arial"/>
                <w:b/>
                <w:bCs/>
              </w:rPr>
              <w:t>690</w:t>
            </w:r>
            <w:r w:rsidR="00C8026B">
              <w:rPr>
                <w:rFonts w:ascii="Arial" w:hAnsi="Arial" w:cs="Arial"/>
                <w:b/>
                <w:bCs/>
              </w:rPr>
              <w:t>.</w:t>
            </w:r>
            <w:r w:rsidR="006406CD">
              <w:rPr>
                <w:rFonts w:ascii="Arial" w:hAnsi="Arial" w:cs="Arial"/>
                <w:b/>
                <w:bCs/>
              </w:rPr>
              <w:t>255</w:t>
            </w:r>
            <w:r w:rsidR="00C8026B">
              <w:rPr>
                <w:rFonts w:ascii="Arial" w:hAnsi="Arial" w:cs="Arial"/>
                <w:b/>
                <w:bCs/>
              </w:rPr>
              <w:t>.</w:t>
            </w:r>
            <w:r w:rsidR="006406CD">
              <w:rPr>
                <w:rFonts w:ascii="Arial" w:hAnsi="Arial" w:cs="Arial"/>
                <w:b/>
                <w:bCs/>
              </w:rPr>
              <w:t>281</w:t>
            </w:r>
          </w:p>
        </w:tc>
      </w:tr>
    </w:tbl>
    <w:tbl>
      <w:tblPr>
        <w:tblW w:w="0" w:type="auto"/>
        <w:tblInd w:w="120" w:type="dxa"/>
        <w:tblLayout w:type="fixed"/>
        <w:tblCellMar>
          <w:left w:w="120" w:type="dxa"/>
          <w:right w:w="120" w:type="dxa"/>
        </w:tblCellMar>
        <w:tblLook w:val="0000"/>
      </w:tblPr>
      <w:tblGrid>
        <w:gridCol w:w="4422"/>
        <w:gridCol w:w="1532"/>
        <w:gridCol w:w="2095"/>
      </w:tblGrid>
      <w:tr w:rsidR="00AE4984" w:rsidRPr="009C26FD">
        <w:tblPrEx>
          <w:tblCellMar>
            <w:top w:w="0" w:type="dxa"/>
            <w:bottom w:w="0" w:type="dxa"/>
          </w:tblCellMar>
        </w:tblPrEx>
        <w:tc>
          <w:tcPr>
            <w:tcW w:w="4422" w:type="dxa"/>
            <w:tcBorders>
              <w:top w:val="single" w:sz="6" w:space="0" w:color="FFFFFF"/>
              <w:left w:val="single" w:sz="6" w:space="0" w:color="FFFFFF"/>
              <w:bottom w:val="single" w:sz="6" w:space="0" w:color="FFFFFF"/>
              <w:right w:val="single" w:sz="6" w:space="0" w:color="FFFFFF"/>
            </w:tcBorders>
          </w:tcPr>
          <w:p w:rsidR="00AE4984" w:rsidRPr="009C26FD" w:rsidRDefault="00AE4984">
            <w:pPr>
              <w:tabs>
                <w:tab w:val="left" w:pos="-1340"/>
                <w:tab w:val="left" w:pos="-720"/>
                <w:tab w:val="left" w:pos="0"/>
                <w:tab w:val="left" w:pos="397"/>
              </w:tabs>
              <w:spacing w:after="58"/>
              <w:rPr>
                <w:rFonts w:ascii="Arial" w:hAnsi="Arial"/>
                <w:lang w:val="es-ES_tradnl"/>
              </w:rPr>
            </w:pPr>
          </w:p>
        </w:tc>
        <w:tc>
          <w:tcPr>
            <w:tcW w:w="1532" w:type="dxa"/>
            <w:tcBorders>
              <w:top w:val="single" w:sz="6" w:space="0" w:color="FFFFFF"/>
              <w:left w:val="single" w:sz="6" w:space="0" w:color="FFFFFF"/>
              <w:bottom w:val="single" w:sz="6" w:space="0" w:color="FFFFFF"/>
              <w:right w:val="single" w:sz="6" w:space="0" w:color="FFFFFF"/>
            </w:tcBorders>
          </w:tcPr>
          <w:p w:rsidR="00AE4984" w:rsidRPr="009C26FD" w:rsidRDefault="00AE4984">
            <w:pPr>
              <w:tabs>
                <w:tab w:val="left" w:pos="-1340"/>
                <w:tab w:val="left" w:pos="-720"/>
                <w:tab w:val="left" w:pos="0"/>
                <w:tab w:val="left" w:pos="397"/>
              </w:tabs>
              <w:spacing w:after="58"/>
              <w:jc w:val="right"/>
              <w:rPr>
                <w:rFonts w:ascii="Arial" w:hAnsi="Arial"/>
                <w:lang w:val="es-ES_tradnl"/>
              </w:rPr>
            </w:pPr>
          </w:p>
        </w:tc>
        <w:tc>
          <w:tcPr>
            <w:tcW w:w="2095" w:type="dxa"/>
            <w:tcBorders>
              <w:top w:val="single" w:sz="6" w:space="0" w:color="FFFFFF"/>
              <w:left w:val="single" w:sz="6" w:space="0" w:color="FFFFFF"/>
              <w:bottom w:val="single" w:sz="6" w:space="0" w:color="FFFFFF"/>
              <w:right w:val="single" w:sz="6" w:space="0" w:color="FFFFFF"/>
            </w:tcBorders>
          </w:tcPr>
          <w:p w:rsidR="00AE4984" w:rsidRPr="009C26FD" w:rsidRDefault="00AE4984">
            <w:pPr>
              <w:tabs>
                <w:tab w:val="left" w:pos="-1340"/>
                <w:tab w:val="left" w:pos="-720"/>
                <w:tab w:val="left" w:pos="0"/>
                <w:tab w:val="left" w:pos="397"/>
              </w:tabs>
              <w:jc w:val="right"/>
              <w:rPr>
                <w:rFonts w:ascii="Arial" w:hAnsi="Arial"/>
                <w:b/>
                <w:bCs/>
                <w:lang w:val="es-ES_tradnl"/>
              </w:rPr>
            </w:pPr>
          </w:p>
        </w:tc>
      </w:tr>
    </w:tbl>
    <w:p w:rsidR="00EE2767" w:rsidRPr="00EE2767" w:rsidRDefault="00EE2767" w:rsidP="00EE2767">
      <w:pPr>
        <w:widowControl/>
        <w:rPr>
          <w:rFonts w:ascii="Arial" w:hAnsi="Arial" w:cs="Arial"/>
          <w:snapToGrid/>
          <w:sz w:val="20"/>
          <w:lang w:val="es-MX" w:eastAsia="es-MX"/>
        </w:rPr>
      </w:pPr>
    </w:p>
    <w:p w:rsidR="000B1D43" w:rsidRDefault="000B1D43">
      <w:pPr>
        <w:tabs>
          <w:tab w:val="left" w:pos="-1340"/>
          <w:tab w:val="left" w:pos="-720"/>
          <w:tab w:val="left" w:pos="0"/>
          <w:tab w:val="left" w:pos="397"/>
        </w:tabs>
        <w:jc w:val="center"/>
        <w:rPr>
          <w:rFonts w:ascii="Arial" w:hAnsi="Arial"/>
          <w:b/>
          <w:lang w:val="es-ES_tradnl"/>
        </w:rPr>
      </w:pPr>
    </w:p>
    <w:p w:rsidR="000B1D43" w:rsidRDefault="000B1D43">
      <w:pPr>
        <w:tabs>
          <w:tab w:val="left" w:pos="-1340"/>
          <w:tab w:val="left" w:pos="-720"/>
          <w:tab w:val="left" w:pos="0"/>
          <w:tab w:val="left" w:pos="397"/>
        </w:tabs>
        <w:jc w:val="center"/>
        <w:rPr>
          <w:rFonts w:ascii="Arial" w:hAnsi="Arial"/>
          <w:b/>
          <w:lang w:val="es-ES_tradnl"/>
        </w:rPr>
      </w:pPr>
    </w:p>
    <w:p w:rsidR="00BA6CCF" w:rsidRDefault="00BA6CCF">
      <w:pPr>
        <w:tabs>
          <w:tab w:val="left" w:pos="-1340"/>
          <w:tab w:val="left" w:pos="-720"/>
          <w:tab w:val="left" w:pos="0"/>
          <w:tab w:val="left" w:pos="397"/>
        </w:tabs>
        <w:jc w:val="center"/>
        <w:rPr>
          <w:rFonts w:ascii="Arial" w:hAnsi="Arial"/>
          <w:b/>
          <w:lang w:val="es-ES_tradnl"/>
        </w:rPr>
      </w:pPr>
    </w:p>
    <w:p w:rsidR="00BA6CCF" w:rsidRDefault="00BA6CCF">
      <w:pPr>
        <w:tabs>
          <w:tab w:val="left" w:pos="-1340"/>
          <w:tab w:val="left" w:pos="-720"/>
          <w:tab w:val="left" w:pos="0"/>
          <w:tab w:val="left" w:pos="397"/>
        </w:tabs>
        <w:jc w:val="center"/>
        <w:rPr>
          <w:rFonts w:ascii="Arial" w:hAnsi="Arial"/>
          <w:b/>
          <w:lang w:val="es-ES_tradnl"/>
        </w:rPr>
      </w:pPr>
    </w:p>
    <w:p w:rsidR="00BA6CCF" w:rsidRDefault="00BA6CCF">
      <w:pPr>
        <w:tabs>
          <w:tab w:val="left" w:pos="-1340"/>
          <w:tab w:val="left" w:pos="-720"/>
          <w:tab w:val="left" w:pos="0"/>
          <w:tab w:val="left" w:pos="397"/>
        </w:tabs>
        <w:jc w:val="center"/>
        <w:rPr>
          <w:rFonts w:ascii="Arial" w:hAnsi="Arial"/>
          <w:b/>
          <w:lang w:val="es-ES_tradnl"/>
        </w:rPr>
      </w:pPr>
    </w:p>
    <w:p w:rsidR="00BA6CCF" w:rsidRDefault="00BA6CCF">
      <w:pPr>
        <w:tabs>
          <w:tab w:val="left" w:pos="-1340"/>
          <w:tab w:val="left" w:pos="-720"/>
          <w:tab w:val="left" w:pos="0"/>
          <w:tab w:val="left" w:pos="397"/>
        </w:tabs>
        <w:jc w:val="center"/>
        <w:rPr>
          <w:rFonts w:ascii="Arial" w:hAnsi="Arial"/>
          <w:b/>
          <w:lang w:val="es-ES_tradnl"/>
        </w:rPr>
      </w:pPr>
    </w:p>
    <w:p w:rsidR="00BA6CCF" w:rsidRDefault="00BA6CCF">
      <w:pPr>
        <w:tabs>
          <w:tab w:val="left" w:pos="-1340"/>
          <w:tab w:val="left" w:pos="-720"/>
          <w:tab w:val="left" w:pos="0"/>
          <w:tab w:val="left" w:pos="397"/>
        </w:tabs>
        <w:jc w:val="center"/>
        <w:rPr>
          <w:rFonts w:ascii="Arial" w:hAnsi="Arial"/>
          <w:b/>
          <w:lang w:val="es-ES_tradnl"/>
        </w:rPr>
      </w:pPr>
    </w:p>
    <w:p w:rsidR="00BA6CCF" w:rsidRDefault="00BA6CCF">
      <w:pPr>
        <w:tabs>
          <w:tab w:val="left" w:pos="-1340"/>
          <w:tab w:val="left" w:pos="-720"/>
          <w:tab w:val="left" w:pos="0"/>
          <w:tab w:val="left" w:pos="397"/>
        </w:tabs>
        <w:jc w:val="center"/>
        <w:rPr>
          <w:rFonts w:ascii="Arial" w:hAnsi="Arial"/>
          <w:b/>
          <w:lang w:val="es-ES_tradnl"/>
        </w:rPr>
      </w:pPr>
    </w:p>
    <w:p w:rsidR="00BA6CCF" w:rsidRDefault="00BA6CCF">
      <w:pPr>
        <w:tabs>
          <w:tab w:val="left" w:pos="-1340"/>
          <w:tab w:val="left" w:pos="-720"/>
          <w:tab w:val="left" w:pos="0"/>
          <w:tab w:val="left" w:pos="397"/>
        </w:tabs>
        <w:jc w:val="center"/>
        <w:rPr>
          <w:rFonts w:ascii="Arial" w:hAnsi="Arial"/>
          <w:b/>
          <w:lang w:val="es-ES_tradnl"/>
        </w:rPr>
      </w:pPr>
    </w:p>
    <w:p w:rsidR="00BA6CCF" w:rsidRDefault="00BA6CCF">
      <w:pPr>
        <w:tabs>
          <w:tab w:val="left" w:pos="-1340"/>
          <w:tab w:val="left" w:pos="-720"/>
          <w:tab w:val="left" w:pos="0"/>
          <w:tab w:val="left" w:pos="397"/>
        </w:tabs>
        <w:jc w:val="center"/>
        <w:rPr>
          <w:rFonts w:ascii="Arial" w:hAnsi="Arial"/>
          <w:b/>
          <w:lang w:val="es-ES_tradnl"/>
        </w:rPr>
      </w:pPr>
    </w:p>
    <w:p w:rsidR="00BA6CCF" w:rsidRDefault="00BA6CCF">
      <w:pPr>
        <w:tabs>
          <w:tab w:val="left" w:pos="-1340"/>
          <w:tab w:val="left" w:pos="-720"/>
          <w:tab w:val="left" w:pos="0"/>
          <w:tab w:val="left" w:pos="397"/>
        </w:tabs>
        <w:jc w:val="center"/>
        <w:rPr>
          <w:rFonts w:ascii="Arial" w:hAnsi="Arial"/>
          <w:b/>
          <w:lang w:val="es-ES_tradnl"/>
        </w:rPr>
      </w:pPr>
    </w:p>
    <w:p w:rsidR="00BA6CCF" w:rsidRDefault="00BA6CCF">
      <w:pPr>
        <w:tabs>
          <w:tab w:val="left" w:pos="-1340"/>
          <w:tab w:val="left" w:pos="-720"/>
          <w:tab w:val="left" w:pos="0"/>
          <w:tab w:val="left" w:pos="397"/>
        </w:tabs>
        <w:jc w:val="center"/>
        <w:rPr>
          <w:rFonts w:ascii="Arial" w:hAnsi="Arial"/>
          <w:b/>
          <w:lang w:val="es-ES_tradnl"/>
        </w:rPr>
      </w:pPr>
    </w:p>
    <w:p w:rsidR="00BA6CCF" w:rsidRDefault="00BA6CCF">
      <w:pPr>
        <w:tabs>
          <w:tab w:val="left" w:pos="-1340"/>
          <w:tab w:val="left" w:pos="-720"/>
          <w:tab w:val="left" w:pos="0"/>
          <w:tab w:val="left" w:pos="397"/>
        </w:tabs>
        <w:jc w:val="center"/>
        <w:rPr>
          <w:rFonts w:ascii="Arial" w:hAnsi="Arial"/>
          <w:b/>
          <w:lang w:val="es-ES_tradnl"/>
        </w:rPr>
      </w:pPr>
    </w:p>
    <w:p w:rsidR="00BA6CCF" w:rsidRDefault="00BA6CCF">
      <w:pPr>
        <w:tabs>
          <w:tab w:val="left" w:pos="-1340"/>
          <w:tab w:val="left" w:pos="-720"/>
          <w:tab w:val="left" w:pos="0"/>
          <w:tab w:val="left" w:pos="397"/>
        </w:tabs>
        <w:jc w:val="center"/>
        <w:rPr>
          <w:rFonts w:ascii="Arial" w:hAnsi="Arial"/>
          <w:b/>
          <w:lang w:val="es-ES_tradnl"/>
        </w:rPr>
      </w:pPr>
    </w:p>
    <w:p w:rsidR="00BA6CCF" w:rsidRDefault="00BA6CCF">
      <w:pPr>
        <w:tabs>
          <w:tab w:val="left" w:pos="-1340"/>
          <w:tab w:val="left" w:pos="-720"/>
          <w:tab w:val="left" w:pos="0"/>
          <w:tab w:val="left" w:pos="397"/>
        </w:tabs>
        <w:jc w:val="center"/>
        <w:rPr>
          <w:rFonts w:ascii="Arial" w:hAnsi="Arial"/>
          <w:b/>
          <w:lang w:val="es-ES_tradnl"/>
        </w:rPr>
      </w:pPr>
    </w:p>
    <w:p w:rsidR="00905927" w:rsidRDefault="00905927">
      <w:pPr>
        <w:tabs>
          <w:tab w:val="left" w:pos="-1340"/>
          <w:tab w:val="left" w:pos="-720"/>
          <w:tab w:val="left" w:pos="0"/>
          <w:tab w:val="left" w:pos="397"/>
        </w:tabs>
        <w:jc w:val="center"/>
        <w:rPr>
          <w:rFonts w:ascii="Arial" w:hAnsi="Arial"/>
          <w:b/>
          <w:lang w:val="es-ES_tradnl"/>
        </w:rPr>
      </w:pPr>
    </w:p>
    <w:p w:rsidR="00905927" w:rsidRDefault="00905927">
      <w:pPr>
        <w:tabs>
          <w:tab w:val="left" w:pos="-1340"/>
          <w:tab w:val="left" w:pos="-720"/>
          <w:tab w:val="left" w:pos="0"/>
          <w:tab w:val="left" w:pos="397"/>
        </w:tabs>
        <w:jc w:val="center"/>
        <w:rPr>
          <w:rFonts w:ascii="Arial" w:hAnsi="Arial"/>
          <w:b/>
          <w:lang w:val="es-ES_tradnl"/>
        </w:rPr>
      </w:pPr>
    </w:p>
    <w:p w:rsidR="00375F6B" w:rsidRDefault="00375F6B">
      <w:pPr>
        <w:tabs>
          <w:tab w:val="left" w:pos="-1340"/>
          <w:tab w:val="left" w:pos="-720"/>
          <w:tab w:val="left" w:pos="0"/>
          <w:tab w:val="left" w:pos="397"/>
        </w:tabs>
        <w:jc w:val="center"/>
        <w:rPr>
          <w:rFonts w:ascii="Arial" w:hAnsi="Arial"/>
          <w:b/>
          <w:lang w:val="es-ES_tradnl"/>
        </w:rPr>
      </w:pPr>
    </w:p>
    <w:p w:rsidR="00375F6B" w:rsidRDefault="00375F6B">
      <w:pPr>
        <w:tabs>
          <w:tab w:val="left" w:pos="-1340"/>
          <w:tab w:val="left" w:pos="-720"/>
          <w:tab w:val="left" w:pos="0"/>
          <w:tab w:val="left" w:pos="397"/>
        </w:tabs>
        <w:jc w:val="center"/>
        <w:rPr>
          <w:rFonts w:ascii="Arial" w:hAnsi="Arial"/>
          <w:b/>
          <w:lang w:val="es-ES_tradnl"/>
        </w:rPr>
      </w:pPr>
    </w:p>
    <w:p w:rsidR="00375F6B" w:rsidRDefault="00375F6B">
      <w:pPr>
        <w:tabs>
          <w:tab w:val="left" w:pos="-1340"/>
          <w:tab w:val="left" w:pos="-720"/>
          <w:tab w:val="left" w:pos="0"/>
          <w:tab w:val="left" w:pos="397"/>
        </w:tabs>
        <w:jc w:val="center"/>
        <w:rPr>
          <w:rFonts w:ascii="Arial" w:hAnsi="Arial"/>
          <w:b/>
          <w:lang w:val="es-ES_tradnl"/>
        </w:rPr>
      </w:pPr>
    </w:p>
    <w:p w:rsidR="00375F6B" w:rsidRDefault="00375F6B">
      <w:pPr>
        <w:tabs>
          <w:tab w:val="left" w:pos="-1340"/>
          <w:tab w:val="left" w:pos="-720"/>
          <w:tab w:val="left" w:pos="0"/>
          <w:tab w:val="left" w:pos="397"/>
        </w:tabs>
        <w:jc w:val="center"/>
        <w:rPr>
          <w:rFonts w:ascii="Arial" w:hAnsi="Arial"/>
          <w:b/>
          <w:lang w:val="es-ES_tradnl"/>
        </w:rPr>
      </w:pPr>
    </w:p>
    <w:p w:rsidR="00375F6B" w:rsidRDefault="00375F6B">
      <w:pPr>
        <w:tabs>
          <w:tab w:val="left" w:pos="-1340"/>
          <w:tab w:val="left" w:pos="-720"/>
          <w:tab w:val="left" w:pos="0"/>
          <w:tab w:val="left" w:pos="397"/>
        </w:tabs>
        <w:jc w:val="center"/>
        <w:rPr>
          <w:rFonts w:ascii="Arial" w:hAnsi="Arial"/>
          <w:b/>
          <w:lang w:val="es-ES_tradnl"/>
        </w:rPr>
      </w:pPr>
    </w:p>
    <w:p w:rsidR="00375F6B" w:rsidRDefault="00375F6B">
      <w:pPr>
        <w:tabs>
          <w:tab w:val="left" w:pos="-1340"/>
          <w:tab w:val="left" w:pos="-720"/>
          <w:tab w:val="left" w:pos="0"/>
          <w:tab w:val="left" w:pos="397"/>
        </w:tabs>
        <w:jc w:val="center"/>
        <w:rPr>
          <w:rFonts w:ascii="Arial" w:hAnsi="Arial"/>
          <w:b/>
          <w:lang w:val="es-ES_tradnl"/>
        </w:rPr>
      </w:pPr>
    </w:p>
    <w:p w:rsidR="00375F6B" w:rsidRDefault="00375F6B">
      <w:pPr>
        <w:tabs>
          <w:tab w:val="left" w:pos="-1340"/>
          <w:tab w:val="left" w:pos="-720"/>
          <w:tab w:val="left" w:pos="0"/>
          <w:tab w:val="left" w:pos="397"/>
        </w:tabs>
        <w:jc w:val="center"/>
        <w:rPr>
          <w:rFonts w:ascii="Arial" w:hAnsi="Arial"/>
          <w:b/>
          <w:lang w:val="es-ES_tradnl"/>
        </w:rPr>
      </w:pPr>
    </w:p>
    <w:p w:rsidR="006C429E" w:rsidRDefault="006C429E">
      <w:pPr>
        <w:tabs>
          <w:tab w:val="left" w:pos="-1340"/>
          <w:tab w:val="left" w:pos="-720"/>
          <w:tab w:val="left" w:pos="0"/>
          <w:tab w:val="left" w:pos="397"/>
        </w:tabs>
        <w:jc w:val="center"/>
        <w:rPr>
          <w:rFonts w:ascii="Arial" w:hAnsi="Arial"/>
          <w:b/>
          <w:lang w:val="es-ES_tradnl"/>
        </w:rPr>
      </w:pPr>
    </w:p>
    <w:p w:rsidR="006C429E" w:rsidRDefault="006C429E">
      <w:pPr>
        <w:tabs>
          <w:tab w:val="left" w:pos="-1340"/>
          <w:tab w:val="left" w:pos="-720"/>
          <w:tab w:val="left" w:pos="0"/>
          <w:tab w:val="left" w:pos="397"/>
        </w:tabs>
        <w:jc w:val="center"/>
        <w:rPr>
          <w:rFonts w:ascii="Arial" w:hAnsi="Arial"/>
          <w:b/>
          <w:lang w:val="es-ES_tradnl"/>
        </w:rPr>
      </w:pPr>
    </w:p>
    <w:p w:rsidR="006C429E" w:rsidRDefault="006C429E">
      <w:pPr>
        <w:tabs>
          <w:tab w:val="left" w:pos="-1340"/>
          <w:tab w:val="left" w:pos="-720"/>
          <w:tab w:val="left" w:pos="0"/>
          <w:tab w:val="left" w:pos="397"/>
        </w:tabs>
        <w:jc w:val="center"/>
        <w:rPr>
          <w:rFonts w:ascii="Arial" w:hAnsi="Arial"/>
          <w:b/>
          <w:lang w:val="es-ES_tradnl"/>
        </w:rPr>
      </w:pPr>
    </w:p>
    <w:p w:rsidR="008850FD" w:rsidRDefault="008850FD">
      <w:pPr>
        <w:tabs>
          <w:tab w:val="left" w:pos="-1340"/>
          <w:tab w:val="left" w:pos="-720"/>
          <w:tab w:val="left" w:pos="0"/>
          <w:tab w:val="left" w:pos="397"/>
        </w:tabs>
        <w:jc w:val="center"/>
        <w:rPr>
          <w:rFonts w:ascii="Arial" w:hAnsi="Arial"/>
          <w:b/>
          <w:lang w:val="es-ES_tradnl"/>
        </w:rPr>
      </w:pPr>
    </w:p>
    <w:p w:rsidR="008850FD" w:rsidRDefault="008850FD">
      <w:pPr>
        <w:tabs>
          <w:tab w:val="left" w:pos="-1340"/>
          <w:tab w:val="left" w:pos="-720"/>
          <w:tab w:val="left" w:pos="0"/>
          <w:tab w:val="left" w:pos="397"/>
        </w:tabs>
        <w:jc w:val="center"/>
        <w:rPr>
          <w:rFonts w:ascii="Arial" w:hAnsi="Arial"/>
          <w:b/>
          <w:lang w:val="es-ES_tradnl"/>
        </w:rPr>
      </w:pPr>
    </w:p>
    <w:p w:rsidR="008850FD" w:rsidRDefault="008850FD">
      <w:pPr>
        <w:tabs>
          <w:tab w:val="left" w:pos="-1340"/>
          <w:tab w:val="left" w:pos="-720"/>
          <w:tab w:val="left" w:pos="0"/>
          <w:tab w:val="left" w:pos="397"/>
        </w:tabs>
        <w:jc w:val="center"/>
        <w:rPr>
          <w:rFonts w:ascii="Arial" w:hAnsi="Arial"/>
          <w:b/>
          <w:lang w:val="es-ES_tradnl"/>
        </w:rPr>
      </w:pPr>
    </w:p>
    <w:p w:rsidR="008850FD" w:rsidRDefault="008850FD">
      <w:pPr>
        <w:tabs>
          <w:tab w:val="left" w:pos="-1340"/>
          <w:tab w:val="left" w:pos="-720"/>
          <w:tab w:val="left" w:pos="0"/>
          <w:tab w:val="left" w:pos="397"/>
        </w:tabs>
        <w:jc w:val="center"/>
        <w:rPr>
          <w:rFonts w:ascii="Arial" w:hAnsi="Arial"/>
          <w:b/>
          <w:lang w:val="es-ES_tradnl"/>
        </w:rPr>
      </w:pPr>
    </w:p>
    <w:p w:rsidR="008850FD" w:rsidRDefault="008850FD">
      <w:pPr>
        <w:tabs>
          <w:tab w:val="left" w:pos="-1340"/>
          <w:tab w:val="left" w:pos="-720"/>
          <w:tab w:val="left" w:pos="0"/>
          <w:tab w:val="left" w:pos="397"/>
        </w:tabs>
        <w:jc w:val="center"/>
        <w:rPr>
          <w:rFonts w:ascii="Arial" w:hAnsi="Arial"/>
          <w:b/>
          <w:lang w:val="es-ES_tradnl"/>
        </w:rPr>
      </w:pPr>
    </w:p>
    <w:p w:rsidR="008850FD" w:rsidRDefault="008850FD">
      <w:pPr>
        <w:tabs>
          <w:tab w:val="left" w:pos="-1340"/>
          <w:tab w:val="left" w:pos="-720"/>
          <w:tab w:val="left" w:pos="0"/>
          <w:tab w:val="left" w:pos="397"/>
        </w:tabs>
        <w:jc w:val="center"/>
        <w:rPr>
          <w:rFonts w:ascii="Arial" w:hAnsi="Arial"/>
          <w:b/>
          <w:lang w:val="es-ES_tradnl"/>
        </w:rPr>
      </w:pPr>
    </w:p>
    <w:p w:rsidR="008850FD" w:rsidRDefault="008850FD">
      <w:pPr>
        <w:tabs>
          <w:tab w:val="left" w:pos="-1340"/>
          <w:tab w:val="left" w:pos="-720"/>
          <w:tab w:val="left" w:pos="0"/>
          <w:tab w:val="left" w:pos="397"/>
        </w:tabs>
        <w:jc w:val="center"/>
        <w:rPr>
          <w:rFonts w:ascii="Arial" w:hAnsi="Arial"/>
          <w:b/>
          <w:lang w:val="es-ES_tradnl"/>
        </w:rPr>
      </w:pPr>
    </w:p>
    <w:p w:rsidR="008850FD" w:rsidRDefault="008850FD">
      <w:pPr>
        <w:tabs>
          <w:tab w:val="left" w:pos="-1340"/>
          <w:tab w:val="left" w:pos="-720"/>
          <w:tab w:val="left" w:pos="0"/>
          <w:tab w:val="left" w:pos="397"/>
        </w:tabs>
        <w:jc w:val="center"/>
        <w:rPr>
          <w:rFonts w:ascii="Arial" w:hAnsi="Arial"/>
          <w:b/>
          <w:lang w:val="es-ES_tradnl"/>
        </w:rPr>
      </w:pPr>
    </w:p>
    <w:p w:rsidR="008850FD" w:rsidRDefault="008850FD">
      <w:pPr>
        <w:tabs>
          <w:tab w:val="left" w:pos="-1340"/>
          <w:tab w:val="left" w:pos="-720"/>
          <w:tab w:val="left" w:pos="0"/>
          <w:tab w:val="left" w:pos="397"/>
        </w:tabs>
        <w:jc w:val="center"/>
        <w:rPr>
          <w:rFonts w:ascii="Arial" w:hAnsi="Arial"/>
          <w:b/>
          <w:lang w:val="es-ES_tradnl"/>
        </w:rPr>
      </w:pPr>
    </w:p>
    <w:p w:rsidR="00C274EF" w:rsidRDefault="00C274EF">
      <w:pPr>
        <w:tabs>
          <w:tab w:val="left" w:pos="-1340"/>
          <w:tab w:val="left" w:pos="-720"/>
          <w:tab w:val="left" w:pos="0"/>
          <w:tab w:val="left" w:pos="397"/>
        </w:tabs>
        <w:jc w:val="center"/>
        <w:rPr>
          <w:rFonts w:ascii="Arial" w:hAnsi="Arial"/>
          <w:b/>
          <w:lang w:val="es-ES_tradnl"/>
        </w:rPr>
      </w:pPr>
    </w:p>
    <w:p w:rsidR="00C274EF" w:rsidRDefault="00C274EF">
      <w:pPr>
        <w:tabs>
          <w:tab w:val="left" w:pos="-1340"/>
          <w:tab w:val="left" w:pos="-720"/>
          <w:tab w:val="left" w:pos="0"/>
          <w:tab w:val="left" w:pos="397"/>
        </w:tabs>
        <w:jc w:val="center"/>
        <w:rPr>
          <w:rFonts w:ascii="Arial" w:hAnsi="Arial"/>
          <w:b/>
          <w:lang w:val="es-ES_tradnl"/>
        </w:rPr>
      </w:pPr>
    </w:p>
    <w:p w:rsidR="008850FD" w:rsidRDefault="008850FD">
      <w:pPr>
        <w:tabs>
          <w:tab w:val="left" w:pos="-1340"/>
          <w:tab w:val="left" w:pos="-720"/>
          <w:tab w:val="left" w:pos="0"/>
          <w:tab w:val="left" w:pos="397"/>
        </w:tabs>
        <w:jc w:val="center"/>
        <w:rPr>
          <w:rFonts w:ascii="Arial" w:hAnsi="Arial"/>
          <w:b/>
          <w:lang w:val="es-ES_tradnl"/>
        </w:rPr>
      </w:pPr>
    </w:p>
    <w:p w:rsidR="008850FD" w:rsidRDefault="008850FD">
      <w:pPr>
        <w:tabs>
          <w:tab w:val="left" w:pos="-1340"/>
          <w:tab w:val="left" w:pos="-720"/>
          <w:tab w:val="left" w:pos="0"/>
          <w:tab w:val="left" w:pos="397"/>
        </w:tabs>
        <w:jc w:val="center"/>
        <w:rPr>
          <w:rFonts w:ascii="Arial" w:hAnsi="Arial"/>
          <w:b/>
          <w:lang w:val="es-ES_tradnl"/>
        </w:rPr>
      </w:pPr>
    </w:p>
    <w:p w:rsidR="008850FD" w:rsidRDefault="008850FD">
      <w:pPr>
        <w:tabs>
          <w:tab w:val="left" w:pos="-1340"/>
          <w:tab w:val="left" w:pos="-720"/>
          <w:tab w:val="left" w:pos="0"/>
          <w:tab w:val="left" w:pos="397"/>
        </w:tabs>
        <w:jc w:val="center"/>
        <w:rPr>
          <w:rFonts w:ascii="Arial" w:hAnsi="Arial"/>
          <w:b/>
          <w:lang w:val="es-ES_tradnl"/>
        </w:rPr>
      </w:pPr>
    </w:p>
    <w:p w:rsidR="006C429E" w:rsidRDefault="006C429E">
      <w:pPr>
        <w:tabs>
          <w:tab w:val="left" w:pos="-1340"/>
          <w:tab w:val="left" w:pos="-720"/>
          <w:tab w:val="left" w:pos="0"/>
          <w:tab w:val="left" w:pos="397"/>
        </w:tabs>
        <w:jc w:val="center"/>
        <w:rPr>
          <w:rFonts w:ascii="Arial" w:hAnsi="Arial"/>
          <w:b/>
          <w:lang w:val="es-ES_tradnl"/>
        </w:rPr>
      </w:pPr>
    </w:p>
    <w:p w:rsidR="00AE4984" w:rsidRPr="00691B52" w:rsidRDefault="00AE4984">
      <w:pPr>
        <w:tabs>
          <w:tab w:val="left" w:pos="-1340"/>
          <w:tab w:val="left" w:pos="-720"/>
          <w:tab w:val="left" w:pos="0"/>
          <w:tab w:val="left" w:pos="397"/>
        </w:tabs>
        <w:jc w:val="center"/>
        <w:rPr>
          <w:rFonts w:ascii="Arial" w:hAnsi="Arial"/>
          <w:b/>
          <w:lang w:val="pt-BR"/>
        </w:rPr>
      </w:pPr>
      <w:r w:rsidRPr="00691B52">
        <w:rPr>
          <w:rFonts w:ascii="Arial" w:hAnsi="Arial"/>
          <w:b/>
          <w:lang w:val="pt-BR"/>
        </w:rPr>
        <w:t>D E F I N I C I O N E S   D E   I N G R E S O S   Y   E G R E S O S</w:t>
      </w:r>
    </w:p>
    <w:p w:rsidR="00584446" w:rsidRPr="00691B52" w:rsidRDefault="00584446">
      <w:pPr>
        <w:tabs>
          <w:tab w:val="left" w:pos="-1340"/>
          <w:tab w:val="left" w:pos="-720"/>
          <w:tab w:val="left" w:pos="0"/>
          <w:tab w:val="left" w:pos="397"/>
        </w:tabs>
        <w:jc w:val="center"/>
        <w:rPr>
          <w:rFonts w:ascii="Arial" w:hAnsi="Arial"/>
          <w:lang w:val="pt-BR"/>
        </w:rPr>
      </w:pPr>
    </w:p>
    <w:p w:rsidR="00BD6CDE" w:rsidRPr="00691B52" w:rsidRDefault="00BD6CDE">
      <w:pPr>
        <w:tabs>
          <w:tab w:val="left" w:pos="-1340"/>
          <w:tab w:val="left" w:pos="-720"/>
          <w:tab w:val="left" w:pos="0"/>
          <w:tab w:val="left" w:pos="397"/>
        </w:tabs>
        <w:jc w:val="center"/>
        <w:rPr>
          <w:rFonts w:ascii="Arial" w:hAnsi="Arial"/>
          <w:lang w:val="pt-BR"/>
        </w:rPr>
      </w:pPr>
    </w:p>
    <w:p w:rsidR="00BD6CDE" w:rsidRPr="00691B52" w:rsidRDefault="00BD6CDE">
      <w:pPr>
        <w:tabs>
          <w:tab w:val="left" w:pos="-1340"/>
          <w:tab w:val="left" w:pos="-720"/>
          <w:tab w:val="left" w:pos="0"/>
          <w:tab w:val="left" w:pos="397"/>
        </w:tabs>
        <w:jc w:val="center"/>
        <w:rPr>
          <w:rFonts w:ascii="Arial" w:hAnsi="Arial"/>
          <w:lang w:val="pt-BR"/>
        </w:rPr>
      </w:pPr>
    </w:p>
    <w:p w:rsidR="00BD6CDE" w:rsidRPr="00691B52" w:rsidRDefault="00BD6CDE">
      <w:pPr>
        <w:tabs>
          <w:tab w:val="left" w:pos="-1340"/>
          <w:tab w:val="left" w:pos="-720"/>
          <w:tab w:val="left" w:pos="0"/>
          <w:tab w:val="left" w:pos="397"/>
        </w:tabs>
        <w:jc w:val="center"/>
        <w:rPr>
          <w:rFonts w:ascii="Arial" w:hAnsi="Arial"/>
          <w:lang w:val="pt-BR"/>
        </w:rPr>
      </w:pPr>
    </w:p>
    <w:p w:rsidR="00DD3F77" w:rsidRPr="00691B52" w:rsidRDefault="00DD3F77">
      <w:pPr>
        <w:tabs>
          <w:tab w:val="left" w:pos="-1340"/>
          <w:tab w:val="left" w:pos="-720"/>
          <w:tab w:val="left" w:pos="0"/>
          <w:tab w:val="left" w:pos="397"/>
        </w:tabs>
        <w:jc w:val="center"/>
        <w:rPr>
          <w:rFonts w:ascii="Arial" w:hAnsi="Arial"/>
          <w:lang w:val="pt-BR"/>
        </w:rPr>
      </w:pPr>
    </w:p>
    <w:p w:rsidR="00DD3F77" w:rsidRPr="00691B52" w:rsidRDefault="00DD3F77">
      <w:pPr>
        <w:tabs>
          <w:tab w:val="left" w:pos="-1340"/>
          <w:tab w:val="left" w:pos="-720"/>
          <w:tab w:val="left" w:pos="0"/>
          <w:tab w:val="left" w:pos="397"/>
        </w:tabs>
        <w:jc w:val="center"/>
        <w:rPr>
          <w:rFonts w:ascii="Arial" w:hAnsi="Arial"/>
          <w:lang w:val="pt-BR"/>
        </w:rPr>
      </w:pPr>
    </w:p>
    <w:p w:rsidR="00DC1105" w:rsidRPr="00691B52" w:rsidRDefault="00DC1105">
      <w:pPr>
        <w:tabs>
          <w:tab w:val="left" w:pos="-1340"/>
          <w:tab w:val="left" w:pos="-720"/>
          <w:tab w:val="left" w:pos="0"/>
          <w:tab w:val="left" w:pos="397"/>
        </w:tabs>
        <w:jc w:val="center"/>
        <w:rPr>
          <w:rFonts w:ascii="Arial" w:hAnsi="Arial"/>
          <w:lang w:val="pt-BR"/>
        </w:rPr>
      </w:pPr>
    </w:p>
    <w:p w:rsidR="00DC1105" w:rsidRPr="00691B52" w:rsidRDefault="00DC1105">
      <w:pPr>
        <w:tabs>
          <w:tab w:val="left" w:pos="-1340"/>
          <w:tab w:val="left" w:pos="-720"/>
          <w:tab w:val="left" w:pos="0"/>
          <w:tab w:val="left" w:pos="397"/>
        </w:tabs>
        <w:jc w:val="center"/>
        <w:rPr>
          <w:rFonts w:ascii="Arial" w:hAnsi="Arial"/>
          <w:lang w:val="pt-BR"/>
        </w:rPr>
      </w:pPr>
    </w:p>
    <w:p w:rsidR="00DC1105" w:rsidRPr="00691B52" w:rsidRDefault="00DC1105">
      <w:pPr>
        <w:tabs>
          <w:tab w:val="left" w:pos="-1340"/>
          <w:tab w:val="left" w:pos="-720"/>
          <w:tab w:val="left" w:pos="0"/>
          <w:tab w:val="left" w:pos="397"/>
        </w:tabs>
        <w:jc w:val="center"/>
        <w:rPr>
          <w:rFonts w:ascii="Arial" w:hAnsi="Arial"/>
          <w:lang w:val="pt-BR"/>
        </w:rPr>
      </w:pPr>
    </w:p>
    <w:p w:rsidR="00852A2F" w:rsidRPr="00691B52" w:rsidRDefault="00852A2F">
      <w:pPr>
        <w:tabs>
          <w:tab w:val="left" w:pos="-1340"/>
          <w:tab w:val="left" w:pos="-720"/>
          <w:tab w:val="left" w:pos="0"/>
          <w:tab w:val="left" w:pos="397"/>
        </w:tabs>
        <w:jc w:val="center"/>
        <w:rPr>
          <w:rFonts w:ascii="Arial" w:hAnsi="Arial"/>
          <w:lang w:val="pt-BR"/>
        </w:rPr>
      </w:pPr>
    </w:p>
    <w:p w:rsidR="00DC1105" w:rsidRPr="00691B52" w:rsidRDefault="00DC1105">
      <w:pPr>
        <w:tabs>
          <w:tab w:val="left" w:pos="-1340"/>
          <w:tab w:val="left" w:pos="-720"/>
          <w:tab w:val="left" w:pos="0"/>
          <w:tab w:val="left" w:pos="397"/>
        </w:tabs>
        <w:jc w:val="center"/>
        <w:rPr>
          <w:rFonts w:ascii="Arial" w:hAnsi="Arial"/>
          <w:lang w:val="pt-BR"/>
        </w:rPr>
      </w:pPr>
    </w:p>
    <w:p w:rsidR="00E405FA" w:rsidRPr="00691B52" w:rsidRDefault="00E405FA">
      <w:pPr>
        <w:tabs>
          <w:tab w:val="left" w:pos="-1340"/>
          <w:tab w:val="left" w:pos="-720"/>
          <w:tab w:val="left" w:pos="0"/>
          <w:tab w:val="left" w:pos="397"/>
        </w:tabs>
        <w:jc w:val="center"/>
        <w:rPr>
          <w:rFonts w:ascii="Arial" w:hAnsi="Arial"/>
          <w:lang w:val="pt-BR"/>
        </w:rPr>
      </w:pPr>
    </w:p>
    <w:p w:rsidR="00DC1105" w:rsidRPr="00691B52" w:rsidRDefault="00DC1105">
      <w:pPr>
        <w:tabs>
          <w:tab w:val="left" w:pos="-1340"/>
          <w:tab w:val="left" w:pos="-720"/>
          <w:tab w:val="left" w:pos="0"/>
          <w:tab w:val="left" w:pos="397"/>
        </w:tabs>
        <w:jc w:val="center"/>
        <w:rPr>
          <w:rFonts w:ascii="Arial" w:hAnsi="Arial"/>
          <w:lang w:val="pt-BR"/>
        </w:rPr>
      </w:pPr>
    </w:p>
    <w:p w:rsidR="00DC1105" w:rsidRPr="00691B52" w:rsidRDefault="00DC1105">
      <w:pPr>
        <w:tabs>
          <w:tab w:val="left" w:pos="-1340"/>
          <w:tab w:val="left" w:pos="-720"/>
          <w:tab w:val="left" w:pos="0"/>
          <w:tab w:val="left" w:pos="397"/>
        </w:tabs>
        <w:jc w:val="center"/>
        <w:rPr>
          <w:rFonts w:ascii="Arial" w:hAnsi="Arial"/>
          <w:lang w:val="pt-BR"/>
        </w:rPr>
      </w:pPr>
    </w:p>
    <w:p w:rsidR="00DC1105" w:rsidRDefault="00DC1105">
      <w:pPr>
        <w:tabs>
          <w:tab w:val="left" w:pos="-1340"/>
          <w:tab w:val="left" w:pos="-720"/>
          <w:tab w:val="left" w:pos="0"/>
          <w:tab w:val="left" w:pos="397"/>
        </w:tabs>
        <w:jc w:val="center"/>
        <w:rPr>
          <w:rFonts w:ascii="Arial" w:hAnsi="Arial"/>
          <w:lang w:val="pt-BR"/>
        </w:rPr>
      </w:pPr>
    </w:p>
    <w:p w:rsidR="002150A0" w:rsidRDefault="002150A0">
      <w:pPr>
        <w:tabs>
          <w:tab w:val="left" w:pos="-1340"/>
          <w:tab w:val="left" w:pos="-720"/>
          <w:tab w:val="left" w:pos="0"/>
          <w:tab w:val="left" w:pos="397"/>
        </w:tabs>
        <w:jc w:val="center"/>
        <w:rPr>
          <w:rFonts w:ascii="Arial" w:hAnsi="Arial"/>
          <w:lang w:val="pt-BR"/>
        </w:rPr>
      </w:pPr>
    </w:p>
    <w:p w:rsidR="002150A0" w:rsidRPr="00691B52" w:rsidRDefault="002150A0">
      <w:pPr>
        <w:tabs>
          <w:tab w:val="left" w:pos="-1340"/>
          <w:tab w:val="left" w:pos="-720"/>
          <w:tab w:val="left" w:pos="0"/>
          <w:tab w:val="left" w:pos="397"/>
        </w:tabs>
        <w:jc w:val="center"/>
        <w:rPr>
          <w:rFonts w:ascii="Arial" w:hAnsi="Arial"/>
          <w:lang w:val="pt-BR"/>
        </w:rPr>
      </w:pPr>
    </w:p>
    <w:p w:rsidR="00DC1105" w:rsidRPr="00691B52" w:rsidRDefault="00DC1105">
      <w:pPr>
        <w:tabs>
          <w:tab w:val="left" w:pos="-1340"/>
          <w:tab w:val="left" w:pos="-720"/>
          <w:tab w:val="left" w:pos="0"/>
          <w:tab w:val="left" w:pos="397"/>
        </w:tabs>
        <w:jc w:val="center"/>
        <w:rPr>
          <w:rFonts w:ascii="Arial" w:hAnsi="Arial"/>
          <w:lang w:val="pt-BR"/>
        </w:rPr>
      </w:pPr>
    </w:p>
    <w:p w:rsidR="00DC1105" w:rsidRPr="00691B52" w:rsidRDefault="00DC1105">
      <w:pPr>
        <w:tabs>
          <w:tab w:val="left" w:pos="-1340"/>
          <w:tab w:val="left" w:pos="-720"/>
          <w:tab w:val="left" w:pos="0"/>
          <w:tab w:val="left" w:pos="397"/>
        </w:tabs>
        <w:jc w:val="center"/>
        <w:rPr>
          <w:rFonts w:ascii="Arial" w:hAnsi="Arial"/>
          <w:lang w:val="pt-BR"/>
        </w:rPr>
      </w:pPr>
    </w:p>
    <w:p w:rsidR="00DC1105" w:rsidRPr="00691B52" w:rsidRDefault="00DC1105">
      <w:pPr>
        <w:tabs>
          <w:tab w:val="left" w:pos="-1340"/>
          <w:tab w:val="left" w:pos="-720"/>
          <w:tab w:val="left" w:pos="0"/>
          <w:tab w:val="left" w:pos="397"/>
        </w:tabs>
        <w:jc w:val="center"/>
        <w:rPr>
          <w:rFonts w:ascii="Arial" w:hAnsi="Arial"/>
          <w:lang w:val="pt-BR"/>
        </w:rPr>
      </w:pPr>
    </w:p>
    <w:p w:rsidR="00905927" w:rsidRPr="00691B52" w:rsidRDefault="00905927">
      <w:pPr>
        <w:tabs>
          <w:tab w:val="left" w:pos="-1340"/>
          <w:tab w:val="left" w:pos="-720"/>
          <w:tab w:val="left" w:pos="0"/>
          <w:tab w:val="left" w:pos="397"/>
        </w:tabs>
        <w:jc w:val="center"/>
        <w:rPr>
          <w:rFonts w:ascii="Arial" w:hAnsi="Arial"/>
          <w:lang w:val="pt-BR"/>
        </w:rPr>
      </w:pPr>
    </w:p>
    <w:p w:rsidR="00AE4984" w:rsidRDefault="00AE4984">
      <w:pPr>
        <w:tabs>
          <w:tab w:val="left" w:pos="-1340"/>
          <w:tab w:val="left" w:pos="-720"/>
          <w:tab w:val="left" w:pos="0"/>
          <w:tab w:val="left" w:pos="397"/>
        </w:tabs>
        <w:jc w:val="center"/>
        <w:rPr>
          <w:rFonts w:ascii="Arial" w:hAnsi="Arial"/>
          <w:b/>
          <w:lang w:val="en-US"/>
        </w:rPr>
      </w:pPr>
      <w:r w:rsidRPr="00D14E85">
        <w:rPr>
          <w:rFonts w:ascii="Arial" w:hAnsi="Arial"/>
          <w:b/>
          <w:lang w:val="en-US"/>
        </w:rPr>
        <w:t xml:space="preserve">D E F I N I </w:t>
      </w:r>
      <w:r>
        <w:rPr>
          <w:rFonts w:ascii="Arial" w:hAnsi="Arial"/>
          <w:b/>
          <w:lang w:val="en-US"/>
        </w:rPr>
        <w:t>C I O N E S   D E   I N G R E S O S</w:t>
      </w:r>
    </w:p>
    <w:p w:rsidR="00AE4984" w:rsidRDefault="00AE4984">
      <w:pPr>
        <w:tabs>
          <w:tab w:val="left" w:pos="-1340"/>
          <w:tab w:val="left" w:pos="-720"/>
          <w:tab w:val="left" w:pos="0"/>
          <w:tab w:val="left" w:pos="397"/>
        </w:tabs>
        <w:jc w:val="both"/>
        <w:rPr>
          <w:rFonts w:ascii="Arial" w:hAnsi="Arial"/>
          <w:lang w:val="en-US"/>
        </w:rPr>
      </w:pPr>
    </w:p>
    <w:p w:rsidR="00AE4984" w:rsidRDefault="00AE4984">
      <w:pPr>
        <w:tabs>
          <w:tab w:val="left" w:pos="-1340"/>
          <w:tab w:val="left" w:pos="-720"/>
          <w:tab w:val="left" w:pos="0"/>
          <w:tab w:val="left" w:pos="397"/>
        </w:tabs>
        <w:jc w:val="both"/>
        <w:rPr>
          <w:rFonts w:ascii="Arial" w:hAnsi="Arial"/>
          <w:lang w:val="es-ES_tradnl"/>
        </w:rPr>
      </w:pPr>
      <w:r w:rsidRPr="00213CB0">
        <w:rPr>
          <w:rFonts w:ascii="Arial" w:hAnsi="Arial"/>
          <w:b/>
          <w:lang w:val="es-ES_tradnl"/>
        </w:rPr>
        <w:t>1.</w:t>
      </w:r>
      <w:r w:rsidRPr="00213CB0">
        <w:rPr>
          <w:rFonts w:ascii="Arial" w:hAnsi="Arial"/>
          <w:b/>
          <w:lang w:val="es-ES_tradnl"/>
        </w:rPr>
        <w:noBreakHyphen/>
        <w:t xml:space="preserve">   ALUMBRADO PUBLICO</w:t>
      </w:r>
      <w:r>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w:t>
      </w:r>
    </w:p>
    <w:p w:rsidR="00905927" w:rsidRPr="00DB3B6F" w:rsidRDefault="00905927" w:rsidP="00905927">
      <w:pPr>
        <w:tabs>
          <w:tab w:val="left" w:pos="-1340"/>
          <w:tab w:val="left" w:pos="-720"/>
          <w:tab w:val="left" w:pos="0"/>
          <w:tab w:val="left" w:pos="397"/>
        </w:tabs>
        <w:jc w:val="both"/>
        <w:rPr>
          <w:rFonts w:ascii="Arial" w:hAnsi="Arial"/>
          <w:color w:val="008000"/>
          <w:lang w:val="es-ES_tradnl"/>
        </w:rPr>
      </w:pPr>
      <w:r>
        <w:rPr>
          <w:rFonts w:ascii="Arial" w:hAnsi="Arial"/>
          <w:lang w:val="es-ES_tradnl"/>
        </w:rPr>
        <w:t xml:space="preserve">Este impuesto se cobra  todos los usuarios del servicio público de energía eléctrica según los términos definidos por la resolución CREG.. El cobro lo regula </w:t>
      </w:r>
      <w:smartTag w:uri="urn:schemas-microsoft-com:office:smarttags" w:element="PersonName">
        <w:smartTagPr>
          <w:attr w:name="ProductID" w:val="la Ley"/>
        </w:smartTagPr>
        <w:r>
          <w:rPr>
            <w:rFonts w:ascii="Arial" w:hAnsi="Arial"/>
            <w:lang w:val="es-ES_tradnl"/>
          </w:rPr>
          <w:t>la Ley</w:t>
        </w:r>
      </w:smartTag>
      <w:r>
        <w:rPr>
          <w:rFonts w:ascii="Arial" w:hAnsi="Arial"/>
          <w:lang w:val="es-ES_tradnl"/>
        </w:rPr>
        <w:t xml:space="preserve"> 97 de 1913, </w:t>
      </w:r>
      <w:r w:rsidRPr="00C13035">
        <w:rPr>
          <w:rFonts w:ascii="Arial" w:hAnsi="Arial"/>
          <w:lang w:val="es-ES_tradnl"/>
        </w:rPr>
        <w:t>Ley 84 de 1915</w:t>
      </w:r>
      <w:r>
        <w:rPr>
          <w:rFonts w:ascii="Arial" w:hAnsi="Arial"/>
          <w:color w:val="008000"/>
          <w:lang w:val="es-ES_tradnl"/>
        </w:rPr>
        <w:t xml:space="preserve">,  </w:t>
      </w:r>
      <w:r>
        <w:rPr>
          <w:rFonts w:ascii="Arial" w:hAnsi="Arial"/>
          <w:lang w:val="es-ES_tradnl"/>
        </w:rPr>
        <w:t>Acuerdos 048 de 1978 y 090 de 1987 y Acuerdo 024  de julio 27 de 2001. Acuerdo 01 de 2002, 039 de 2002 y Acuerdo 044 de 2008 (Estatuto Tributario del Municipio de Bucaramanga)  y demás normas concordantes.</w:t>
      </w:r>
    </w:p>
    <w:p w:rsidR="00DB3B6F" w:rsidRPr="00DB3B6F" w:rsidRDefault="00C13035" w:rsidP="00905927">
      <w:pPr>
        <w:tabs>
          <w:tab w:val="left" w:pos="-1340"/>
          <w:tab w:val="left" w:pos="-720"/>
          <w:tab w:val="left" w:pos="0"/>
          <w:tab w:val="left" w:pos="397"/>
        </w:tabs>
        <w:jc w:val="both"/>
        <w:rPr>
          <w:rFonts w:ascii="Arial" w:hAnsi="Arial"/>
          <w:color w:val="008000"/>
          <w:lang w:val="es-ES_tradnl"/>
        </w:rPr>
      </w:pPr>
      <w:r>
        <w:rPr>
          <w:rFonts w:ascii="Arial" w:hAnsi="Arial"/>
          <w:lang w:val="es-ES_tradnl"/>
        </w:rPr>
        <w:t>.</w:t>
      </w:r>
    </w:p>
    <w:p w:rsidR="00AE4984" w:rsidRDefault="00DB3B6F">
      <w:pPr>
        <w:tabs>
          <w:tab w:val="left" w:pos="-1340"/>
          <w:tab w:val="left" w:pos="-720"/>
          <w:tab w:val="left" w:pos="0"/>
          <w:tab w:val="left" w:pos="397"/>
        </w:tabs>
        <w:jc w:val="both"/>
        <w:rPr>
          <w:rFonts w:ascii="Arial" w:hAnsi="Arial"/>
          <w:lang w:val="es-ES_tradnl"/>
        </w:rPr>
      </w:pPr>
      <w:r>
        <w:rPr>
          <w:rFonts w:ascii="Arial" w:hAnsi="Arial"/>
          <w:lang w:val="es-ES_tradnl"/>
        </w:rPr>
        <w:t xml:space="preserve"> </w:t>
      </w:r>
      <w:r w:rsidR="00BA6CCF" w:rsidRPr="00213CB0">
        <w:rPr>
          <w:rFonts w:ascii="Arial" w:hAnsi="Arial"/>
          <w:b/>
          <w:lang w:val="es-ES_tradnl"/>
        </w:rPr>
        <w:t>2</w:t>
      </w:r>
      <w:r w:rsidR="00AE4984" w:rsidRPr="00213CB0">
        <w:rPr>
          <w:rFonts w:ascii="Arial" w:hAnsi="Arial"/>
          <w:b/>
          <w:lang w:val="es-ES_tradnl"/>
        </w:rPr>
        <w:t>.</w:t>
      </w:r>
      <w:r w:rsidR="00AE4984" w:rsidRPr="00213CB0">
        <w:rPr>
          <w:rFonts w:ascii="Arial" w:hAnsi="Arial"/>
          <w:b/>
          <w:lang w:val="es-ES_tradnl"/>
        </w:rPr>
        <w:noBreakHyphen/>
        <w:t xml:space="preserve">   DELINEACION Y URBANISMO</w:t>
      </w:r>
      <w:r w:rsidR="00AE4984">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905927" w:rsidRPr="00B563DD" w:rsidRDefault="00905927" w:rsidP="00905927">
      <w:pPr>
        <w:tabs>
          <w:tab w:val="left" w:pos="-1340"/>
          <w:tab w:val="left" w:pos="-720"/>
          <w:tab w:val="left" w:pos="0"/>
          <w:tab w:val="left" w:pos="397"/>
        </w:tabs>
        <w:jc w:val="both"/>
        <w:rPr>
          <w:rFonts w:ascii="Arial" w:hAnsi="Arial"/>
          <w:lang w:val="es-ES_tradnl"/>
        </w:rPr>
      </w:pPr>
      <w:r>
        <w:rPr>
          <w:rFonts w:ascii="Arial" w:hAnsi="Arial"/>
          <w:lang w:val="es-ES_tradnl"/>
        </w:rPr>
        <w:t xml:space="preserve">Este impuesto lo percibe el Municipio por una sola vez  y  se causa por la demarcación  que  haga  la respectiva entidad Municipal sobre la correcta ubicación de las casas, construcciones y edificios.  Lo  Regula  </w:t>
      </w:r>
      <w:smartTag w:uri="urn:schemas-microsoft-com:office:smarttags" w:element="PersonName">
        <w:smartTagPr>
          <w:attr w:name="ProductID" w:val="la  Ley"/>
        </w:smartTagPr>
        <w:r>
          <w:rPr>
            <w:rFonts w:ascii="Arial" w:hAnsi="Arial"/>
            <w:lang w:val="es-ES_tradnl"/>
          </w:rPr>
          <w:t>la  Ley</w:t>
        </w:r>
      </w:smartTag>
      <w:r>
        <w:rPr>
          <w:rFonts w:ascii="Arial" w:hAnsi="Arial"/>
          <w:lang w:val="es-ES_tradnl"/>
        </w:rPr>
        <w:t xml:space="preserve"> 97 de 1913, el Acuerdo 017 de 1990 y el Decreto </w:t>
      </w:r>
      <w:r w:rsidRPr="00B563DD">
        <w:rPr>
          <w:rFonts w:ascii="Arial" w:hAnsi="Arial"/>
          <w:lang w:val="es-ES_tradnl"/>
        </w:rPr>
        <w:t>Municipal</w:t>
      </w:r>
      <w:r>
        <w:rPr>
          <w:rFonts w:ascii="Arial" w:hAnsi="Arial"/>
          <w:lang w:val="es-ES_tradnl"/>
        </w:rPr>
        <w:t xml:space="preserve">  401 de 1990 (Código de Rentas). Ley 84 de 1915, </w:t>
      </w:r>
      <w:r w:rsidRPr="00B563DD">
        <w:rPr>
          <w:rFonts w:ascii="Arial" w:hAnsi="Arial"/>
          <w:lang w:val="es-ES_tradnl"/>
        </w:rPr>
        <w:t xml:space="preserve"> Decreto 1333 de 1986</w:t>
      </w:r>
      <w:r>
        <w:rPr>
          <w:rFonts w:ascii="Arial" w:hAnsi="Arial"/>
          <w:lang w:val="es-ES_tradnl"/>
        </w:rPr>
        <w:t>, Acuerdo 032 de 1996, y Acuerdo 044 de 2008 (Estatuto Tributario del Municipio de Bucaramanga) y demás normas concordantes</w:t>
      </w:r>
    </w:p>
    <w:p w:rsidR="00AE4984" w:rsidRDefault="00AE4984">
      <w:pPr>
        <w:tabs>
          <w:tab w:val="left" w:pos="-1340"/>
          <w:tab w:val="left" w:pos="-720"/>
          <w:tab w:val="left" w:pos="0"/>
          <w:tab w:val="left" w:pos="397"/>
        </w:tabs>
        <w:jc w:val="both"/>
        <w:rPr>
          <w:rFonts w:ascii="Arial" w:hAnsi="Arial"/>
          <w:lang w:val="es-ES_tradnl"/>
        </w:rPr>
      </w:pPr>
    </w:p>
    <w:p w:rsidR="00AE4984" w:rsidRDefault="00BA6CCF">
      <w:pPr>
        <w:tabs>
          <w:tab w:val="left" w:pos="-1340"/>
          <w:tab w:val="left" w:pos="-720"/>
          <w:tab w:val="left" w:pos="0"/>
          <w:tab w:val="left" w:pos="397"/>
        </w:tabs>
        <w:jc w:val="both"/>
        <w:rPr>
          <w:rFonts w:ascii="Arial" w:hAnsi="Arial"/>
          <w:lang w:val="es-ES_tradnl"/>
        </w:rPr>
      </w:pPr>
      <w:r w:rsidRPr="00213CB0">
        <w:rPr>
          <w:rFonts w:ascii="Arial" w:hAnsi="Arial"/>
          <w:b/>
          <w:lang w:val="es-ES_tradnl"/>
        </w:rPr>
        <w:t>3</w:t>
      </w:r>
      <w:r w:rsidR="00AE4984" w:rsidRPr="00213CB0">
        <w:rPr>
          <w:rFonts w:ascii="Arial" w:hAnsi="Arial"/>
          <w:b/>
          <w:lang w:val="es-ES_tradnl"/>
        </w:rPr>
        <w:t>.</w:t>
      </w:r>
      <w:r w:rsidR="00AE4984" w:rsidRPr="00213CB0">
        <w:rPr>
          <w:rFonts w:ascii="Arial" w:hAnsi="Arial"/>
          <w:b/>
          <w:lang w:val="es-ES_tradnl"/>
        </w:rPr>
        <w:noBreakHyphen/>
        <w:t xml:space="preserve">   DEGÜELLO DE GANADO MENOR</w:t>
      </w:r>
      <w:r w:rsidR="00AE4984">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905927" w:rsidRDefault="00905927" w:rsidP="00905927">
      <w:pPr>
        <w:tabs>
          <w:tab w:val="left" w:pos="-1340"/>
          <w:tab w:val="left" w:pos="-720"/>
          <w:tab w:val="left" w:pos="0"/>
          <w:tab w:val="left" w:pos="397"/>
        </w:tabs>
        <w:jc w:val="both"/>
        <w:rPr>
          <w:rFonts w:ascii="Arial" w:hAnsi="Arial"/>
          <w:lang w:val="es-ES_tradnl"/>
        </w:rPr>
      </w:pPr>
      <w:r>
        <w:rPr>
          <w:rFonts w:ascii="Arial" w:hAnsi="Arial"/>
          <w:lang w:val="es-ES_tradnl"/>
        </w:rPr>
        <w:t xml:space="preserve">Este impuesto se causa por el sacrificio, expendio y consumo de ganado porcino, caprino y lanar dentro de la  jurisdicción Municipal. Lo regula la </w:t>
      </w:r>
      <w:r w:rsidRPr="00B563DD">
        <w:rPr>
          <w:rFonts w:ascii="Arial" w:hAnsi="Arial"/>
          <w:lang w:val="es-ES_tradnl"/>
        </w:rPr>
        <w:t>Ley 33 de 1968,</w:t>
      </w:r>
      <w:r>
        <w:rPr>
          <w:rFonts w:ascii="Arial" w:hAnsi="Arial"/>
          <w:lang w:val="es-ES_tradnl"/>
        </w:rPr>
        <w:t xml:space="preserve"> y Acuerdo 044 de 2008 (Estatuto Tributario del Municipio de Bucaramanga)</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w:t>
      </w:r>
    </w:p>
    <w:p w:rsidR="00AE4984" w:rsidRDefault="00BA6CCF">
      <w:pPr>
        <w:tabs>
          <w:tab w:val="left" w:pos="-1340"/>
          <w:tab w:val="left" w:pos="-720"/>
          <w:tab w:val="left" w:pos="0"/>
          <w:tab w:val="left" w:pos="397"/>
        </w:tabs>
        <w:jc w:val="both"/>
        <w:rPr>
          <w:rFonts w:ascii="Arial" w:hAnsi="Arial"/>
          <w:lang w:val="es-ES_tradnl"/>
        </w:rPr>
      </w:pPr>
      <w:r w:rsidRPr="00213CB0">
        <w:rPr>
          <w:rFonts w:ascii="Arial" w:hAnsi="Arial"/>
          <w:b/>
          <w:lang w:val="es-ES_tradnl"/>
        </w:rPr>
        <w:t>4</w:t>
      </w:r>
      <w:r w:rsidR="00AE4984" w:rsidRPr="00213CB0">
        <w:rPr>
          <w:rFonts w:ascii="Arial" w:hAnsi="Arial"/>
          <w:b/>
          <w:lang w:val="es-ES_tradnl"/>
        </w:rPr>
        <w:t>.</w:t>
      </w:r>
      <w:r w:rsidR="00AE4984" w:rsidRPr="00213CB0">
        <w:rPr>
          <w:rFonts w:ascii="Arial" w:hAnsi="Arial"/>
          <w:b/>
          <w:lang w:val="es-ES_tradnl"/>
        </w:rPr>
        <w:noBreakHyphen/>
        <w:t xml:space="preserve">   ESPECTACULOS PUBLICOS</w:t>
      </w:r>
      <w:r w:rsidR="00AE4984">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AE4984" w:rsidRDefault="00905927" w:rsidP="00B563DD">
      <w:pPr>
        <w:tabs>
          <w:tab w:val="left" w:pos="-1340"/>
          <w:tab w:val="left" w:pos="-720"/>
          <w:tab w:val="left" w:pos="0"/>
          <w:tab w:val="left" w:pos="6675"/>
        </w:tabs>
        <w:jc w:val="both"/>
        <w:rPr>
          <w:rFonts w:ascii="Arial" w:hAnsi="Arial"/>
          <w:szCs w:val="24"/>
          <w:lang w:val="es-ES_tradnl"/>
        </w:rPr>
      </w:pPr>
      <w:r w:rsidRPr="006D1E30">
        <w:rPr>
          <w:rFonts w:ascii="Arial" w:hAnsi="Arial"/>
          <w:szCs w:val="24"/>
          <w:lang w:val="es-ES_tradnl"/>
        </w:rPr>
        <w:t xml:space="preserve">Este impuesto se causa por la  celebración o presentación  de actos cinematográficos, teatrales, de circo, corrida de toros, variedades y musicales. Está regulado por </w:t>
      </w:r>
      <w:smartTag w:uri="urn:schemas-microsoft-com:office:smarttags" w:element="PersonName">
        <w:smartTagPr>
          <w:attr w:name="ProductID" w:val="la Ley"/>
        </w:smartTagPr>
        <w:r w:rsidRPr="006D1E30">
          <w:rPr>
            <w:rFonts w:ascii="Arial" w:hAnsi="Arial"/>
            <w:szCs w:val="24"/>
            <w:lang w:val="es-ES_tradnl"/>
          </w:rPr>
          <w:t>la Ley</w:t>
        </w:r>
      </w:smartTag>
      <w:r w:rsidRPr="006D1E30">
        <w:rPr>
          <w:rFonts w:ascii="Arial" w:hAnsi="Arial"/>
          <w:szCs w:val="24"/>
          <w:lang w:val="es-ES_tradnl"/>
        </w:rPr>
        <w:t xml:space="preserve"> 12 de 1932, Ley 33 de 1968,  Decreto 1333 de 1986, Ley 181 de 1995, ley 47 de 1968, ley 30 de 1971 y Acuerdo 044 de 2008 (Estatuto Tributario del Municipio de Bucaramanga) y demás normas concordantes</w:t>
      </w:r>
    </w:p>
    <w:p w:rsidR="00905927" w:rsidRDefault="00905927" w:rsidP="00B563DD">
      <w:pPr>
        <w:tabs>
          <w:tab w:val="left" w:pos="-1340"/>
          <w:tab w:val="left" w:pos="-720"/>
          <w:tab w:val="left" w:pos="0"/>
          <w:tab w:val="left" w:pos="6675"/>
        </w:tabs>
        <w:jc w:val="both"/>
        <w:rPr>
          <w:rFonts w:ascii="Arial" w:hAnsi="Arial"/>
          <w:szCs w:val="24"/>
          <w:lang w:val="es-ES_tradnl"/>
        </w:rPr>
      </w:pPr>
    </w:p>
    <w:p w:rsidR="00AE4984" w:rsidRDefault="00BA6CCF">
      <w:pPr>
        <w:tabs>
          <w:tab w:val="left" w:pos="-1340"/>
          <w:tab w:val="left" w:pos="-720"/>
          <w:tab w:val="left" w:pos="0"/>
          <w:tab w:val="left" w:pos="397"/>
        </w:tabs>
        <w:jc w:val="both"/>
        <w:rPr>
          <w:rFonts w:ascii="Arial" w:hAnsi="Arial"/>
          <w:lang w:val="es-ES_tradnl"/>
        </w:rPr>
      </w:pPr>
      <w:r w:rsidRPr="00213CB0">
        <w:rPr>
          <w:rFonts w:ascii="Arial" w:hAnsi="Arial"/>
          <w:b/>
          <w:lang w:val="es-ES_tradnl"/>
        </w:rPr>
        <w:t>5</w:t>
      </w:r>
      <w:r w:rsidR="00AE4984" w:rsidRPr="00213CB0">
        <w:rPr>
          <w:rFonts w:ascii="Arial" w:hAnsi="Arial"/>
          <w:b/>
          <w:lang w:val="es-ES_tradnl"/>
        </w:rPr>
        <w:t>.</w:t>
      </w:r>
      <w:r w:rsidR="00AE4984" w:rsidRPr="00213CB0">
        <w:rPr>
          <w:rFonts w:ascii="Arial" w:hAnsi="Arial"/>
          <w:b/>
          <w:lang w:val="es-ES_tradnl"/>
        </w:rPr>
        <w:noBreakHyphen/>
        <w:t xml:space="preserve">   GACETA DE BUCARAMANGA</w:t>
      </w:r>
      <w:r w:rsidR="00AE4984">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Ingresos provenientes por derechos de publicación de los Actos Administrativos del Gobierno Municipal. Lo regula el Acuerdo No. 073 de 1987  Decreto 461 de Agosto de 1989, Decreto 401 de 1990 (Código de Rentas) y Decreto 550 de 1993, y Ley 136 de 1984.</w:t>
      </w:r>
    </w:p>
    <w:p w:rsidR="00C274EF" w:rsidRDefault="00C274EF">
      <w:pPr>
        <w:tabs>
          <w:tab w:val="left" w:pos="-1340"/>
          <w:tab w:val="left" w:pos="-720"/>
          <w:tab w:val="left" w:pos="0"/>
          <w:tab w:val="left" w:pos="397"/>
        </w:tabs>
        <w:jc w:val="both"/>
        <w:rPr>
          <w:rFonts w:ascii="Arial" w:hAnsi="Arial"/>
          <w:b/>
          <w:lang w:val="es-ES_tradnl"/>
        </w:rPr>
      </w:pPr>
    </w:p>
    <w:p w:rsidR="00AE4984" w:rsidRPr="00213CB0" w:rsidRDefault="00BA6CCF">
      <w:pPr>
        <w:tabs>
          <w:tab w:val="left" w:pos="-1340"/>
          <w:tab w:val="left" w:pos="-720"/>
          <w:tab w:val="left" w:pos="0"/>
          <w:tab w:val="left" w:pos="397"/>
        </w:tabs>
        <w:jc w:val="both"/>
        <w:rPr>
          <w:rFonts w:ascii="Arial" w:hAnsi="Arial"/>
          <w:b/>
          <w:lang w:val="es-ES_tradnl"/>
        </w:rPr>
      </w:pPr>
      <w:r w:rsidRPr="00213CB0">
        <w:rPr>
          <w:rFonts w:ascii="Arial" w:hAnsi="Arial"/>
          <w:b/>
          <w:lang w:val="es-ES_tradnl"/>
        </w:rPr>
        <w:t>6</w:t>
      </w:r>
      <w:r w:rsidR="00AE4984" w:rsidRPr="00213CB0">
        <w:rPr>
          <w:rFonts w:ascii="Arial" w:hAnsi="Arial"/>
          <w:b/>
          <w:lang w:val="es-ES_tradnl"/>
        </w:rPr>
        <w:t>.-   CONTRIBUCION Y FINANCIACION DE OBRAS DE VALORIZACION</w:t>
      </w:r>
    </w:p>
    <w:p w:rsidR="00BD6CDE" w:rsidRDefault="00BD6CDE">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Ingresos provenientes de Contribuciones y Financiación por obras ejecutadas con recursos propios y/o crédito; y proyectos ejecutados por el sistema de Valorización.</w:t>
      </w:r>
    </w:p>
    <w:p w:rsidR="00AE4984" w:rsidRDefault="00AE4984">
      <w:pPr>
        <w:tabs>
          <w:tab w:val="left" w:pos="-1340"/>
          <w:tab w:val="left" w:pos="-720"/>
          <w:tab w:val="left" w:pos="0"/>
          <w:tab w:val="left" w:pos="397"/>
        </w:tabs>
        <w:jc w:val="both"/>
        <w:rPr>
          <w:rFonts w:ascii="Arial" w:hAnsi="Arial"/>
          <w:lang w:val="es-ES_tradnl"/>
        </w:rPr>
      </w:pPr>
    </w:p>
    <w:p w:rsidR="00AE4984" w:rsidRDefault="00BA6CCF">
      <w:pPr>
        <w:tabs>
          <w:tab w:val="left" w:pos="-1340"/>
          <w:tab w:val="left" w:pos="-720"/>
          <w:tab w:val="left" w:pos="0"/>
          <w:tab w:val="left" w:pos="397"/>
        </w:tabs>
        <w:jc w:val="both"/>
        <w:rPr>
          <w:rFonts w:ascii="Arial" w:hAnsi="Arial"/>
          <w:lang w:val="es-ES_tradnl"/>
        </w:rPr>
      </w:pPr>
      <w:r w:rsidRPr="00213CB0">
        <w:rPr>
          <w:rFonts w:ascii="Arial" w:hAnsi="Arial"/>
          <w:b/>
          <w:lang w:val="es-ES_tradnl"/>
        </w:rPr>
        <w:t>7</w:t>
      </w:r>
      <w:r w:rsidR="00AE4984" w:rsidRPr="00213CB0">
        <w:rPr>
          <w:rFonts w:ascii="Arial" w:hAnsi="Arial"/>
          <w:b/>
          <w:lang w:val="es-ES_tradnl"/>
        </w:rPr>
        <w:t xml:space="preserve">.- </w:t>
      </w:r>
      <w:r w:rsidR="00651E9B" w:rsidRPr="00213CB0">
        <w:rPr>
          <w:rFonts w:ascii="Arial" w:hAnsi="Arial"/>
          <w:b/>
          <w:lang w:val="es-ES_tradnl"/>
        </w:rPr>
        <w:t xml:space="preserve"> </w:t>
      </w:r>
      <w:r w:rsidR="00AE4984" w:rsidRPr="00213CB0">
        <w:rPr>
          <w:rFonts w:ascii="Arial" w:hAnsi="Arial"/>
          <w:b/>
          <w:lang w:val="es-ES_tradnl"/>
        </w:rPr>
        <w:t xml:space="preserve"> IMPUESTO LEY DEL </w:t>
      </w:r>
      <w:r w:rsidR="007E7150" w:rsidRPr="00213CB0">
        <w:rPr>
          <w:rFonts w:ascii="Arial" w:hAnsi="Arial"/>
          <w:b/>
          <w:lang w:val="es-ES_tradnl"/>
        </w:rPr>
        <w:t>DEPORTE</w:t>
      </w:r>
      <w:r w:rsidR="007E7150">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Ingreso proveniente del cobro del 10% sobre todos aquellos eventos referidos a la denominación de Espectáculos Públicos definidos anteriormente. Regulado por la Ley  181 de 1995.</w:t>
      </w:r>
    </w:p>
    <w:p w:rsidR="00461890" w:rsidRDefault="00461890">
      <w:pPr>
        <w:tabs>
          <w:tab w:val="left" w:pos="-1340"/>
          <w:tab w:val="left" w:pos="-720"/>
          <w:tab w:val="left" w:pos="0"/>
          <w:tab w:val="left" w:pos="397"/>
        </w:tabs>
        <w:jc w:val="both"/>
        <w:rPr>
          <w:rFonts w:ascii="Arial" w:hAnsi="Arial"/>
          <w:lang w:val="es-ES_tradnl"/>
        </w:rPr>
      </w:pPr>
    </w:p>
    <w:p w:rsidR="00AE4984" w:rsidRDefault="00BA6CCF">
      <w:pPr>
        <w:tabs>
          <w:tab w:val="left" w:pos="-1340"/>
          <w:tab w:val="left" w:pos="-720"/>
          <w:tab w:val="left" w:pos="0"/>
          <w:tab w:val="left" w:pos="397"/>
        </w:tabs>
        <w:jc w:val="both"/>
        <w:rPr>
          <w:rFonts w:ascii="Arial" w:hAnsi="Arial"/>
          <w:lang w:val="es-ES_tradnl"/>
        </w:rPr>
      </w:pPr>
      <w:r w:rsidRPr="00213CB0">
        <w:rPr>
          <w:rFonts w:ascii="Arial" w:hAnsi="Arial"/>
          <w:b/>
          <w:lang w:val="es-ES_tradnl"/>
        </w:rPr>
        <w:t>8</w:t>
      </w:r>
      <w:r w:rsidR="00AE4984" w:rsidRPr="00213CB0">
        <w:rPr>
          <w:rFonts w:ascii="Arial" w:hAnsi="Arial"/>
          <w:b/>
          <w:lang w:val="es-ES_tradnl"/>
        </w:rPr>
        <w:t>.</w:t>
      </w:r>
      <w:r w:rsidR="00AE4984" w:rsidRPr="00213CB0">
        <w:rPr>
          <w:rFonts w:ascii="Arial" w:hAnsi="Arial"/>
          <w:b/>
          <w:lang w:val="es-ES_tradnl"/>
        </w:rPr>
        <w:noBreakHyphen/>
        <w:t xml:space="preserve">  INDUSTRIA Y COMERCIO</w:t>
      </w:r>
      <w:r w:rsidR="00AE4984">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905927" w:rsidRDefault="00905927" w:rsidP="00905927">
      <w:pPr>
        <w:tabs>
          <w:tab w:val="left" w:pos="-1340"/>
          <w:tab w:val="left" w:pos="-720"/>
          <w:tab w:val="left" w:pos="0"/>
          <w:tab w:val="left" w:pos="397"/>
        </w:tabs>
        <w:jc w:val="both"/>
        <w:rPr>
          <w:rFonts w:ascii="Arial" w:hAnsi="Arial"/>
          <w:lang w:val="es-ES_tradnl"/>
        </w:rPr>
      </w:pPr>
      <w:r>
        <w:rPr>
          <w:rFonts w:ascii="Arial" w:hAnsi="Arial"/>
          <w:lang w:val="es-ES_tradnl"/>
        </w:rPr>
        <w:t>Este impuesto grava las actividades comerciales, industriales y de servicio, las correspondientes a los bancos, compañías de seguros de vida, sociedades de capitalización, compañías aseguradoras, corporaciones financieras, compañías de financiamiento comercial, corporaciones de ahorro y vivienda y almacenes generales de depósito. Está regulado por las Leyes 14 de 1983, Decreto 1333 de 1986,  Acuerdo 039 de 1989, Acuerdo 058 de 1991,  Acuerdo 035 de 1993, Acuerdo 088 de 1995, Acuerdo 060 de 2005 y compilado en el Acuerdo 044 de 2008 (Estatuto Tributario del Municipio de Bucaramanga)</w:t>
      </w:r>
    </w:p>
    <w:p w:rsidR="002C71DC" w:rsidRPr="00905927" w:rsidRDefault="002C71DC" w:rsidP="002C71DC">
      <w:pPr>
        <w:jc w:val="both"/>
        <w:rPr>
          <w:rFonts w:cs="Arial"/>
          <w:szCs w:val="24"/>
          <w:lang w:val="es-ES_tradnl"/>
        </w:rPr>
      </w:pPr>
    </w:p>
    <w:p w:rsidR="002C71DC" w:rsidRDefault="002C71DC">
      <w:pPr>
        <w:tabs>
          <w:tab w:val="left" w:pos="-1340"/>
          <w:tab w:val="left" w:pos="-720"/>
          <w:tab w:val="left" w:pos="0"/>
          <w:tab w:val="left" w:pos="397"/>
        </w:tabs>
        <w:jc w:val="both"/>
        <w:rPr>
          <w:rFonts w:ascii="Arial" w:hAnsi="Arial"/>
          <w:lang w:val="es-ES_tradnl"/>
        </w:rPr>
        <w:sectPr w:rsidR="002C71DC">
          <w:footerReference w:type="even" r:id="rId41"/>
          <w:footerReference w:type="default" r:id="rId42"/>
          <w:endnotePr>
            <w:numFmt w:val="decimal"/>
          </w:endnotePr>
          <w:type w:val="continuous"/>
          <w:pgSz w:w="12240" w:h="15840" w:code="1"/>
          <w:pgMar w:top="2268" w:right="1701" w:bottom="1418" w:left="1701" w:header="1418" w:footer="1134" w:gutter="0"/>
          <w:cols w:space="720"/>
          <w:noEndnote/>
        </w:sectPr>
      </w:pPr>
    </w:p>
    <w:p w:rsidR="00AE4984" w:rsidRDefault="00BA6CCF">
      <w:pPr>
        <w:tabs>
          <w:tab w:val="left" w:pos="-1340"/>
          <w:tab w:val="left" w:pos="-720"/>
          <w:tab w:val="left" w:pos="0"/>
          <w:tab w:val="left" w:pos="397"/>
        </w:tabs>
        <w:jc w:val="both"/>
        <w:rPr>
          <w:rFonts w:ascii="Arial" w:hAnsi="Arial"/>
          <w:lang w:val="es-ES_tradnl"/>
        </w:rPr>
      </w:pPr>
      <w:r w:rsidRPr="00213CB0">
        <w:rPr>
          <w:rFonts w:ascii="Arial" w:hAnsi="Arial"/>
          <w:b/>
          <w:lang w:val="es-ES_tradnl"/>
        </w:rPr>
        <w:lastRenderedPageBreak/>
        <w:t>9</w:t>
      </w:r>
      <w:r w:rsidR="00AE4984" w:rsidRPr="00213CB0">
        <w:rPr>
          <w:rFonts w:ascii="Arial" w:hAnsi="Arial"/>
          <w:b/>
          <w:lang w:val="es-ES_tradnl"/>
        </w:rPr>
        <w:t>.</w:t>
      </w:r>
      <w:r w:rsidR="00AE4984" w:rsidRPr="00213CB0">
        <w:rPr>
          <w:rFonts w:ascii="Arial" w:hAnsi="Arial"/>
          <w:b/>
          <w:lang w:val="es-ES_tradnl"/>
        </w:rPr>
        <w:noBreakHyphen/>
        <w:t xml:space="preserve">  INTERESES DE MORA</w:t>
      </w:r>
      <w:r w:rsidR="00AE4984">
        <w:rPr>
          <w:rFonts w:ascii="Arial" w:hAnsi="Arial"/>
          <w:lang w:val="es-ES_tradnl"/>
        </w:rPr>
        <w:t>:</w:t>
      </w:r>
    </w:p>
    <w:p w:rsidR="00AE4984" w:rsidRDefault="00AE4984">
      <w:pPr>
        <w:tabs>
          <w:tab w:val="left" w:pos="-1340"/>
          <w:tab w:val="left" w:pos="-720"/>
          <w:tab w:val="left" w:pos="0"/>
          <w:tab w:val="left" w:pos="397"/>
        </w:tabs>
        <w:jc w:val="both"/>
        <w:rPr>
          <w:rFonts w:ascii="Arial" w:hAnsi="Arial"/>
          <w:b/>
          <w:bCs/>
          <w:lang w:val="es-ES_tradnl"/>
        </w:rPr>
      </w:pPr>
    </w:p>
    <w:p w:rsidR="00905927" w:rsidRDefault="00905927" w:rsidP="00905927">
      <w:pPr>
        <w:tabs>
          <w:tab w:val="left" w:pos="-1340"/>
          <w:tab w:val="left" w:pos="-720"/>
          <w:tab w:val="left" w:pos="0"/>
          <w:tab w:val="left" w:pos="397"/>
        </w:tabs>
        <w:jc w:val="both"/>
        <w:rPr>
          <w:rFonts w:ascii="Arial" w:hAnsi="Arial"/>
          <w:lang w:val="es-ES_tradnl"/>
        </w:rPr>
      </w:pPr>
      <w:r>
        <w:rPr>
          <w:rFonts w:ascii="Arial" w:hAnsi="Arial"/>
          <w:lang w:val="es-ES_tradnl"/>
        </w:rPr>
        <w:t xml:space="preserve">Sanción económica al contribuyente por el no pago oportuno de los </w:t>
      </w:r>
      <w:r w:rsidRPr="00644B39">
        <w:rPr>
          <w:rFonts w:ascii="Arial" w:hAnsi="Arial"/>
          <w:lang w:val="es-ES_tradnl"/>
        </w:rPr>
        <w:t xml:space="preserve">tributos. </w:t>
      </w:r>
      <w:r>
        <w:rPr>
          <w:rFonts w:ascii="Arial" w:hAnsi="Arial"/>
          <w:lang w:val="es-ES_tradnl"/>
        </w:rPr>
        <w:t>Regulado por el Estatuto Tributario del Municipio de Bucaramanga Acuerdo 044 de 2008 en concordancia con el Estatuto Tributario Nacional</w:t>
      </w:r>
    </w:p>
    <w:p w:rsidR="00AE4984" w:rsidRDefault="00AE4984">
      <w:pPr>
        <w:tabs>
          <w:tab w:val="left" w:pos="-1340"/>
          <w:tab w:val="left" w:pos="-720"/>
          <w:tab w:val="left" w:pos="0"/>
          <w:tab w:val="left" w:pos="397"/>
        </w:tabs>
        <w:jc w:val="both"/>
        <w:rPr>
          <w:rFonts w:ascii="Arial" w:hAnsi="Arial"/>
          <w:lang w:val="es-ES_tradnl"/>
        </w:rPr>
      </w:pPr>
    </w:p>
    <w:p w:rsidR="00AE4984" w:rsidRDefault="00651E9B">
      <w:pPr>
        <w:tabs>
          <w:tab w:val="left" w:pos="-1340"/>
          <w:tab w:val="left" w:pos="-720"/>
          <w:tab w:val="left" w:pos="0"/>
          <w:tab w:val="left" w:pos="397"/>
        </w:tabs>
        <w:jc w:val="both"/>
        <w:rPr>
          <w:rFonts w:ascii="Arial" w:hAnsi="Arial"/>
          <w:lang w:val="es-ES_tradnl"/>
        </w:rPr>
      </w:pPr>
      <w:r w:rsidRPr="00213CB0">
        <w:rPr>
          <w:rFonts w:ascii="Arial" w:hAnsi="Arial"/>
          <w:b/>
          <w:lang w:val="es-ES_tradnl"/>
        </w:rPr>
        <w:t>1</w:t>
      </w:r>
      <w:r w:rsidR="00BA6CCF" w:rsidRPr="00213CB0">
        <w:rPr>
          <w:rFonts w:ascii="Arial" w:hAnsi="Arial"/>
          <w:b/>
          <w:lang w:val="es-ES_tradnl"/>
        </w:rPr>
        <w:t>0</w:t>
      </w:r>
      <w:r w:rsidR="00AE4984" w:rsidRPr="00213CB0">
        <w:rPr>
          <w:rFonts w:ascii="Arial" w:hAnsi="Arial"/>
          <w:b/>
          <w:lang w:val="es-ES_tradnl"/>
        </w:rPr>
        <w:t>.</w:t>
      </w:r>
      <w:r w:rsidR="00AE4984" w:rsidRPr="00213CB0">
        <w:rPr>
          <w:rFonts w:ascii="Arial" w:hAnsi="Arial"/>
          <w:b/>
          <w:lang w:val="es-ES_tradnl"/>
        </w:rPr>
        <w:noBreakHyphen/>
        <w:t xml:space="preserve">  MULTAS</w:t>
      </w:r>
      <w:r w:rsidR="00AE4984">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Es la sanción  económica impuesta a los </w:t>
      </w:r>
      <w:r w:rsidR="00A23A33" w:rsidRPr="00644B39">
        <w:rPr>
          <w:rFonts w:ascii="Arial" w:hAnsi="Arial"/>
          <w:lang w:val="es-ES_tradnl"/>
        </w:rPr>
        <w:t>ciudadanos</w:t>
      </w:r>
      <w:r>
        <w:rPr>
          <w:rFonts w:ascii="Arial" w:hAnsi="Arial"/>
          <w:lang w:val="es-ES_tradnl"/>
        </w:rPr>
        <w:t>, por la violación de las leyes y Acuerdo vigentes.</w:t>
      </w:r>
    </w:p>
    <w:p w:rsidR="00AE4984" w:rsidRDefault="00AE4984">
      <w:pPr>
        <w:tabs>
          <w:tab w:val="left" w:pos="-1340"/>
          <w:tab w:val="left" w:pos="-720"/>
          <w:tab w:val="left" w:pos="0"/>
          <w:tab w:val="left" w:pos="397"/>
        </w:tabs>
        <w:jc w:val="both"/>
        <w:rPr>
          <w:rFonts w:ascii="Arial" w:hAnsi="Arial"/>
          <w:lang w:val="es-ES_tradnl"/>
        </w:rPr>
      </w:pPr>
    </w:p>
    <w:p w:rsidR="00AE4984" w:rsidRDefault="00651E9B">
      <w:pPr>
        <w:tabs>
          <w:tab w:val="left" w:pos="-1340"/>
          <w:tab w:val="left" w:pos="-720"/>
          <w:tab w:val="left" w:pos="0"/>
          <w:tab w:val="left" w:pos="397"/>
        </w:tabs>
        <w:jc w:val="both"/>
        <w:rPr>
          <w:rFonts w:ascii="Arial" w:hAnsi="Arial"/>
          <w:lang w:val="es-ES_tradnl"/>
        </w:rPr>
      </w:pPr>
      <w:r w:rsidRPr="00213CB0">
        <w:rPr>
          <w:rFonts w:ascii="Arial" w:hAnsi="Arial"/>
          <w:b/>
          <w:lang w:val="es-ES_tradnl"/>
        </w:rPr>
        <w:t>1</w:t>
      </w:r>
      <w:r w:rsidR="00BA6CCF" w:rsidRPr="00213CB0">
        <w:rPr>
          <w:rFonts w:ascii="Arial" w:hAnsi="Arial"/>
          <w:b/>
          <w:lang w:val="es-ES_tradnl"/>
        </w:rPr>
        <w:t>1</w:t>
      </w:r>
      <w:r w:rsidR="00AE4984" w:rsidRPr="00213CB0">
        <w:rPr>
          <w:rFonts w:ascii="Arial" w:hAnsi="Arial"/>
          <w:b/>
          <w:lang w:val="es-ES_tradnl"/>
        </w:rPr>
        <w:t>.</w:t>
      </w:r>
      <w:r w:rsidR="00AE4984" w:rsidRPr="00213CB0">
        <w:rPr>
          <w:rFonts w:ascii="Arial" w:hAnsi="Arial"/>
          <w:b/>
          <w:lang w:val="es-ES_tradnl"/>
        </w:rPr>
        <w:noBreakHyphen/>
        <w:t xml:space="preserve">  NOMENCLATURA URBANA</w:t>
      </w:r>
      <w:r w:rsidR="00AE4984">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905927" w:rsidRDefault="00905927" w:rsidP="00905927">
      <w:pPr>
        <w:tabs>
          <w:tab w:val="left" w:pos="-1340"/>
          <w:tab w:val="left" w:pos="-720"/>
          <w:tab w:val="left" w:pos="0"/>
          <w:tab w:val="left" w:pos="397"/>
        </w:tabs>
        <w:jc w:val="both"/>
        <w:rPr>
          <w:rFonts w:ascii="Arial" w:hAnsi="Arial"/>
          <w:lang w:val="es-ES_tradnl"/>
        </w:rPr>
      </w:pPr>
      <w:r>
        <w:rPr>
          <w:rFonts w:ascii="Arial" w:hAnsi="Arial"/>
          <w:lang w:val="es-ES_tradnl"/>
        </w:rPr>
        <w:t xml:space="preserve">Se cobra a cada propietario de bienes urbanos el valor de las placas que necesite para numerar las casas, locales, edificios, etc. Lo regula </w:t>
      </w:r>
      <w:smartTag w:uri="urn:schemas-microsoft-com:office:smarttags" w:element="PersonName">
        <w:smartTagPr>
          <w:attr w:name="ProductID" w:val="la Ley"/>
        </w:smartTagPr>
        <w:r>
          <w:rPr>
            <w:rFonts w:ascii="Arial" w:hAnsi="Arial"/>
            <w:lang w:val="es-ES_tradnl"/>
          </w:rPr>
          <w:t>la Ley</w:t>
        </w:r>
      </w:smartTag>
      <w:r>
        <w:rPr>
          <w:rFonts w:ascii="Arial" w:hAnsi="Arial"/>
          <w:lang w:val="es-ES_tradnl"/>
        </w:rPr>
        <w:t xml:space="preserve"> 88 de 1947, y el Acuerdo 044 de 2008 (Estatuto Tributario del Municipio de Bucaramanga)</w:t>
      </w:r>
    </w:p>
    <w:p w:rsidR="00A6072B" w:rsidRDefault="00A6072B" w:rsidP="00905927">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sectPr w:rsidR="00AE4984">
          <w:endnotePr>
            <w:numFmt w:val="decimal"/>
          </w:endnotePr>
          <w:type w:val="continuous"/>
          <w:pgSz w:w="12240" w:h="15840" w:code="1"/>
          <w:pgMar w:top="2268" w:right="1701" w:bottom="1418" w:left="1701" w:header="1418" w:footer="1134" w:gutter="0"/>
          <w:cols w:space="720"/>
          <w:noEndnote/>
        </w:sectPr>
      </w:pPr>
    </w:p>
    <w:p w:rsidR="00AE4984" w:rsidRPr="00213CB0" w:rsidRDefault="00063E61">
      <w:pPr>
        <w:tabs>
          <w:tab w:val="left" w:pos="-1340"/>
          <w:tab w:val="left" w:pos="-720"/>
          <w:tab w:val="left" w:pos="0"/>
          <w:tab w:val="left" w:pos="397"/>
        </w:tabs>
        <w:jc w:val="both"/>
        <w:rPr>
          <w:rFonts w:ascii="Arial" w:hAnsi="Arial"/>
          <w:b/>
          <w:lang w:val="es-ES_tradnl"/>
        </w:rPr>
      </w:pPr>
      <w:r w:rsidRPr="00213CB0">
        <w:rPr>
          <w:rFonts w:ascii="Arial" w:hAnsi="Arial"/>
          <w:b/>
          <w:lang w:val="es-ES_tradnl"/>
        </w:rPr>
        <w:lastRenderedPageBreak/>
        <w:t>1</w:t>
      </w:r>
      <w:r w:rsidR="00BA6CCF" w:rsidRPr="00213CB0">
        <w:rPr>
          <w:rFonts w:ascii="Arial" w:hAnsi="Arial"/>
          <w:b/>
          <w:lang w:val="es-ES_tradnl"/>
        </w:rPr>
        <w:t>2</w:t>
      </w:r>
      <w:r w:rsidR="00AE4984" w:rsidRPr="00213CB0">
        <w:rPr>
          <w:rFonts w:ascii="Arial" w:hAnsi="Arial"/>
          <w:b/>
          <w:lang w:val="es-ES_tradnl"/>
        </w:rPr>
        <w:t>.- IMPUESTO DE TRANSPORTE POR OLEODUCTOS Y GASODUCTOS</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lastRenderedPageBreak/>
        <w:t xml:space="preserve">Participación proveniente del transporte por todos los  gasoductos y oleoductos que atraviesen la jurisdicción del Municipio de Bucaramanga. </w:t>
      </w:r>
      <w:smartTag w:uri="urn:schemas-microsoft-com:office:smarttags" w:element="PersonName">
        <w:smartTagPr>
          <w:attr w:name="ProductID" w:val="La Comisi￳n Nacional"/>
        </w:smartTagPr>
        <w:r>
          <w:rPr>
            <w:rFonts w:ascii="Arial" w:hAnsi="Arial"/>
            <w:lang w:val="es-ES_tradnl"/>
          </w:rPr>
          <w:t>La Comisión Nacional</w:t>
        </w:r>
      </w:smartTag>
      <w:r>
        <w:rPr>
          <w:rFonts w:ascii="Arial" w:hAnsi="Arial"/>
          <w:lang w:val="es-ES_tradnl"/>
        </w:rPr>
        <w:t xml:space="preserve"> de Regalías hará </w:t>
      </w:r>
      <w:smartTag w:uri="urn:schemas-microsoft-com:office:smarttags" w:element="PersonName">
        <w:smartTagPr>
          <w:attr w:name="ProductID" w:val="la Distribuci￳n"/>
        </w:smartTagPr>
        <w:r>
          <w:rPr>
            <w:rFonts w:ascii="Arial" w:hAnsi="Arial"/>
            <w:lang w:val="es-ES_tradnl"/>
          </w:rPr>
          <w:t>la Distribución</w:t>
        </w:r>
      </w:smartTag>
      <w:r>
        <w:rPr>
          <w:rFonts w:ascii="Arial" w:hAnsi="Arial"/>
          <w:lang w:val="es-ES_tradnl"/>
        </w:rPr>
        <w:t xml:space="preserve"> a cada Municipio según regulación establecida por  la Ley 141 de 1994.  </w:t>
      </w:r>
    </w:p>
    <w:p w:rsidR="000B21F0" w:rsidRPr="000B21F0" w:rsidRDefault="000B21F0">
      <w:pPr>
        <w:tabs>
          <w:tab w:val="left" w:pos="-1340"/>
          <w:tab w:val="left" w:pos="-720"/>
          <w:tab w:val="left" w:pos="0"/>
          <w:tab w:val="left" w:pos="397"/>
        </w:tabs>
        <w:jc w:val="both"/>
        <w:rPr>
          <w:rFonts w:ascii="Arial" w:hAnsi="Arial"/>
          <w:lang w:val="es-ES"/>
        </w:rPr>
      </w:pPr>
    </w:p>
    <w:p w:rsidR="00AE4984" w:rsidRDefault="00063E61">
      <w:pPr>
        <w:tabs>
          <w:tab w:val="left" w:pos="-1340"/>
          <w:tab w:val="left" w:pos="-720"/>
          <w:tab w:val="left" w:pos="0"/>
          <w:tab w:val="left" w:pos="397"/>
        </w:tabs>
        <w:jc w:val="both"/>
        <w:rPr>
          <w:rFonts w:ascii="Arial" w:hAnsi="Arial"/>
          <w:lang w:val="es-ES_tradnl"/>
        </w:rPr>
      </w:pPr>
      <w:r w:rsidRPr="00213CB0">
        <w:rPr>
          <w:rFonts w:ascii="Arial" w:hAnsi="Arial"/>
          <w:b/>
          <w:lang w:val="es-ES_tradnl"/>
        </w:rPr>
        <w:t>1</w:t>
      </w:r>
      <w:r w:rsidR="00BA6CCF" w:rsidRPr="00213CB0">
        <w:rPr>
          <w:rFonts w:ascii="Arial" w:hAnsi="Arial"/>
          <w:b/>
          <w:lang w:val="es-ES_tradnl"/>
        </w:rPr>
        <w:t>3</w:t>
      </w:r>
      <w:r w:rsidR="00AE4984" w:rsidRPr="00213CB0">
        <w:rPr>
          <w:rFonts w:ascii="Arial" w:hAnsi="Arial"/>
          <w:b/>
          <w:lang w:val="es-ES_tradnl"/>
        </w:rPr>
        <w:t>.</w:t>
      </w:r>
      <w:r w:rsidR="00AE4984" w:rsidRPr="00213CB0">
        <w:rPr>
          <w:rFonts w:ascii="Arial" w:hAnsi="Arial"/>
          <w:b/>
          <w:lang w:val="es-ES_tradnl"/>
        </w:rPr>
        <w:noBreakHyphen/>
        <w:t xml:space="preserve">  PREDIAL  UNIFICADO</w:t>
      </w:r>
      <w:r w:rsidR="00AE4984">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905927" w:rsidRDefault="00905927" w:rsidP="00905927">
      <w:pPr>
        <w:tabs>
          <w:tab w:val="left" w:pos="-1340"/>
          <w:tab w:val="left" w:pos="-720"/>
          <w:tab w:val="left" w:pos="0"/>
          <w:tab w:val="left" w:pos="397"/>
        </w:tabs>
        <w:jc w:val="both"/>
        <w:rPr>
          <w:rFonts w:ascii="Arial" w:hAnsi="Arial"/>
          <w:lang w:val="es-ES_tradnl"/>
        </w:rPr>
      </w:pPr>
      <w:r>
        <w:rPr>
          <w:rFonts w:ascii="Arial" w:hAnsi="Arial"/>
          <w:lang w:val="es-ES_tradnl"/>
        </w:rPr>
        <w:t xml:space="preserve">Este impuesto grava los bienes raíces ubicados dentro del territorio Municipal, con base al avalúo catastral fijado para cada predio por el Instituto Geográfico Agustín Codazzi. Lo regula </w:t>
      </w:r>
      <w:smartTag w:uri="urn:schemas-microsoft-com:office:smarttags" w:element="PersonName">
        <w:smartTagPr>
          <w:attr w:name="ProductID" w:val="la Ley"/>
        </w:smartTagPr>
        <w:r>
          <w:rPr>
            <w:rFonts w:ascii="Arial" w:hAnsi="Arial"/>
            <w:lang w:val="es-ES_tradnl"/>
          </w:rPr>
          <w:t>la Ley</w:t>
        </w:r>
      </w:smartTag>
      <w:r>
        <w:rPr>
          <w:rFonts w:ascii="Arial" w:hAnsi="Arial"/>
          <w:lang w:val="es-ES_tradnl"/>
        </w:rPr>
        <w:t xml:space="preserve"> 44 de 1990 y el Acuerdo 051 de 1996  y  Acuerdo 017 de 2002, </w:t>
      </w:r>
      <w:smartTag w:uri="urn:schemas-microsoft-com:office:smarttags" w:element="PersonName">
        <w:smartTagPr>
          <w:attr w:name="ProductID" w:val="la Ley"/>
        </w:smartTagPr>
        <w:r w:rsidRPr="00644B39">
          <w:rPr>
            <w:rFonts w:ascii="Arial" w:hAnsi="Arial"/>
            <w:lang w:val="es-ES_tradnl"/>
          </w:rPr>
          <w:t>la</w:t>
        </w:r>
        <w:r>
          <w:rPr>
            <w:rFonts w:ascii="Arial" w:hAnsi="Arial"/>
            <w:lang w:val="es-ES_tradnl"/>
          </w:rPr>
          <w:t xml:space="preserve"> </w:t>
        </w:r>
        <w:r w:rsidRPr="00644B39">
          <w:rPr>
            <w:rFonts w:ascii="Arial" w:hAnsi="Arial"/>
            <w:lang w:val="es-ES_tradnl"/>
          </w:rPr>
          <w:t>Ley</w:t>
        </w:r>
      </w:smartTag>
      <w:r w:rsidRPr="00644B39">
        <w:rPr>
          <w:rFonts w:ascii="Arial" w:hAnsi="Arial"/>
          <w:lang w:val="es-ES_tradnl"/>
        </w:rPr>
        <w:t xml:space="preserve"> 14 de 1983, el Decreto 1333 de 1986</w:t>
      </w:r>
      <w:r>
        <w:rPr>
          <w:rFonts w:ascii="Arial" w:hAnsi="Arial"/>
          <w:lang w:val="es-ES_tradnl"/>
        </w:rPr>
        <w:t xml:space="preserve">, el Acuerdo 059 de 2005 </w:t>
      </w:r>
      <w:r w:rsidRPr="004C2635">
        <w:rPr>
          <w:rFonts w:ascii="Arial" w:hAnsi="Arial"/>
          <w:lang w:val="es-ES_tradnl"/>
        </w:rPr>
        <w:t xml:space="preserve">y </w:t>
      </w:r>
      <w:r>
        <w:rPr>
          <w:rFonts w:ascii="Arial" w:hAnsi="Arial"/>
          <w:lang w:val="es-ES_tradnl"/>
        </w:rPr>
        <w:t>Acuerdo 044 de 2008 (Estatuto Tributario del Municipio de Bucaramanga)</w:t>
      </w:r>
    </w:p>
    <w:p w:rsidR="00A356BB" w:rsidRPr="00905927" w:rsidRDefault="00A356BB" w:rsidP="00A356BB">
      <w:pPr>
        <w:jc w:val="both"/>
        <w:rPr>
          <w:rFonts w:cs="Arial"/>
          <w:szCs w:val="24"/>
          <w:lang w:val="es-ES_tradnl"/>
        </w:rPr>
      </w:pPr>
    </w:p>
    <w:p w:rsidR="00AE4984" w:rsidRDefault="00063E61">
      <w:pPr>
        <w:tabs>
          <w:tab w:val="left" w:pos="-1340"/>
          <w:tab w:val="left" w:pos="-720"/>
          <w:tab w:val="left" w:pos="0"/>
          <w:tab w:val="left" w:pos="397"/>
        </w:tabs>
        <w:jc w:val="both"/>
        <w:rPr>
          <w:rFonts w:ascii="Arial" w:hAnsi="Arial"/>
          <w:lang w:val="es-ES_tradnl"/>
        </w:rPr>
      </w:pPr>
      <w:r w:rsidRPr="00213CB0">
        <w:rPr>
          <w:rFonts w:ascii="Arial" w:hAnsi="Arial"/>
          <w:b/>
          <w:lang w:val="es-ES_tradnl"/>
        </w:rPr>
        <w:t>1</w:t>
      </w:r>
      <w:r w:rsidR="00BA6CCF" w:rsidRPr="00213CB0">
        <w:rPr>
          <w:rFonts w:ascii="Arial" w:hAnsi="Arial"/>
          <w:b/>
          <w:lang w:val="es-ES_tradnl"/>
        </w:rPr>
        <w:t>4</w:t>
      </w:r>
      <w:r w:rsidR="00AE4984" w:rsidRPr="00213CB0">
        <w:rPr>
          <w:rFonts w:ascii="Arial" w:hAnsi="Arial"/>
          <w:b/>
          <w:lang w:val="es-ES_tradnl"/>
        </w:rPr>
        <w:t>.</w:t>
      </w:r>
      <w:r w:rsidR="00AE4984" w:rsidRPr="00213CB0">
        <w:rPr>
          <w:rFonts w:ascii="Arial" w:hAnsi="Arial"/>
          <w:b/>
          <w:lang w:val="es-ES_tradnl"/>
        </w:rPr>
        <w:noBreakHyphen/>
        <w:t xml:space="preserve">  AVISOS Y TABLEROS</w:t>
      </w:r>
      <w:r w:rsidR="00AE4984">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6C43F7" w:rsidRDefault="006C43F7" w:rsidP="006C43F7">
      <w:pPr>
        <w:tabs>
          <w:tab w:val="left" w:pos="-1340"/>
          <w:tab w:val="left" w:pos="-720"/>
          <w:tab w:val="left" w:pos="0"/>
          <w:tab w:val="left" w:pos="397"/>
        </w:tabs>
        <w:jc w:val="both"/>
        <w:rPr>
          <w:rFonts w:ascii="Arial" w:hAnsi="Arial"/>
          <w:lang w:val="es-ES_tradnl"/>
        </w:rPr>
      </w:pPr>
      <w:r>
        <w:rPr>
          <w:rFonts w:ascii="Arial" w:hAnsi="Arial"/>
          <w:lang w:val="es-ES_tradnl"/>
        </w:rPr>
        <w:t>Este impuesto</w:t>
      </w:r>
      <w:r>
        <w:rPr>
          <w:rFonts w:ascii="Arial" w:hAnsi="Arial"/>
          <w:color w:val="008000"/>
          <w:lang w:val="es-ES_tradnl"/>
        </w:rPr>
        <w:t xml:space="preserve">  </w:t>
      </w:r>
      <w:r>
        <w:rPr>
          <w:rFonts w:ascii="Arial" w:hAnsi="Arial"/>
          <w:lang w:val="es-ES_tradnl"/>
        </w:rPr>
        <w:t xml:space="preserve">se cobra por la colocación de avisos en vías y lugares públicos, interiores y exteriores de coches y tranvías, estaciones de transporte terrestre, fluvial, aéreo, cafés o cualquier tipo de establecimiento público. Lo regula </w:t>
      </w:r>
      <w:smartTag w:uri="urn:schemas-microsoft-com:office:smarttags" w:element="PersonName">
        <w:smartTagPr>
          <w:attr w:name="ProductID" w:val="la Ley"/>
        </w:smartTagPr>
        <w:r>
          <w:rPr>
            <w:rFonts w:ascii="Arial" w:hAnsi="Arial"/>
            <w:lang w:val="es-ES_tradnl"/>
          </w:rPr>
          <w:t>la Ley</w:t>
        </w:r>
      </w:smartTag>
      <w:r>
        <w:rPr>
          <w:rFonts w:ascii="Arial" w:hAnsi="Arial"/>
          <w:lang w:val="es-ES_tradnl"/>
        </w:rPr>
        <w:t xml:space="preserve"> 14 de 1983, Decreto 1333 de 1986, Acuerdo No.039 de 1989 y Acuerdo 044 de 2008 (Estatuto Tributario del Municipio de Bucaramanga)</w:t>
      </w:r>
    </w:p>
    <w:p w:rsidR="00137C2C" w:rsidRDefault="00137C2C">
      <w:pPr>
        <w:tabs>
          <w:tab w:val="left" w:pos="-1340"/>
          <w:tab w:val="left" w:pos="-720"/>
          <w:tab w:val="left" w:pos="0"/>
          <w:tab w:val="left" w:pos="397"/>
        </w:tabs>
        <w:jc w:val="both"/>
        <w:rPr>
          <w:rFonts w:ascii="Arial" w:hAnsi="Arial"/>
          <w:lang w:val="es-ES_tradnl"/>
        </w:rPr>
      </w:pPr>
    </w:p>
    <w:p w:rsidR="00AE4984" w:rsidRPr="00213CB0" w:rsidRDefault="00AE4984">
      <w:pPr>
        <w:tabs>
          <w:tab w:val="left" w:pos="-1340"/>
          <w:tab w:val="left" w:pos="-720"/>
          <w:tab w:val="left" w:pos="0"/>
          <w:tab w:val="left" w:pos="397"/>
        </w:tabs>
        <w:jc w:val="both"/>
        <w:rPr>
          <w:rFonts w:ascii="Arial" w:hAnsi="Arial"/>
          <w:b/>
          <w:lang w:val="es-ES_tradnl"/>
        </w:rPr>
      </w:pPr>
      <w:r w:rsidRPr="00213CB0">
        <w:rPr>
          <w:rFonts w:ascii="Arial" w:hAnsi="Arial"/>
          <w:b/>
          <w:lang w:val="es-ES_tradnl"/>
        </w:rPr>
        <w:t>1</w:t>
      </w:r>
      <w:r w:rsidR="00BA6CCF" w:rsidRPr="00213CB0">
        <w:rPr>
          <w:rFonts w:ascii="Arial" w:hAnsi="Arial"/>
          <w:b/>
          <w:lang w:val="es-ES_tradnl"/>
        </w:rPr>
        <w:t>5</w:t>
      </w:r>
      <w:r w:rsidRPr="00213CB0">
        <w:rPr>
          <w:rFonts w:ascii="Arial" w:hAnsi="Arial"/>
          <w:b/>
          <w:lang w:val="es-ES_tradnl"/>
        </w:rPr>
        <w:t>.-</w:t>
      </w:r>
      <w:r w:rsidRPr="00213CB0">
        <w:rPr>
          <w:rFonts w:ascii="Arial" w:hAnsi="Arial"/>
          <w:b/>
          <w:lang w:val="es-ES_tradnl"/>
        </w:rPr>
        <w:tab/>
        <w:t>PUBLICIDAD EXTERIOR VISUAL:</w:t>
      </w:r>
    </w:p>
    <w:p w:rsidR="00AE4984" w:rsidRPr="00213CB0" w:rsidRDefault="00AE4984">
      <w:pPr>
        <w:tabs>
          <w:tab w:val="left" w:pos="-1340"/>
          <w:tab w:val="left" w:pos="-720"/>
          <w:tab w:val="left" w:pos="0"/>
          <w:tab w:val="left" w:pos="397"/>
        </w:tabs>
        <w:jc w:val="both"/>
        <w:rPr>
          <w:rFonts w:ascii="Arial" w:hAnsi="Arial"/>
          <w:b/>
          <w:lang w:val="es-ES_tradnl"/>
        </w:rPr>
      </w:pPr>
    </w:p>
    <w:p w:rsidR="005642A6" w:rsidRDefault="005642A6" w:rsidP="005642A6">
      <w:pPr>
        <w:tabs>
          <w:tab w:val="left" w:pos="-1340"/>
          <w:tab w:val="left" w:pos="-720"/>
          <w:tab w:val="left" w:pos="0"/>
          <w:tab w:val="left" w:pos="397"/>
        </w:tabs>
        <w:jc w:val="both"/>
        <w:rPr>
          <w:rFonts w:ascii="Arial" w:hAnsi="Arial"/>
          <w:lang w:val="es-ES_tradnl"/>
        </w:rPr>
      </w:pPr>
      <w:r>
        <w:rPr>
          <w:rFonts w:ascii="Arial" w:hAnsi="Arial"/>
          <w:lang w:val="es-ES_tradnl"/>
        </w:rPr>
        <w:t xml:space="preserve">Ingresos provenientes de la publicidad exterior visual establecida en el Acuerdo 043 de 1995, </w:t>
      </w:r>
      <w:r w:rsidRPr="00644B39">
        <w:rPr>
          <w:rFonts w:ascii="Arial" w:hAnsi="Arial"/>
          <w:lang w:val="es-ES_tradnl"/>
        </w:rPr>
        <w:t>Ley 140 d</w:t>
      </w:r>
      <w:r>
        <w:rPr>
          <w:rFonts w:ascii="Arial" w:hAnsi="Arial"/>
          <w:lang w:val="es-ES_tradnl"/>
        </w:rPr>
        <w:t>e 1994 y</w:t>
      </w:r>
      <w:r w:rsidRPr="00644B39">
        <w:rPr>
          <w:rFonts w:ascii="Arial" w:hAnsi="Arial"/>
          <w:lang w:val="es-ES_tradnl"/>
        </w:rPr>
        <w:t xml:space="preserve"> </w:t>
      </w:r>
      <w:r>
        <w:rPr>
          <w:rFonts w:ascii="Arial" w:hAnsi="Arial"/>
          <w:lang w:val="es-ES_tradnl"/>
        </w:rPr>
        <w:t>Acuerdo 044 de 2008 (Estatuto Tributario del Municipio de Bucaramanga)</w:t>
      </w:r>
    </w:p>
    <w:p w:rsidR="005642A6" w:rsidRDefault="005642A6">
      <w:pPr>
        <w:tabs>
          <w:tab w:val="left" w:pos="-1340"/>
          <w:tab w:val="left" w:pos="-720"/>
          <w:tab w:val="left" w:pos="0"/>
          <w:tab w:val="left" w:pos="397"/>
        </w:tabs>
        <w:jc w:val="both"/>
        <w:rPr>
          <w:rFonts w:ascii="Arial" w:hAnsi="Arial"/>
          <w:lang w:val="es-ES_tradnl"/>
        </w:rPr>
      </w:pPr>
    </w:p>
    <w:p w:rsidR="00AE4984" w:rsidRDefault="00063E61">
      <w:pPr>
        <w:tabs>
          <w:tab w:val="left" w:pos="-1340"/>
          <w:tab w:val="left" w:pos="-720"/>
          <w:tab w:val="left" w:pos="0"/>
          <w:tab w:val="left" w:pos="397"/>
        </w:tabs>
        <w:jc w:val="both"/>
        <w:rPr>
          <w:rFonts w:ascii="Arial" w:hAnsi="Arial"/>
          <w:lang w:val="es-ES_tradnl"/>
        </w:rPr>
      </w:pPr>
      <w:r w:rsidRPr="00213CB0">
        <w:rPr>
          <w:rFonts w:ascii="Arial" w:hAnsi="Arial"/>
          <w:b/>
          <w:lang w:val="es-ES_tradnl"/>
        </w:rPr>
        <w:t>1</w:t>
      </w:r>
      <w:r w:rsidR="00BA6CCF" w:rsidRPr="00213CB0">
        <w:rPr>
          <w:rFonts w:ascii="Arial" w:hAnsi="Arial"/>
          <w:b/>
          <w:lang w:val="es-ES_tradnl"/>
        </w:rPr>
        <w:t>6</w:t>
      </w:r>
      <w:r w:rsidR="00AE4984" w:rsidRPr="00213CB0">
        <w:rPr>
          <w:rFonts w:ascii="Arial" w:hAnsi="Arial"/>
          <w:b/>
          <w:lang w:val="es-ES_tradnl"/>
        </w:rPr>
        <w:t>.</w:t>
      </w:r>
      <w:r w:rsidR="00AE4984" w:rsidRPr="00213CB0">
        <w:rPr>
          <w:rFonts w:ascii="Arial" w:hAnsi="Arial"/>
          <w:b/>
          <w:lang w:val="es-ES_tradnl"/>
        </w:rPr>
        <w:noBreakHyphen/>
        <w:t xml:space="preserve">  REGISTRO DE MARQUILLAS</w:t>
      </w:r>
      <w:r w:rsidR="00AE4984">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5642A6" w:rsidRDefault="005642A6" w:rsidP="005642A6">
      <w:pPr>
        <w:tabs>
          <w:tab w:val="left" w:pos="-1340"/>
          <w:tab w:val="left" w:pos="-720"/>
          <w:tab w:val="left" w:pos="0"/>
          <w:tab w:val="left" w:pos="397"/>
        </w:tabs>
        <w:jc w:val="both"/>
        <w:rPr>
          <w:rFonts w:ascii="Arial" w:hAnsi="Arial"/>
          <w:lang w:val="es-ES_tradnl"/>
        </w:rPr>
      </w:pPr>
      <w:r>
        <w:rPr>
          <w:rFonts w:ascii="Arial" w:hAnsi="Arial"/>
          <w:lang w:val="es-ES_tradnl"/>
        </w:rPr>
        <w:t xml:space="preserve">Se cobra a las personas que registran marcas, herretes, o cifras quemadoras como propias y que le sirven para identificar sus semovientes. </w:t>
      </w:r>
      <w:r w:rsidRPr="00644B39">
        <w:rPr>
          <w:rFonts w:ascii="Arial" w:hAnsi="Arial"/>
          <w:lang w:val="es-ES_tradnl"/>
        </w:rPr>
        <w:t>Ley 97 de 1913, 84 de 1915, Decreto 1333 de 1986</w:t>
      </w:r>
      <w:r>
        <w:rPr>
          <w:rFonts w:ascii="Arial" w:hAnsi="Arial"/>
          <w:lang w:val="es-ES_tradnl"/>
        </w:rPr>
        <w:t xml:space="preserve"> y el Acuerdo 044 de 2008 (Estatuto Tributario del Municipio de Bucaramanga)</w:t>
      </w:r>
    </w:p>
    <w:p w:rsidR="00AE4984" w:rsidRDefault="00AE4984">
      <w:pPr>
        <w:tabs>
          <w:tab w:val="left" w:pos="-1340"/>
          <w:tab w:val="left" w:pos="-720"/>
          <w:tab w:val="left" w:pos="0"/>
          <w:tab w:val="left" w:pos="397"/>
        </w:tabs>
        <w:jc w:val="both"/>
        <w:rPr>
          <w:rFonts w:ascii="Arial" w:hAnsi="Arial"/>
          <w:lang w:val="es-ES_tradnl"/>
        </w:rPr>
      </w:pPr>
    </w:p>
    <w:p w:rsidR="00AE4984" w:rsidRDefault="00A25063">
      <w:pPr>
        <w:tabs>
          <w:tab w:val="left" w:pos="-1340"/>
          <w:tab w:val="left" w:pos="-720"/>
          <w:tab w:val="left" w:pos="0"/>
          <w:tab w:val="left" w:pos="397"/>
        </w:tabs>
        <w:jc w:val="both"/>
        <w:rPr>
          <w:rFonts w:ascii="Arial" w:hAnsi="Arial"/>
          <w:lang w:val="es-ES_tradnl"/>
        </w:rPr>
      </w:pPr>
      <w:r w:rsidRPr="00213CB0">
        <w:rPr>
          <w:rFonts w:ascii="Arial" w:hAnsi="Arial"/>
          <w:b/>
          <w:lang w:val="es-ES_tradnl"/>
        </w:rPr>
        <w:t>1</w:t>
      </w:r>
      <w:r w:rsidR="00BA6CCF" w:rsidRPr="00213CB0">
        <w:rPr>
          <w:rFonts w:ascii="Arial" w:hAnsi="Arial"/>
          <w:b/>
          <w:lang w:val="es-ES_tradnl"/>
        </w:rPr>
        <w:t>7</w:t>
      </w:r>
      <w:r w:rsidR="00AE4984" w:rsidRPr="00213CB0">
        <w:rPr>
          <w:rFonts w:ascii="Arial" w:hAnsi="Arial"/>
          <w:b/>
          <w:lang w:val="es-ES_tradnl"/>
        </w:rPr>
        <w:t xml:space="preserve">.-  REGALIAS POR </w:t>
      </w:r>
      <w:smartTag w:uri="urn:schemas-microsoft-com:office:smarttags" w:element="PersonName">
        <w:smartTagPr>
          <w:attr w:name="ProductID" w:val="LA EXPLOTACION DE"/>
        </w:smartTagPr>
        <w:r w:rsidR="00AE4984" w:rsidRPr="00213CB0">
          <w:rPr>
            <w:rFonts w:ascii="Arial" w:hAnsi="Arial"/>
            <w:b/>
            <w:lang w:val="es-ES_tradnl"/>
          </w:rPr>
          <w:t>LA EXPLOTACION DE</w:t>
        </w:r>
      </w:smartTag>
      <w:r w:rsidR="00AE4984" w:rsidRPr="00213CB0">
        <w:rPr>
          <w:rFonts w:ascii="Arial" w:hAnsi="Arial"/>
          <w:b/>
          <w:lang w:val="es-ES_tradnl"/>
        </w:rPr>
        <w:t xml:space="preserve"> MINERALES</w:t>
      </w:r>
      <w:r w:rsidR="00AE4984">
        <w:rPr>
          <w:rFonts w:ascii="Arial" w:hAnsi="Arial"/>
          <w:lang w:val="es-ES_tradnl"/>
        </w:rPr>
        <w:t xml:space="preserve">: </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Esta regalía se causa a favor del Municipio por la explotación de los minerales establecidos en </w:t>
      </w:r>
      <w:smartTag w:uri="urn:schemas-microsoft-com:office:smarttags" w:element="PersonName">
        <w:smartTagPr>
          <w:attr w:name="ProductID" w:val="la Ley"/>
        </w:smartTagPr>
        <w:r>
          <w:rPr>
            <w:rFonts w:ascii="Arial" w:hAnsi="Arial"/>
            <w:lang w:val="es-ES_tradnl"/>
          </w:rPr>
          <w:t>la Ley</w:t>
        </w:r>
      </w:smartTag>
      <w:r>
        <w:rPr>
          <w:rFonts w:ascii="Arial" w:hAnsi="Arial"/>
          <w:lang w:val="es-ES_tradnl"/>
        </w:rPr>
        <w:t xml:space="preserve"> 141 de 1.994 y</w:t>
      </w:r>
      <w:r w:rsidR="009725A0">
        <w:rPr>
          <w:rFonts w:ascii="Arial" w:hAnsi="Arial"/>
          <w:lang w:val="es-ES_tradnl"/>
        </w:rPr>
        <w:t xml:space="preserve"> 685 de 2001,</w:t>
      </w:r>
      <w:r>
        <w:rPr>
          <w:rFonts w:ascii="Arial" w:hAnsi="Arial"/>
          <w:lang w:val="es-ES_tradnl"/>
        </w:rPr>
        <w:t xml:space="preserve"> regulado por el Decreto 045 de 1995.</w:t>
      </w:r>
    </w:p>
    <w:p w:rsidR="0052627B" w:rsidRPr="00300E86" w:rsidRDefault="0052627B" w:rsidP="0052627B">
      <w:pPr>
        <w:jc w:val="both"/>
        <w:rPr>
          <w:rFonts w:cs="Arial"/>
          <w:szCs w:val="24"/>
          <w:lang w:val="es-ES"/>
        </w:rPr>
      </w:pPr>
    </w:p>
    <w:p w:rsidR="00AE4984" w:rsidRDefault="00A25063">
      <w:pPr>
        <w:tabs>
          <w:tab w:val="left" w:pos="-1340"/>
          <w:tab w:val="left" w:pos="-720"/>
          <w:tab w:val="left" w:pos="0"/>
          <w:tab w:val="left" w:pos="397"/>
        </w:tabs>
        <w:jc w:val="both"/>
        <w:rPr>
          <w:rFonts w:ascii="Arial" w:hAnsi="Arial"/>
          <w:lang w:val="es-ES_tradnl"/>
        </w:rPr>
      </w:pPr>
      <w:r w:rsidRPr="0072457D">
        <w:rPr>
          <w:rFonts w:ascii="Arial" w:hAnsi="Arial"/>
          <w:b/>
          <w:lang w:val="es-ES_tradnl"/>
        </w:rPr>
        <w:t>1</w:t>
      </w:r>
      <w:r w:rsidR="00BA6CCF" w:rsidRPr="0072457D">
        <w:rPr>
          <w:rFonts w:ascii="Arial" w:hAnsi="Arial"/>
          <w:b/>
          <w:lang w:val="es-ES_tradnl"/>
        </w:rPr>
        <w:t>8</w:t>
      </w:r>
      <w:r w:rsidR="00AE4984" w:rsidRPr="0072457D">
        <w:rPr>
          <w:rFonts w:ascii="Arial" w:hAnsi="Arial"/>
          <w:b/>
          <w:lang w:val="es-ES_tradnl"/>
        </w:rPr>
        <w:t>.</w:t>
      </w:r>
      <w:r w:rsidR="00AE4984" w:rsidRPr="0072457D">
        <w:rPr>
          <w:rFonts w:ascii="Arial" w:hAnsi="Arial"/>
          <w:b/>
          <w:lang w:val="es-ES_tradnl"/>
        </w:rPr>
        <w:noBreakHyphen/>
        <w:t xml:space="preserve">  REINTEGROS Y APROVECHAMIENTOS</w:t>
      </w:r>
      <w:r w:rsidR="00AE4984">
        <w:rPr>
          <w:rFonts w:ascii="Arial" w:hAnsi="Arial"/>
          <w:lang w:val="es-ES_tradnl"/>
        </w:rPr>
        <w:t>:</w:t>
      </w:r>
    </w:p>
    <w:p w:rsidR="00644B39" w:rsidRDefault="00644B39">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lastRenderedPageBreak/>
        <w:t>Corresponde a los recaudos de dinero por Venta de Chatarra, remates y elementos dados de Baja, etc. Lo Regula el Acuerdo 029 de 1974.</w:t>
      </w:r>
    </w:p>
    <w:p w:rsidR="00375F6B" w:rsidRDefault="00375F6B">
      <w:pPr>
        <w:tabs>
          <w:tab w:val="left" w:pos="-1340"/>
          <w:tab w:val="left" w:pos="-720"/>
          <w:tab w:val="left" w:pos="0"/>
          <w:tab w:val="left" w:pos="397"/>
        </w:tabs>
        <w:jc w:val="both"/>
        <w:rPr>
          <w:rFonts w:ascii="Arial" w:hAnsi="Arial"/>
          <w:b/>
          <w:lang w:val="es-ES_tradnl"/>
        </w:rPr>
      </w:pPr>
    </w:p>
    <w:p w:rsidR="00AE4984" w:rsidRDefault="00BA6CCF">
      <w:pPr>
        <w:tabs>
          <w:tab w:val="left" w:pos="-1340"/>
          <w:tab w:val="left" w:pos="-720"/>
          <w:tab w:val="left" w:pos="0"/>
          <w:tab w:val="left" w:pos="397"/>
        </w:tabs>
        <w:jc w:val="both"/>
        <w:rPr>
          <w:rFonts w:ascii="Arial" w:hAnsi="Arial"/>
          <w:lang w:val="es-ES_tradnl"/>
        </w:rPr>
      </w:pPr>
      <w:r w:rsidRPr="0072457D">
        <w:rPr>
          <w:rFonts w:ascii="Arial" w:hAnsi="Arial"/>
          <w:b/>
          <w:lang w:val="es-ES_tradnl"/>
        </w:rPr>
        <w:t>19</w:t>
      </w:r>
      <w:r w:rsidR="00AE4984" w:rsidRPr="0072457D">
        <w:rPr>
          <w:rFonts w:ascii="Arial" w:hAnsi="Arial"/>
          <w:b/>
          <w:lang w:val="es-ES_tradnl"/>
        </w:rPr>
        <w:t>.</w:t>
      </w:r>
      <w:r w:rsidR="00AE4984" w:rsidRPr="0072457D">
        <w:rPr>
          <w:rFonts w:ascii="Arial" w:hAnsi="Arial"/>
          <w:b/>
          <w:lang w:val="es-ES_tradnl"/>
        </w:rPr>
        <w:noBreakHyphen/>
        <w:t xml:space="preserve">  RENDIMIENTOS FINANCIEROS</w:t>
      </w:r>
      <w:r w:rsidR="00AE4984">
        <w:rPr>
          <w:rFonts w:ascii="Arial" w:hAnsi="Arial"/>
          <w:lang w:val="es-ES_tradnl"/>
        </w:rPr>
        <w:t>:</w:t>
      </w:r>
    </w:p>
    <w:p w:rsidR="00BD6CDE" w:rsidRDefault="00BD6CDE">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Son los ingresos recibidos por el Municipio, por concepto de los rendimientos en la colocación de recursos en títulos valores en entidades financieras vigiladas por </w:t>
      </w:r>
      <w:smartTag w:uri="urn:schemas-microsoft-com:office:smarttags" w:element="PersonName">
        <w:smartTagPr>
          <w:attr w:name="ProductID" w:val="la Superintendencia Bancaria."/>
        </w:smartTagPr>
        <w:r>
          <w:rPr>
            <w:rFonts w:ascii="Arial" w:hAnsi="Arial"/>
            <w:lang w:val="es-ES_tradnl"/>
          </w:rPr>
          <w:t xml:space="preserve">la </w:t>
        </w:r>
        <w:r w:rsidR="00EE2834">
          <w:rPr>
            <w:rFonts w:ascii="Arial" w:hAnsi="Arial"/>
            <w:lang w:val="es-ES_tradnl"/>
          </w:rPr>
          <w:t>S</w:t>
        </w:r>
        <w:r>
          <w:rPr>
            <w:rFonts w:ascii="Arial" w:hAnsi="Arial"/>
            <w:lang w:val="es-ES_tradnl"/>
          </w:rPr>
          <w:t>uperintendencia Bancaria.</w:t>
        </w:r>
      </w:smartTag>
      <w:r>
        <w:rPr>
          <w:rFonts w:ascii="Arial" w:hAnsi="Arial"/>
          <w:lang w:val="es-ES_tradnl"/>
        </w:rPr>
        <w:t xml:space="preserve"> </w:t>
      </w:r>
    </w:p>
    <w:p w:rsidR="00AE4984" w:rsidRDefault="00AE4984">
      <w:pPr>
        <w:tabs>
          <w:tab w:val="left" w:pos="-1340"/>
          <w:tab w:val="left" w:pos="-720"/>
          <w:tab w:val="left" w:pos="0"/>
          <w:tab w:val="left" w:pos="397"/>
        </w:tabs>
        <w:jc w:val="both"/>
        <w:rPr>
          <w:rFonts w:ascii="Arial" w:hAnsi="Arial"/>
          <w:lang w:val="es-ES_tradnl"/>
        </w:rPr>
      </w:pPr>
    </w:p>
    <w:p w:rsidR="00AE4984" w:rsidRDefault="00063E61">
      <w:pPr>
        <w:tabs>
          <w:tab w:val="left" w:pos="-1340"/>
          <w:tab w:val="left" w:pos="-720"/>
          <w:tab w:val="left" w:pos="0"/>
          <w:tab w:val="left" w:pos="397"/>
        </w:tabs>
        <w:jc w:val="both"/>
        <w:rPr>
          <w:rFonts w:ascii="Arial" w:hAnsi="Arial"/>
          <w:lang w:val="es-ES_tradnl"/>
        </w:rPr>
      </w:pPr>
      <w:r w:rsidRPr="0072457D">
        <w:rPr>
          <w:rFonts w:ascii="Arial" w:hAnsi="Arial"/>
          <w:b/>
          <w:lang w:val="es-ES_tradnl"/>
        </w:rPr>
        <w:t>2</w:t>
      </w:r>
      <w:r w:rsidR="00BA6CCF" w:rsidRPr="0072457D">
        <w:rPr>
          <w:rFonts w:ascii="Arial" w:hAnsi="Arial"/>
          <w:b/>
          <w:lang w:val="es-ES_tradnl"/>
        </w:rPr>
        <w:t>0</w:t>
      </w:r>
      <w:r w:rsidR="00AE4984" w:rsidRPr="0072457D">
        <w:rPr>
          <w:rFonts w:ascii="Arial" w:hAnsi="Arial"/>
          <w:b/>
          <w:lang w:val="es-ES_tradnl"/>
        </w:rPr>
        <w:t>.</w:t>
      </w:r>
      <w:r w:rsidR="00AE4984" w:rsidRPr="0072457D">
        <w:rPr>
          <w:rFonts w:ascii="Arial" w:hAnsi="Arial"/>
          <w:b/>
          <w:lang w:val="es-ES_tradnl"/>
        </w:rPr>
        <w:noBreakHyphen/>
        <w:t xml:space="preserve">  RIFAS Y SORTEOS</w:t>
      </w:r>
      <w:r w:rsidR="00AE4984">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5642A6" w:rsidRDefault="005642A6" w:rsidP="005642A6">
      <w:pPr>
        <w:tabs>
          <w:tab w:val="left" w:pos="-1340"/>
          <w:tab w:val="left" w:pos="-720"/>
          <w:tab w:val="left" w:pos="0"/>
          <w:tab w:val="left" w:pos="397"/>
        </w:tabs>
        <w:jc w:val="both"/>
        <w:rPr>
          <w:rFonts w:ascii="Arial" w:hAnsi="Arial"/>
          <w:lang w:val="es-ES_tradnl"/>
        </w:rPr>
      </w:pPr>
      <w:r>
        <w:rPr>
          <w:rFonts w:ascii="Arial" w:hAnsi="Arial"/>
          <w:lang w:val="es-ES_tradnl"/>
        </w:rPr>
        <w:t>Este impuesto se causa por la venta de objetos mediante el sistema de rifas. Lo regula las Leyes 69 de 1946, 33 de 1948 y 33 de 1968, ley 643</w:t>
      </w:r>
      <w:r w:rsidRPr="00644B39">
        <w:rPr>
          <w:rFonts w:ascii="Arial" w:hAnsi="Arial"/>
          <w:lang w:val="es-ES_tradnl"/>
        </w:rPr>
        <w:t xml:space="preserve"> de </w:t>
      </w:r>
      <w:r>
        <w:rPr>
          <w:rFonts w:ascii="Arial" w:hAnsi="Arial"/>
          <w:lang w:val="es-ES_tradnl"/>
        </w:rPr>
        <w:t xml:space="preserve"> 2001, </w:t>
      </w:r>
      <w:r w:rsidRPr="00644B39">
        <w:rPr>
          <w:rFonts w:ascii="Arial" w:hAnsi="Arial"/>
          <w:lang w:val="es-ES_tradnl"/>
        </w:rPr>
        <w:t>Ley 1</w:t>
      </w:r>
      <w:r>
        <w:rPr>
          <w:rFonts w:ascii="Arial" w:hAnsi="Arial"/>
          <w:lang w:val="es-ES_tradnl"/>
        </w:rPr>
        <w:t xml:space="preserve">2 de 1932, Decreto 1333 de 1986 y el </w:t>
      </w:r>
      <w:r w:rsidRPr="00644B39">
        <w:rPr>
          <w:rFonts w:ascii="Arial" w:hAnsi="Arial"/>
          <w:lang w:val="es-ES_tradnl"/>
        </w:rPr>
        <w:t xml:space="preserve"> </w:t>
      </w:r>
      <w:r>
        <w:rPr>
          <w:rFonts w:ascii="Arial" w:hAnsi="Arial"/>
          <w:lang w:val="es-ES_tradnl"/>
        </w:rPr>
        <w:t>Acuerdo 044 de 2008 (Estatuto Tributario del Municipio de Bucaramanga)</w:t>
      </w:r>
    </w:p>
    <w:p w:rsidR="00584446" w:rsidRDefault="00584446">
      <w:pPr>
        <w:tabs>
          <w:tab w:val="left" w:pos="-1340"/>
          <w:tab w:val="left" w:pos="-720"/>
          <w:tab w:val="left" w:pos="0"/>
          <w:tab w:val="left" w:pos="397"/>
        </w:tabs>
        <w:jc w:val="both"/>
        <w:rPr>
          <w:rFonts w:ascii="Arial" w:hAnsi="Arial"/>
          <w:lang w:val="es-ES_tradnl"/>
        </w:rPr>
      </w:pPr>
    </w:p>
    <w:p w:rsidR="00AE4984" w:rsidRDefault="00063E61">
      <w:pPr>
        <w:tabs>
          <w:tab w:val="left" w:pos="-1340"/>
          <w:tab w:val="left" w:pos="-720"/>
          <w:tab w:val="left" w:pos="0"/>
          <w:tab w:val="left" w:pos="397"/>
        </w:tabs>
        <w:jc w:val="both"/>
        <w:rPr>
          <w:rFonts w:ascii="Arial" w:hAnsi="Arial"/>
          <w:lang w:val="es-ES_tradnl"/>
        </w:rPr>
      </w:pPr>
      <w:r w:rsidRPr="0072457D">
        <w:rPr>
          <w:rFonts w:ascii="Arial" w:hAnsi="Arial"/>
          <w:b/>
          <w:lang w:val="es-ES_tradnl"/>
        </w:rPr>
        <w:t>2</w:t>
      </w:r>
      <w:r w:rsidR="00213CB0" w:rsidRPr="0072457D">
        <w:rPr>
          <w:rFonts w:ascii="Arial" w:hAnsi="Arial"/>
          <w:b/>
          <w:lang w:val="es-ES_tradnl"/>
        </w:rPr>
        <w:t>1</w:t>
      </w:r>
      <w:r w:rsidR="00AE4984" w:rsidRPr="0072457D">
        <w:rPr>
          <w:rFonts w:ascii="Arial" w:hAnsi="Arial"/>
          <w:b/>
          <w:lang w:val="es-ES_tradnl"/>
        </w:rPr>
        <w:t>.-  TRANSFERENCIA DEL SECTOR ELECTRICO</w:t>
      </w:r>
      <w:r w:rsidR="00AE4984">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Ingresos provenientes de las empresas generadoras de energía hidroeléctrica y centrales térmicas. Regulado por la Ley 99 de 1993 </w:t>
      </w:r>
    </w:p>
    <w:p w:rsidR="00396AD0" w:rsidRDefault="00396AD0">
      <w:pPr>
        <w:tabs>
          <w:tab w:val="left" w:pos="-1340"/>
          <w:tab w:val="left" w:pos="-720"/>
          <w:tab w:val="left" w:pos="0"/>
          <w:tab w:val="left" w:pos="397"/>
        </w:tabs>
        <w:jc w:val="both"/>
        <w:rPr>
          <w:rFonts w:ascii="Arial" w:hAnsi="Arial"/>
          <w:lang w:val="es-ES_tradnl"/>
        </w:rPr>
      </w:pPr>
    </w:p>
    <w:p w:rsidR="00AE4984" w:rsidRPr="0072457D" w:rsidRDefault="00063E61">
      <w:pPr>
        <w:tabs>
          <w:tab w:val="left" w:pos="-1340"/>
          <w:tab w:val="left" w:pos="-720"/>
          <w:tab w:val="left" w:pos="0"/>
          <w:tab w:val="left" w:pos="397"/>
        </w:tabs>
        <w:jc w:val="both"/>
        <w:rPr>
          <w:rFonts w:ascii="Arial" w:hAnsi="Arial"/>
          <w:b/>
          <w:lang w:val="es-ES_tradnl"/>
        </w:rPr>
      </w:pPr>
      <w:r w:rsidRPr="0072457D">
        <w:rPr>
          <w:rFonts w:ascii="Arial" w:hAnsi="Arial"/>
          <w:b/>
          <w:lang w:val="es-ES_tradnl"/>
        </w:rPr>
        <w:t>2</w:t>
      </w:r>
      <w:r w:rsidR="00213CB0" w:rsidRPr="0072457D">
        <w:rPr>
          <w:rFonts w:ascii="Arial" w:hAnsi="Arial"/>
          <w:b/>
          <w:lang w:val="es-ES_tradnl"/>
        </w:rPr>
        <w:t>2</w:t>
      </w:r>
      <w:r w:rsidR="00AE4984" w:rsidRPr="0072457D">
        <w:rPr>
          <w:rFonts w:ascii="Arial" w:hAnsi="Arial"/>
          <w:b/>
          <w:lang w:val="es-ES_tradnl"/>
        </w:rPr>
        <w:t>.-</w:t>
      </w:r>
      <w:r w:rsidR="00AE4984" w:rsidRPr="0072457D">
        <w:rPr>
          <w:rFonts w:ascii="Arial" w:hAnsi="Arial"/>
          <w:b/>
          <w:lang w:val="es-ES_tradnl"/>
        </w:rPr>
        <w:tab/>
        <w:t>EXCEDENTES FINANCIEROS  Y UTILIDADES</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Son recursos provenientes de los Establecimientos Públicos de orden Municipal   y Fondos Rotatorios , resultantes de restar del Activo Corrientes (disponible), el pasivo corrientes (inmediato), incluidas las reservas de apropiación y de caja, según las cuentas del Balance General consolidado al 31 de Diciembre de cada año, los cuales son de propiedad  del Municipio.</w:t>
      </w:r>
    </w:p>
    <w:p w:rsidR="00AE4984" w:rsidRDefault="00AE4984">
      <w:pPr>
        <w:tabs>
          <w:tab w:val="left" w:pos="-1340"/>
          <w:tab w:val="left" w:pos="-720"/>
          <w:tab w:val="left" w:pos="0"/>
          <w:tab w:val="left" w:pos="397"/>
        </w:tabs>
        <w:rPr>
          <w:rFonts w:ascii="Arial" w:hAnsi="Arial"/>
          <w:b/>
          <w:lang w:val="es-ES_tradnl"/>
        </w:rPr>
      </w:pPr>
    </w:p>
    <w:p w:rsidR="00AE4984" w:rsidRDefault="00AE4984">
      <w:pPr>
        <w:pStyle w:val="Textoindependiente"/>
        <w:tabs>
          <w:tab w:val="left" w:pos="-1340"/>
          <w:tab w:val="left" w:pos="-720"/>
          <w:tab w:val="left" w:pos="0"/>
          <w:tab w:val="left" w:pos="397"/>
        </w:tabs>
      </w:pPr>
      <w:r>
        <w:t xml:space="preserve">Las utilidades de las empresas Industriales y Comerciales societarias del Municipio </w:t>
      </w:r>
      <w:r w:rsidR="00396AD0">
        <w:t xml:space="preserve"> </w:t>
      </w:r>
      <w:r>
        <w:t xml:space="preserve">y de las Sociedades de Economía mixta  del orden Municipal  serán las que anualmente se registren en la contabilidad financiera de las mismas, en el estado de </w:t>
      </w:r>
      <w:r w:rsidR="00A25063">
        <w:t>pérdidas</w:t>
      </w:r>
      <w:r>
        <w:t xml:space="preserve"> y Ganancias a 31 de Diciembre de cada año en proporción al capital accionario que se posea.</w:t>
      </w:r>
    </w:p>
    <w:p w:rsidR="002150A0" w:rsidRDefault="002150A0">
      <w:pPr>
        <w:tabs>
          <w:tab w:val="left" w:pos="-1340"/>
          <w:tab w:val="left" w:pos="-720"/>
          <w:tab w:val="left" w:pos="0"/>
          <w:tab w:val="left" w:pos="397"/>
        </w:tabs>
        <w:rPr>
          <w:rFonts w:ascii="Arial" w:hAnsi="Arial"/>
          <w:b/>
          <w:lang w:val="es-ES_tradnl"/>
        </w:rPr>
      </w:pPr>
    </w:p>
    <w:p w:rsidR="00AE4984" w:rsidRPr="0072457D" w:rsidRDefault="00063E61">
      <w:pPr>
        <w:tabs>
          <w:tab w:val="left" w:pos="-1340"/>
          <w:tab w:val="left" w:pos="-720"/>
          <w:tab w:val="left" w:pos="0"/>
          <w:tab w:val="left" w:pos="397"/>
        </w:tabs>
        <w:rPr>
          <w:rFonts w:ascii="Arial" w:hAnsi="Arial"/>
          <w:b/>
          <w:lang w:val="es-ES_tradnl"/>
        </w:rPr>
      </w:pPr>
      <w:r w:rsidRPr="0072457D">
        <w:rPr>
          <w:rFonts w:ascii="Arial" w:hAnsi="Arial"/>
          <w:b/>
          <w:lang w:val="es-ES_tradnl"/>
        </w:rPr>
        <w:t>2</w:t>
      </w:r>
      <w:r w:rsidR="00213CB0" w:rsidRPr="0072457D">
        <w:rPr>
          <w:rFonts w:ascii="Arial" w:hAnsi="Arial"/>
          <w:b/>
          <w:lang w:val="es-ES_tradnl"/>
        </w:rPr>
        <w:t>3</w:t>
      </w:r>
      <w:r w:rsidR="00AE4984" w:rsidRPr="0072457D">
        <w:rPr>
          <w:rFonts w:ascii="Arial" w:hAnsi="Arial"/>
          <w:b/>
          <w:lang w:val="es-ES_tradnl"/>
        </w:rPr>
        <w:t>.-</w:t>
      </w:r>
      <w:r w:rsidR="00AE4984" w:rsidRPr="0072457D">
        <w:rPr>
          <w:rFonts w:ascii="Arial" w:hAnsi="Arial"/>
          <w:b/>
          <w:lang w:val="es-ES_tradnl"/>
        </w:rPr>
        <w:tab/>
        <w:t>SISTEMA GENERAL DE PARTICIPACIONES</w:t>
      </w:r>
    </w:p>
    <w:p w:rsidR="00AE4984" w:rsidRDefault="00AE4984">
      <w:pPr>
        <w:tabs>
          <w:tab w:val="left" w:pos="-1340"/>
          <w:tab w:val="left" w:pos="-720"/>
          <w:tab w:val="left" w:pos="0"/>
          <w:tab w:val="left" w:pos="397"/>
        </w:tabs>
        <w:rPr>
          <w:rFonts w:ascii="Arial" w:hAnsi="Arial"/>
          <w:lang w:val="es-ES_tradnl"/>
        </w:rPr>
      </w:pPr>
    </w:p>
    <w:p w:rsidR="00396AD0" w:rsidRDefault="005642A6" w:rsidP="005642A6">
      <w:pPr>
        <w:pStyle w:val="Piedepgina"/>
        <w:tabs>
          <w:tab w:val="clear" w:pos="4252"/>
          <w:tab w:val="clear" w:pos="8504"/>
          <w:tab w:val="left" w:pos="-1340"/>
          <w:tab w:val="left" w:pos="-720"/>
          <w:tab w:val="left" w:pos="0"/>
          <w:tab w:val="left" w:pos="397"/>
        </w:tabs>
        <w:jc w:val="both"/>
        <w:rPr>
          <w:rFonts w:ascii="Arial" w:hAnsi="Arial"/>
          <w:lang w:val="es-ES_tradnl"/>
        </w:rPr>
      </w:pPr>
      <w:r>
        <w:rPr>
          <w:rFonts w:ascii="Arial" w:hAnsi="Arial"/>
          <w:lang w:val="es-ES_tradnl"/>
        </w:rPr>
        <w:t>Recursos  provenientes de los ingresos de la nación, destinado a la financiación de los servicios de salud, educación y propósitos generales de acuerdo a lo estipulado por la ley 715 de 2001, ley 1176 de 2008 y decretos y leyes que la modifiquen o la reglamenten</w:t>
      </w:r>
    </w:p>
    <w:p w:rsidR="005642A6" w:rsidRPr="00500E2B" w:rsidRDefault="005642A6" w:rsidP="005642A6">
      <w:pPr>
        <w:pStyle w:val="Piedepgina"/>
        <w:tabs>
          <w:tab w:val="clear" w:pos="4252"/>
          <w:tab w:val="clear" w:pos="8504"/>
          <w:tab w:val="left" w:pos="-1340"/>
          <w:tab w:val="left" w:pos="-720"/>
          <w:tab w:val="left" w:pos="0"/>
          <w:tab w:val="left" w:pos="397"/>
        </w:tabs>
        <w:jc w:val="both"/>
        <w:rPr>
          <w:rFonts w:ascii="Arial" w:hAnsi="Arial"/>
          <w:lang w:val="es-ES"/>
        </w:rPr>
      </w:pPr>
    </w:p>
    <w:p w:rsidR="00AE4984" w:rsidRPr="0072457D" w:rsidRDefault="00063E61">
      <w:pPr>
        <w:pStyle w:val="Textoindependiente"/>
        <w:tabs>
          <w:tab w:val="left" w:pos="-1340"/>
          <w:tab w:val="left" w:pos="-720"/>
          <w:tab w:val="left" w:pos="0"/>
          <w:tab w:val="left" w:pos="397"/>
        </w:tabs>
        <w:rPr>
          <w:b/>
        </w:rPr>
      </w:pPr>
      <w:r w:rsidRPr="0072457D">
        <w:rPr>
          <w:b/>
        </w:rPr>
        <w:lastRenderedPageBreak/>
        <w:t>2</w:t>
      </w:r>
      <w:r w:rsidR="00213CB0" w:rsidRPr="0072457D">
        <w:rPr>
          <w:b/>
        </w:rPr>
        <w:t>4</w:t>
      </w:r>
      <w:r w:rsidR="00AE4984" w:rsidRPr="0072457D">
        <w:rPr>
          <w:b/>
        </w:rPr>
        <w:t>.-</w:t>
      </w:r>
      <w:r w:rsidR="00AE4984" w:rsidRPr="0072457D">
        <w:rPr>
          <w:b/>
        </w:rPr>
        <w:tab/>
        <w:t>RECURSOS FOSYGA</w:t>
      </w:r>
    </w:p>
    <w:p w:rsidR="00AE4984" w:rsidRPr="0072457D" w:rsidRDefault="00AE4984">
      <w:pPr>
        <w:pStyle w:val="Textoindependiente"/>
        <w:tabs>
          <w:tab w:val="left" w:pos="-1340"/>
          <w:tab w:val="left" w:pos="-720"/>
          <w:tab w:val="left" w:pos="0"/>
          <w:tab w:val="left" w:pos="397"/>
        </w:tabs>
        <w:rPr>
          <w:b/>
        </w:rPr>
      </w:pPr>
    </w:p>
    <w:p w:rsidR="00AE4984" w:rsidRDefault="00AE4984">
      <w:pPr>
        <w:pStyle w:val="Textoindependiente"/>
        <w:tabs>
          <w:tab w:val="left" w:pos="-1340"/>
          <w:tab w:val="left" w:pos="-720"/>
          <w:tab w:val="left" w:pos="0"/>
          <w:tab w:val="left" w:pos="397"/>
        </w:tabs>
      </w:pPr>
      <w:r>
        <w:t>Recursos del nivel nacional, Fondo de solidaridad y garantía destinadas a la financiación del régimen subsidiado.</w:t>
      </w:r>
    </w:p>
    <w:p w:rsidR="00AE4984" w:rsidRDefault="00AE4984">
      <w:pPr>
        <w:pStyle w:val="Textoindependiente"/>
        <w:tabs>
          <w:tab w:val="left" w:pos="-1340"/>
          <w:tab w:val="left" w:pos="-720"/>
          <w:tab w:val="left" w:pos="0"/>
          <w:tab w:val="left" w:pos="397"/>
        </w:tabs>
      </w:pPr>
    </w:p>
    <w:p w:rsidR="00AE4984" w:rsidRPr="0072457D" w:rsidRDefault="00063E61">
      <w:pPr>
        <w:tabs>
          <w:tab w:val="left" w:pos="-1340"/>
          <w:tab w:val="left" w:pos="-720"/>
          <w:tab w:val="left" w:pos="0"/>
          <w:tab w:val="left" w:pos="397"/>
        </w:tabs>
        <w:rPr>
          <w:rFonts w:ascii="Arial" w:hAnsi="Arial"/>
          <w:b/>
          <w:lang w:val="es-ES_tradnl"/>
        </w:rPr>
      </w:pPr>
      <w:r w:rsidRPr="0072457D">
        <w:rPr>
          <w:rFonts w:ascii="Arial" w:hAnsi="Arial"/>
          <w:b/>
          <w:lang w:val="es-ES_tradnl"/>
        </w:rPr>
        <w:t>2</w:t>
      </w:r>
      <w:r w:rsidR="00213CB0" w:rsidRPr="0072457D">
        <w:rPr>
          <w:rFonts w:ascii="Arial" w:hAnsi="Arial"/>
          <w:b/>
          <w:lang w:val="es-ES_tradnl"/>
        </w:rPr>
        <w:t>5</w:t>
      </w:r>
      <w:r w:rsidR="00AE4984" w:rsidRPr="0072457D">
        <w:rPr>
          <w:rFonts w:ascii="Arial" w:hAnsi="Arial"/>
          <w:b/>
          <w:lang w:val="es-ES_tradnl"/>
        </w:rPr>
        <w:t>.-</w:t>
      </w:r>
      <w:r w:rsidR="00AE4984" w:rsidRPr="0072457D">
        <w:rPr>
          <w:rFonts w:ascii="Arial" w:hAnsi="Arial"/>
          <w:b/>
          <w:lang w:val="es-ES_tradnl"/>
        </w:rPr>
        <w:tab/>
        <w:t>RECURSOS ETESA</w:t>
      </w:r>
    </w:p>
    <w:p w:rsidR="00BD6CDE" w:rsidRDefault="00BD6CDE">
      <w:pPr>
        <w:pStyle w:val="Textoindependiente"/>
        <w:tabs>
          <w:tab w:val="left" w:pos="-1340"/>
          <w:tab w:val="left" w:pos="-720"/>
          <w:tab w:val="left" w:pos="0"/>
          <w:tab w:val="left" w:pos="397"/>
        </w:tabs>
      </w:pPr>
    </w:p>
    <w:p w:rsidR="00AE4984" w:rsidRDefault="00AE4984">
      <w:pPr>
        <w:pStyle w:val="Textoindependiente"/>
        <w:tabs>
          <w:tab w:val="left" w:pos="-1340"/>
          <w:tab w:val="left" w:pos="-720"/>
          <w:tab w:val="left" w:pos="0"/>
          <w:tab w:val="left" w:pos="397"/>
        </w:tabs>
      </w:pPr>
      <w:r>
        <w:t xml:space="preserve">Son  aquellos aportes que destina </w:t>
      </w:r>
      <w:smartTag w:uri="urn:schemas-microsoft-com:office:smarttags" w:element="PersonName">
        <w:smartTagPr>
          <w:attr w:name="ProductID" w:val="la Naci￳n"/>
        </w:smartTagPr>
        <w:r>
          <w:t>la Nación</w:t>
        </w:r>
      </w:smartTag>
      <w:r>
        <w:t xml:space="preserve">, diferentes al situado fiscal para financiar y apoyar las acciones de mejoramiento y </w:t>
      </w:r>
      <w:r w:rsidR="002C5DDD">
        <w:t>complementación</w:t>
      </w:r>
      <w:r>
        <w:t xml:space="preserve"> de los servicio de salud.</w:t>
      </w:r>
    </w:p>
    <w:p w:rsidR="008122E3" w:rsidRDefault="008122E3">
      <w:pPr>
        <w:tabs>
          <w:tab w:val="left" w:pos="-1340"/>
          <w:tab w:val="left" w:pos="-720"/>
          <w:tab w:val="left" w:pos="0"/>
          <w:tab w:val="left" w:pos="397"/>
        </w:tabs>
        <w:rPr>
          <w:rFonts w:ascii="Arial" w:hAnsi="Arial"/>
          <w:lang w:val="es-ES_tradnl"/>
        </w:rPr>
      </w:pPr>
    </w:p>
    <w:p w:rsidR="00AE4984" w:rsidRPr="0072457D" w:rsidRDefault="00A25063">
      <w:pPr>
        <w:tabs>
          <w:tab w:val="left" w:pos="-1340"/>
          <w:tab w:val="left" w:pos="-720"/>
          <w:tab w:val="left" w:pos="0"/>
          <w:tab w:val="left" w:pos="397"/>
        </w:tabs>
        <w:rPr>
          <w:rFonts w:ascii="Arial" w:hAnsi="Arial"/>
          <w:b/>
          <w:lang w:val="es-ES_tradnl"/>
        </w:rPr>
      </w:pPr>
      <w:r w:rsidRPr="0072457D">
        <w:rPr>
          <w:rFonts w:ascii="Arial" w:hAnsi="Arial"/>
          <w:b/>
          <w:lang w:val="es-ES_tradnl"/>
        </w:rPr>
        <w:t>2</w:t>
      </w:r>
      <w:r w:rsidR="00213CB0" w:rsidRPr="0072457D">
        <w:rPr>
          <w:rFonts w:ascii="Arial" w:hAnsi="Arial"/>
          <w:b/>
          <w:lang w:val="es-ES_tradnl"/>
        </w:rPr>
        <w:t>6</w:t>
      </w:r>
      <w:r w:rsidR="00AE4984" w:rsidRPr="0072457D">
        <w:rPr>
          <w:rFonts w:ascii="Arial" w:hAnsi="Arial"/>
          <w:b/>
          <w:lang w:val="es-ES_tradnl"/>
        </w:rPr>
        <w:t>.-</w:t>
      </w:r>
      <w:r w:rsidR="00AE4984" w:rsidRPr="0072457D">
        <w:rPr>
          <w:rFonts w:ascii="Arial" w:hAnsi="Arial"/>
          <w:b/>
          <w:lang w:val="es-ES_tradnl"/>
        </w:rPr>
        <w:tab/>
        <w:t>RECURSOS DEL CREDITO</w:t>
      </w:r>
    </w:p>
    <w:p w:rsidR="00AE4984" w:rsidRPr="0072457D" w:rsidRDefault="00AE4984">
      <w:pPr>
        <w:tabs>
          <w:tab w:val="left" w:pos="-1340"/>
          <w:tab w:val="left" w:pos="-720"/>
          <w:tab w:val="left" w:pos="0"/>
          <w:tab w:val="left" w:pos="397"/>
        </w:tabs>
        <w:rPr>
          <w:rFonts w:ascii="Arial" w:hAnsi="Arial"/>
          <w:b/>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Son los dineros provenientes de la emisión, colocación de Bonos de Deuda Publica, de empréstitos internos y externos que ingresan a </w:t>
      </w:r>
      <w:smartTag w:uri="urn:schemas-microsoft-com:office:smarttags" w:element="PersonName">
        <w:smartTagPr>
          <w:attr w:name="ProductID" w:val="la Tesorer￭a"/>
        </w:smartTagPr>
        <w:r>
          <w:rPr>
            <w:rFonts w:ascii="Arial" w:hAnsi="Arial"/>
            <w:lang w:val="es-ES_tradnl"/>
          </w:rPr>
          <w:t>la Tesorería</w:t>
        </w:r>
      </w:smartTag>
      <w:r>
        <w:rPr>
          <w:rFonts w:ascii="Arial" w:hAnsi="Arial"/>
          <w:lang w:val="es-ES_tradnl"/>
        </w:rPr>
        <w:t xml:space="preserve"> con vencimientos mayores a un año, debidamente autorizados y contratados.</w:t>
      </w:r>
    </w:p>
    <w:p w:rsidR="00AE4984" w:rsidRDefault="00AE4984">
      <w:pPr>
        <w:tabs>
          <w:tab w:val="left" w:pos="-1340"/>
          <w:tab w:val="left" w:pos="-720"/>
          <w:tab w:val="left" w:pos="0"/>
          <w:tab w:val="left" w:pos="397"/>
        </w:tabs>
        <w:rPr>
          <w:rFonts w:ascii="Arial" w:hAnsi="Arial"/>
          <w:lang w:val="es-ES_tradnl"/>
        </w:rPr>
      </w:pPr>
    </w:p>
    <w:p w:rsidR="00C75BC5" w:rsidRPr="00C33829" w:rsidRDefault="00A25063" w:rsidP="00C75BC5">
      <w:pPr>
        <w:pStyle w:val="Piedepgina"/>
        <w:tabs>
          <w:tab w:val="clear" w:pos="4252"/>
          <w:tab w:val="clear" w:pos="8504"/>
          <w:tab w:val="left" w:pos="-1340"/>
          <w:tab w:val="left" w:pos="-720"/>
          <w:tab w:val="left" w:pos="0"/>
          <w:tab w:val="left" w:pos="397"/>
        </w:tabs>
        <w:rPr>
          <w:rFonts w:ascii="Arial" w:hAnsi="Arial" w:cs="Arial"/>
          <w:lang w:val="es-ES_tradnl"/>
        </w:rPr>
      </w:pPr>
      <w:r w:rsidRPr="0072457D">
        <w:rPr>
          <w:rFonts w:ascii="Arial" w:hAnsi="Arial" w:cs="Arial"/>
          <w:b/>
          <w:lang w:val="es-ES_tradnl"/>
        </w:rPr>
        <w:t>2</w:t>
      </w:r>
      <w:r w:rsidR="00213CB0" w:rsidRPr="0072457D">
        <w:rPr>
          <w:rFonts w:ascii="Arial" w:hAnsi="Arial" w:cs="Arial"/>
          <w:b/>
          <w:lang w:val="es-ES_tradnl"/>
        </w:rPr>
        <w:t>7</w:t>
      </w:r>
      <w:r w:rsidR="00AE4984" w:rsidRPr="0072457D">
        <w:rPr>
          <w:rFonts w:ascii="Arial" w:hAnsi="Arial" w:cs="Arial"/>
          <w:b/>
          <w:lang w:val="es-ES_tradnl"/>
        </w:rPr>
        <w:t>.-</w:t>
      </w:r>
      <w:r w:rsidR="00AE4984" w:rsidRPr="0072457D">
        <w:rPr>
          <w:rFonts w:ascii="Arial" w:hAnsi="Arial" w:cs="Arial"/>
          <w:b/>
          <w:lang w:val="es-ES_tradnl"/>
        </w:rPr>
        <w:tab/>
        <w:t xml:space="preserve">SOBRETASA A </w:t>
      </w:r>
      <w:smartTag w:uri="urn:schemas-microsoft-com:office:smarttags" w:element="PersonName">
        <w:smartTagPr>
          <w:attr w:name="ProductID" w:val="LA GASOLINA."/>
        </w:smartTagPr>
        <w:r w:rsidR="00AE4984" w:rsidRPr="0072457D">
          <w:rPr>
            <w:rFonts w:ascii="Arial" w:hAnsi="Arial" w:cs="Arial"/>
            <w:b/>
            <w:lang w:val="es-ES_tradnl"/>
          </w:rPr>
          <w:t>LA GASOLINA</w:t>
        </w:r>
        <w:r w:rsidR="00C75BC5" w:rsidRPr="00C33829">
          <w:rPr>
            <w:rFonts w:ascii="Arial" w:hAnsi="Arial" w:cs="Arial"/>
            <w:lang w:val="es-ES_tradnl"/>
          </w:rPr>
          <w:t>.</w:t>
        </w:r>
      </w:smartTag>
      <w:r w:rsidR="00C75BC5" w:rsidRPr="00C33829">
        <w:rPr>
          <w:rFonts w:ascii="Arial" w:hAnsi="Arial" w:cs="Arial"/>
          <w:lang w:val="es-ES_tradnl"/>
        </w:rPr>
        <w:t xml:space="preserve"> </w:t>
      </w:r>
    </w:p>
    <w:p w:rsidR="00C75BC5" w:rsidRPr="00C33829" w:rsidRDefault="00C75BC5" w:rsidP="00C20E8A">
      <w:pPr>
        <w:pStyle w:val="Piedepgina"/>
        <w:tabs>
          <w:tab w:val="clear" w:pos="4252"/>
          <w:tab w:val="clear" w:pos="8504"/>
          <w:tab w:val="left" w:pos="-1340"/>
          <w:tab w:val="left" w:pos="-720"/>
          <w:tab w:val="left" w:pos="0"/>
          <w:tab w:val="left" w:pos="397"/>
        </w:tabs>
        <w:jc w:val="both"/>
        <w:rPr>
          <w:rFonts w:ascii="Arial" w:hAnsi="Arial" w:cs="Arial"/>
          <w:lang w:val="es-ES_tradnl"/>
        </w:rPr>
      </w:pPr>
    </w:p>
    <w:p w:rsidR="005642A6" w:rsidRDefault="005642A6" w:rsidP="005642A6">
      <w:pPr>
        <w:tabs>
          <w:tab w:val="left" w:pos="-1340"/>
          <w:tab w:val="left" w:pos="-720"/>
          <w:tab w:val="left" w:pos="0"/>
          <w:tab w:val="left" w:pos="397"/>
        </w:tabs>
        <w:jc w:val="both"/>
        <w:rPr>
          <w:rFonts w:ascii="Arial" w:hAnsi="Arial"/>
          <w:lang w:val="es-ES_tradnl"/>
        </w:rPr>
      </w:pPr>
      <w:r w:rsidRPr="00C33829">
        <w:rPr>
          <w:rFonts w:ascii="Arial" w:hAnsi="Arial" w:cs="Arial"/>
          <w:lang w:val="es-ES_tradnl"/>
        </w:rPr>
        <w:t>Recursos provenientes de la sobretasa a la gasolina motor extra y corriente, creada por la ley 488 de 1998</w:t>
      </w:r>
      <w:r>
        <w:rPr>
          <w:rFonts w:ascii="Arial" w:hAnsi="Arial" w:cs="Arial"/>
          <w:lang w:val="es-ES_tradnl"/>
        </w:rPr>
        <w:t xml:space="preserve">,  Articulo 55 de la ley  788 de 2002 y el </w:t>
      </w:r>
      <w:r>
        <w:rPr>
          <w:rFonts w:ascii="Arial" w:hAnsi="Arial"/>
          <w:lang w:val="es-ES_tradnl"/>
        </w:rPr>
        <w:t>Acuerdo 044 de 2008 (Estatuto Tributario del Municipio de Bucaramanga)</w:t>
      </w:r>
    </w:p>
    <w:p w:rsidR="00A6072B" w:rsidRDefault="00A6072B" w:rsidP="005642A6">
      <w:pPr>
        <w:tabs>
          <w:tab w:val="left" w:pos="-1340"/>
          <w:tab w:val="left" w:pos="-720"/>
          <w:tab w:val="left" w:pos="0"/>
          <w:tab w:val="left" w:pos="397"/>
        </w:tabs>
        <w:jc w:val="both"/>
        <w:rPr>
          <w:rFonts w:ascii="Arial" w:hAnsi="Arial"/>
          <w:lang w:val="es-ES_tradnl"/>
        </w:rPr>
      </w:pPr>
    </w:p>
    <w:p w:rsidR="00AE4984" w:rsidRPr="0072457D" w:rsidRDefault="00213CB0">
      <w:pPr>
        <w:tabs>
          <w:tab w:val="left" w:pos="-1340"/>
          <w:tab w:val="left" w:pos="-720"/>
          <w:tab w:val="left" w:pos="0"/>
          <w:tab w:val="left" w:pos="397"/>
        </w:tabs>
        <w:ind w:left="720" w:hanging="720"/>
        <w:jc w:val="both"/>
        <w:rPr>
          <w:rFonts w:ascii="Arial" w:hAnsi="Arial"/>
          <w:b/>
          <w:lang w:val="es-ES_tradnl"/>
        </w:rPr>
      </w:pPr>
      <w:r w:rsidRPr="0072457D">
        <w:rPr>
          <w:rFonts w:ascii="Arial" w:hAnsi="Arial"/>
          <w:b/>
          <w:lang w:val="es-ES_tradnl"/>
        </w:rPr>
        <w:t>28</w:t>
      </w:r>
      <w:r w:rsidR="00AE4984" w:rsidRPr="0072457D">
        <w:rPr>
          <w:rFonts w:ascii="Arial" w:hAnsi="Arial"/>
          <w:b/>
          <w:lang w:val="es-ES_tradnl"/>
        </w:rPr>
        <w:t>.-</w:t>
      </w:r>
      <w:r w:rsidR="00AE4984" w:rsidRPr="0072457D">
        <w:rPr>
          <w:rFonts w:ascii="Arial" w:hAnsi="Arial"/>
          <w:b/>
          <w:lang w:val="es-ES_tradnl"/>
        </w:rPr>
        <w:tab/>
        <w:t>TRA</w:t>
      </w:r>
      <w:r w:rsidR="00365845" w:rsidRPr="0072457D">
        <w:rPr>
          <w:rFonts w:ascii="Arial" w:hAnsi="Arial"/>
          <w:b/>
          <w:lang w:val="es-ES_tradnl"/>
        </w:rPr>
        <w:t>N</w:t>
      </w:r>
      <w:r w:rsidR="00AE4984" w:rsidRPr="0072457D">
        <w:rPr>
          <w:rFonts w:ascii="Arial" w:hAnsi="Arial"/>
          <w:b/>
          <w:lang w:val="es-ES_tradnl"/>
        </w:rPr>
        <w:t>SFERENCIA POR PARTICIPACION EN EL IMPUESTO DE VEHICULOS  AUTOMOTORES</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Corresponde a los dineros provenientes del 20 % de participación cedida al Municipio de Bucaramanga sobre del Impuesto sobre </w:t>
      </w:r>
      <w:r w:rsidR="002C5DDD">
        <w:rPr>
          <w:rFonts w:ascii="Arial" w:hAnsi="Arial"/>
          <w:lang w:val="es-ES_tradnl"/>
        </w:rPr>
        <w:t>Vehículos</w:t>
      </w:r>
      <w:r>
        <w:rPr>
          <w:rFonts w:ascii="Arial" w:hAnsi="Arial"/>
          <w:lang w:val="es-ES_tradnl"/>
        </w:rPr>
        <w:t xml:space="preserve"> Automotores creado por la ley 488 de 1998 y  adoptado mediante  Acuerdo 025 de  1999</w:t>
      </w:r>
    </w:p>
    <w:p w:rsidR="00500E2B" w:rsidRPr="00195A2B" w:rsidRDefault="00500E2B">
      <w:pPr>
        <w:tabs>
          <w:tab w:val="left" w:pos="-1340"/>
          <w:tab w:val="left" w:pos="-720"/>
          <w:tab w:val="left" w:pos="0"/>
          <w:tab w:val="left" w:pos="397"/>
        </w:tabs>
        <w:jc w:val="both"/>
        <w:rPr>
          <w:rFonts w:ascii="Arial" w:hAnsi="Arial"/>
          <w:lang w:val="es-ES_tradnl"/>
        </w:rPr>
      </w:pPr>
    </w:p>
    <w:p w:rsidR="00AE4984" w:rsidRPr="0072457D" w:rsidRDefault="00213CB0">
      <w:pPr>
        <w:pStyle w:val="Ttulo2"/>
        <w:jc w:val="left"/>
      </w:pPr>
      <w:r w:rsidRPr="0072457D">
        <w:t>29</w:t>
      </w:r>
      <w:r w:rsidR="00AE4984" w:rsidRPr="0072457D">
        <w:t>.-</w:t>
      </w:r>
      <w:r w:rsidR="00AE4984" w:rsidRPr="0072457D">
        <w:tab/>
        <w:t>COFINANCIACION</w:t>
      </w:r>
    </w:p>
    <w:p w:rsidR="00AE4984" w:rsidRPr="0072457D" w:rsidRDefault="00AE4984">
      <w:pPr>
        <w:rPr>
          <w:b/>
        </w:rPr>
      </w:pPr>
    </w:p>
    <w:p w:rsidR="000B4BF9" w:rsidRDefault="00AE4984">
      <w:pPr>
        <w:pStyle w:val="Piedepgina"/>
        <w:tabs>
          <w:tab w:val="clear" w:pos="4252"/>
          <w:tab w:val="clear" w:pos="8504"/>
        </w:tabs>
        <w:jc w:val="both"/>
        <w:rPr>
          <w:rFonts w:ascii="Arial" w:hAnsi="Arial"/>
        </w:rPr>
      </w:pPr>
      <w:r>
        <w:rPr>
          <w:rFonts w:ascii="Arial" w:hAnsi="Arial"/>
        </w:rPr>
        <w:t xml:space="preserve">Recursos provenientes de los programas de </w:t>
      </w:r>
      <w:r w:rsidR="00BD64E7">
        <w:rPr>
          <w:rFonts w:ascii="Arial" w:hAnsi="Arial"/>
        </w:rPr>
        <w:t>cofinanciación</w:t>
      </w:r>
      <w:r>
        <w:rPr>
          <w:rFonts w:ascii="Arial" w:hAnsi="Arial"/>
        </w:rPr>
        <w:t xml:space="preserve">  con el FIU, FIS, Red de Solidaridad</w:t>
      </w:r>
      <w:r w:rsidR="00C675B9">
        <w:rPr>
          <w:rFonts w:ascii="Arial" w:hAnsi="Arial"/>
        </w:rPr>
        <w:t>, convenios con entidades oficiales</w:t>
      </w:r>
      <w:r>
        <w:rPr>
          <w:rFonts w:ascii="Arial" w:hAnsi="Arial"/>
        </w:rPr>
        <w:t xml:space="preserve">  y otros recursos de  </w:t>
      </w:r>
      <w:r w:rsidR="00BD64E7">
        <w:rPr>
          <w:rFonts w:ascii="Arial" w:hAnsi="Arial"/>
        </w:rPr>
        <w:t>cofinanciación</w:t>
      </w:r>
      <w:r>
        <w:rPr>
          <w:rFonts w:ascii="Arial" w:hAnsi="Arial"/>
        </w:rPr>
        <w:t xml:space="preserve"> y que se incorporan  al presupuesto en la medida en que dichos recursos lleguen.</w:t>
      </w:r>
      <w:r w:rsidR="000B4BF9">
        <w:rPr>
          <w:rFonts w:ascii="Arial" w:hAnsi="Arial"/>
        </w:rPr>
        <w:t xml:space="preserve"> </w:t>
      </w:r>
    </w:p>
    <w:p w:rsidR="000B4BF9" w:rsidRDefault="000B4BF9">
      <w:pPr>
        <w:pStyle w:val="Piedepgina"/>
        <w:tabs>
          <w:tab w:val="clear" w:pos="4252"/>
          <w:tab w:val="clear" w:pos="8504"/>
        </w:tabs>
        <w:jc w:val="both"/>
        <w:rPr>
          <w:rFonts w:ascii="Arial" w:hAnsi="Arial"/>
        </w:rPr>
      </w:pPr>
    </w:p>
    <w:p w:rsidR="00AE4984" w:rsidRDefault="00063E61">
      <w:pPr>
        <w:ind w:left="709" w:hanging="709"/>
        <w:jc w:val="both"/>
        <w:rPr>
          <w:rFonts w:ascii="Arial" w:hAnsi="Arial"/>
          <w:lang w:val="es-ES_tradnl"/>
        </w:rPr>
      </w:pPr>
      <w:r w:rsidRPr="0072457D">
        <w:rPr>
          <w:rFonts w:ascii="Arial" w:hAnsi="Arial"/>
          <w:b/>
          <w:lang w:val="es-ES_tradnl"/>
        </w:rPr>
        <w:t>3</w:t>
      </w:r>
      <w:r w:rsidR="00213CB0" w:rsidRPr="0072457D">
        <w:rPr>
          <w:rFonts w:ascii="Arial" w:hAnsi="Arial"/>
          <w:b/>
          <w:lang w:val="es-ES_tradnl"/>
        </w:rPr>
        <w:t>0</w:t>
      </w:r>
      <w:r w:rsidR="00AE4984" w:rsidRPr="0072457D">
        <w:rPr>
          <w:rFonts w:ascii="Arial" w:hAnsi="Arial"/>
          <w:b/>
          <w:lang w:val="es-ES_tradnl"/>
        </w:rPr>
        <w:t xml:space="preserve">.-  </w:t>
      </w:r>
      <w:r w:rsidR="00AE4984" w:rsidRPr="0072457D">
        <w:rPr>
          <w:rFonts w:ascii="Arial" w:hAnsi="Arial"/>
          <w:b/>
          <w:lang w:val="es-ES_tradnl"/>
        </w:rPr>
        <w:tab/>
        <w:t xml:space="preserve">TRANSFERENCIA DE LAS EMPRESAS PRESTADORAS DE SERVCIOS PUBLICOS DOMICILIARIOS PARA MANTENER ACTUALIZADA </w:t>
      </w:r>
      <w:smartTag w:uri="urn:schemas-microsoft-com:office:smarttags" w:element="PersonName">
        <w:smartTagPr>
          <w:attr w:name="ProductID" w:val="LA ESTRATIFICACIￓN SOCIOECONOMICA"/>
        </w:smartTagPr>
        <w:r w:rsidR="00AE4984" w:rsidRPr="0072457D">
          <w:rPr>
            <w:rFonts w:ascii="Arial" w:hAnsi="Arial"/>
            <w:b/>
            <w:lang w:val="es-ES_tradnl"/>
          </w:rPr>
          <w:t>LA ESTRATIFICACIÓN</w:t>
        </w:r>
        <w:r w:rsidR="00AE4984">
          <w:rPr>
            <w:rFonts w:ascii="Arial" w:hAnsi="Arial"/>
            <w:lang w:val="es-ES_tradnl"/>
          </w:rPr>
          <w:t xml:space="preserve"> </w:t>
        </w:r>
        <w:r w:rsidR="00AE4984" w:rsidRPr="0072457D">
          <w:rPr>
            <w:rFonts w:ascii="Arial" w:hAnsi="Arial"/>
            <w:b/>
            <w:lang w:val="es-ES_tradnl"/>
          </w:rPr>
          <w:t>SOCIOECONOMICA</w:t>
        </w:r>
      </w:smartTag>
      <w:r w:rsidR="00AE4984" w:rsidRPr="0072457D">
        <w:rPr>
          <w:rFonts w:ascii="Arial" w:hAnsi="Arial"/>
          <w:b/>
          <w:lang w:val="es-ES_tradnl"/>
        </w:rPr>
        <w:t xml:space="preserve"> EN </w:t>
      </w:r>
      <w:smartTag w:uri="urn:schemas-microsoft-com:office:smarttags" w:element="PersonName">
        <w:smartTagPr>
          <w:attr w:name="ProductID" w:val="LA ZONA URBANA"/>
        </w:smartTagPr>
        <w:r w:rsidR="00AE4984" w:rsidRPr="0072457D">
          <w:rPr>
            <w:rFonts w:ascii="Arial" w:hAnsi="Arial"/>
            <w:b/>
            <w:lang w:val="es-ES_tradnl"/>
          </w:rPr>
          <w:t>LA ZONA URBANA</w:t>
        </w:r>
      </w:smartTag>
      <w:r w:rsidR="00AE4984" w:rsidRPr="0072457D">
        <w:rPr>
          <w:rFonts w:ascii="Arial" w:hAnsi="Arial"/>
          <w:b/>
          <w:lang w:val="es-ES_tradnl"/>
        </w:rPr>
        <w:t xml:space="preserve"> Y RURAL</w:t>
      </w:r>
    </w:p>
    <w:p w:rsidR="00AE4984" w:rsidRDefault="00AE4984">
      <w:pPr>
        <w:pStyle w:val="Ttulo2"/>
      </w:pPr>
    </w:p>
    <w:p w:rsidR="00AE4984" w:rsidRDefault="00AE4984">
      <w:pPr>
        <w:pStyle w:val="Ttulo2"/>
        <w:jc w:val="both"/>
        <w:rPr>
          <w:b w:val="0"/>
        </w:rPr>
      </w:pPr>
      <w:r>
        <w:rPr>
          <w:b w:val="0"/>
        </w:rPr>
        <w:t xml:space="preserve">Recurso provenientes dela empresas prestadoras de servicios publico domiciliarios, para que se realicen,  se adopten, se apliquen y permanezcan actualizadas a través </w:t>
      </w:r>
    </w:p>
    <w:p w:rsidR="00AE4984" w:rsidRDefault="00AE4984">
      <w:pPr>
        <w:pStyle w:val="Ttulo2"/>
        <w:jc w:val="both"/>
        <w:rPr>
          <w:b w:val="0"/>
        </w:rPr>
      </w:pPr>
      <w:r>
        <w:rPr>
          <w:b w:val="0"/>
        </w:rPr>
        <w:t xml:space="preserve">del Comité Permanente de Estratificación Municipal la estratificación socioeconómica. </w:t>
      </w:r>
      <w:r>
        <w:rPr>
          <w:b w:val="0"/>
        </w:rPr>
        <w:lastRenderedPageBreak/>
        <w:t>De conformidad con la ley  505 de 1999, ley 142 de 1994</w:t>
      </w:r>
      <w:r w:rsidR="009725A0">
        <w:rPr>
          <w:b w:val="0"/>
        </w:rPr>
        <w:t xml:space="preserve"> y ley 732 d</w:t>
      </w:r>
      <w:r w:rsidR="00FF71EA">
        <w:rPr>
          <w:b w:val="0"/>
        </w:rPr>
        <w:t>e</w:t>
      </w:r>
      <w:r w:rsidR="009725A0">
        <w:rPr>
          <w:b w:val="0"/>
        </w:rPr>
        <w:t xml:space="preserve"> 2002.</w:t>
      </w:r>
      <w:r>
        <w:rPr>
          <w:b w:val="0"/>
        </w:rPr>
        <w:t xml:space="preserve"> </w:t>
      </w:r>
    </w:p>
    <w:p w:rsidR="000B4BF9" w:rsidRDefault="000B4BF9" w:rsidP="000B4BF9">
      <w:pPr>
        <w:rPr>
          <w:lang w:val="es-ES_tradnl"/>
        </w:rPr>
      </w:pPr>
    </w:p>
    <w:p w:rsidR="00AE4984" w:rsidRPr="0072457D" w:rsidRDefault="00063E61">
      <w:pPr>
        <w:pStyle w:val="Ttulo2"/>
        <w:jc w:val="left"/>
        <w:rPr>
          <w:bCs/>
        </w:rPr>
      </w:pPr>
      <w:r w:rsidRPr="0072457D">
        <w:rPr>
          <w:bCs/>
        </w:rPr>
        <w:t>3</w:t>
      </w:r>
      <w:r w:rsidR="00213CB0" w:rsidRPr="0072457D">
        <w:rPr>
          <w:bCs/>
        </w:rPr>
        <w:t>1</w:t>
      </w:r>
      <w:r w:rsidR="00AE4984" w:rsidRPr="0072457D">
        <w:rPr>
          <w:bCs/>
        </w:rPr>
        <w:t>.-</w:t>
      </w:r>
      <w:r w:rsidR="00AE4984" w:rsidRPr="0072457D">
        <w:rPr>
          <w:bCs/>
        </w:rPr>
        <w:tab/>
        <w:t>ESTAMPILLA PRO BIENESTAR DEL ANCIANO</w:t>
      </w:r>
    </w:p>
    <w:p w:rsidR="00AE4984" w:rsidRDefault="00AE4984">
      <w:pPr>
        <w:pStyle w:val="Ttulo2"/>
      </w:pPr>
    </w:p>
    <w:p w:rsidR="005642A6" w:rsidRDefault="005642A6" w:rsidP="005642A6">
      <w:pPr>
        <w:tabs>
          <w:tab w:val="left" w:pos="-1340"/>
          <w:tab w:val="left" w:pos="-720"/>
          <w:tab w:val="left" w:pos="0"/>
          <w:tab w:val="left" w:pos="397"/>
        </w:tabs>
        <w:jc w:val="both"/>
        <w:rPr>
          <w:rFonts w:ascii="Arial" w:hAnsi="Arial"/>
          <w:lang w:val="es-ES_tradnl"/>
        </w:rPr>
      </w:pPr>
      <w:r w:rsidRPr="0069399B">
        <w:rPr>
          <w:rFonts w:ascii="Arial" w:hAnsi="Arial" w:cs="Arial"/>
          <w:bCs/>
        </w:rPr>
        <w:t xml:space="preserve">Recursos producto de la emisión  de estampilla,  con destino a los Centros de bienestar del Anciano, centros de vida de la tercera edad, de conformidad con el Acuerdo 07 de abril 19 de 2002. Ley  687 de 2001, Acuerdo 021 de 2003 y  </w:t>
      </w:r>
      <w:r>
        <w:rPr>
          <w:rFonts w:ascii="Arial" w:hAnsi="Arial"/>
          <w:lang w:val="es-ES_tradnl"/>
        </w:rPr>
        <w:t>Acuerdo 044 de 2008 (Estatuto Tributario del Municipio de Bucaramanga)</w:t>
      </w:r>
    </w:p>
    <w:p w:rsidR="005642A6" w:rsidRDefault="005642A6" w:rsidP="005642A6">
      <w:pPr>
        <w:pStyle w:val="Ttulo2"/>
        <w:jc w:val="both"/>
        <w:rPr>
          <w:b w:val="0"/>
          <w:bCs/>
        </w:rPr>
      </w:pPr>
    </w:p>
    <w:p w:rsidR="00AE4984" w:rsidRPr="0072457D" w:rsidRDefault="003C56BE">
      <w:pPr>
        <w:pStyle w:val="Piedepgina"/>
        <w:tabs>
          <w:tab w:val="clear" w:pos="4252"/>
          <w:tab w:val="clear" w:pos="8504"/>
        </w:tabs>
        <w:rPr>
          <w:rFonts w:ascii="Arial" w:hAnsi="Arial" w:cs="Arial"/>
          <w:b/>
        </w:rPr>
      </w:pPr>
      <w:r w:rsidRPr="0072457D">
        <w:rPr>
          <w:rFonts w:ascii="Arial" w:hAnsi="Arial" w:cs="Arial"/>
          <w:b/>
        </w:rPr>
        <w:t>3</w:t>
      </w:r>
      <w:r w:rsidR="00213CB0" w:rsidRPr="0072457D">
        <w:rPr>
          <w:rFonts w:ascii="Arial" w:hAnsi="Arial" w:cs="Arial"/>
          <w:b/>
        </w:rPr>
        <w:t>2</w:t>
      </w:r>
      <w:r w:rsidRPr="0072457D">
        <w:rPr>
          <w:rFonts w:ascii="Arial" w:hAnsi="Arial" w:cs="Arial"/>
          <w:b/>
        </w:rPr>
        <w:t>.-</w:t>
      </w:r>
      <w:r w:rsidRPr="0072457D">
        <w:rPr>
          <w:rFonts w:ascii="Arial" w:hAnsi="Arial" w:cs="Arial"/>
          <w:b/>
        </w:rPr>
        <w:tab/>
        <w:t>RECUPERACION DE CARTERA</w:t>
      </w:r>
    </w:p>
    <w:p w:rsidR="00AE4984" w:rsidRDefault="00AE4984">
      <w:pPr>
        <w:pStyle w:val="Ttulo2"/>
      </w:pPr>
    </w:p>
    <w:p w:rsidR="003903BB" w:rsidRPr="002826D6" w:rsidRDefault="003C56BE" w:rsidP="002826D6">
      <w:pPr>
        <w:pStyle w:val="Ttulo2"/>
        <w:jc w:val="both"/>
        <w:rPr>
          <w:b w:val="0"/>
        </w:rPr>
      </w:pPr>
      <w:r>
        <w:rPr>
          <w:b w:val="0"/>
        </w:rPr>
        <w:t>Recursos provenientes de la cancelación de rentas de otras vigencias diferentes a  la actual.</w:t>
      </w:r>
    </w:p>
    <w:p w:rsidR="00AE4984" w:rsidRPr="00C675B9" w:rsidRDefault="00AE4984">
      <w:pPr>
        <w:pStyle w:val="Ttulo2"/>
        <w:rPr>
          <w:rFonts w:cs="Arial"/>
          <w:b w:val="0"/>
        </w:rPr>
      </w:pPr>
    </w:p>
    <w:p w:rsidR="00C675B9" w:rsidRDefault="00ED3441" w:rsidP="00ED3441">
      <w:pPr>
        <w:pStyle w:val="Piedepgina"/>
        <w:tabs>
          <w:tab w:val="clear" w:pos="4252"/>
          <w:tab w:val="clear" w:pos="8504"/>
        </w:tabs>
        <w:rPr>
          <w:rFonts w:ascii="Arial" w:hAnsi="Arial" w:cs="Arial"/>
          <w:b/>
        </w:rPr>
      </w:pPr>
      <w:r>
        <w:rPr>
          <w:rFonts w:ascii="Arial" w:hAnsi="Arial" w:cs="Arial"/>
          <w:b/>
        </w:rPr>
        <w:t>33.-</w:t>
      </w:r>
      <w:r>
        <w:rPr>
          <w:rFonts w:ascii="Arial" w:hAnsi="Arial" w:cs="Arial"/>
          <w:b/>
        </w:rPr>
        <w:tab/>
        <w:t>COMPENSATORIO P</w:t>
      </w:r>
      <w:r w:rsidRPr="00ED3441">
        <w:rPr>
          <w:rFonts w:ascii="Arial" w:hAnsi="Arial" w:cs="Arial"/>
          <w:b/>
        </w:rPr>
        <w:t>OR CUPO DE PARQUEO</w:t>
      </w:r>
    </w:p>
    <w:p w:rsidR="00ED3441" w:rsidRDefault="00ED3441" w:rsidP="00ED3441">
      <w:pPr>
        <w:pStyle w:val="Piedepgina"/>
        <w:tabs>
          <w:tab w:val="clear" w:pos="4252"/>
          <w:tab w:val="clear" w:pos="8504"/>
        </w:tabs>
        <w:rPr>
          <w:rFonts w:ascii="Arial" w:hAnsi="Arial" w:cs="Arial"/>
          <w:b/>
        </w:rPr>
      </w:pPr>
    </w:p>
    <w:p w:rsidR="00ED3441" w:rsidRPr="00155119" w:rsidRDefault="00ED3441" w:rsidP="00155119">
      <w:pPr>
        <w:pStyle w:val="Ttulo2"/>
        <w:jc w:val="both"/>
        <w:rPr>
          <w:b w:val="0"/>
        </w:rPr>
      </w:pPr>
      <w:r w:rsidRPr="00155119">
        <w:rPr>
          <w:b w:val="0"/>
        </w:rPr>
        <w:t xml:space="preserve">Recursos provenientes del pago compensatorio por cupo de parqueo que </w:t>
      </w:r>
      <w:r w:rsidR="00155119" w:rsidRPr="00155119">
        <w:rPr>
          <w:b w:val="0"/>
        </w:rPr>
        <w:t>deberán</w:t>
      </w:r>
      <w:r w:rsidRPr="00155119">
        <w:rPr>
          <w:b w:val="0"/>
        </w:rPr>
        <w:t xml:space="preserve"> reconocer a favor del Municipio de Bucaramanga los propietarios de</w:t>
      </w:r>
      <w:r w:rsidR="00D63693">
        <w:rPr>
          <w:b w:val="0"/>
        </w:rPr>
        <w:t>l</w:t>
      </w:r>
      <w:r w:rsidR="006C429E">
        <w:rPr>
          <w:b w:val="0"/>
        </w:rPr>
        <w:t xml:space="preserve"> predio o</w:t>
      </w:r>
      <w:r w:rsidRPr="00155119">
        <w:rPr>
          <w:b w:val="0"/>
        </w:rPr>
        <w:t xml:space="preserve"> titular de</w:t>
      </w:r>
      <w:r w:rsidR="00D63693">
        <w:rPr>
          <w:b w:val="0"/>
        </w:rPr>
        <w:t>l registro de Industria y Comercio</w:t>
      </w:r>
      <w:r w:rsidR="00155119">
        <w:rPr>
          <w:b w:val="0"/>
        </w:rPr>
        <w:t xml:space="preserve"> </w:t>
      </w:r>
      <w:r w:rsidRPr="00155119">
        <w:rPr>
          <w:b w:val="0"/>
        </w:rPr>
        <w:t xml:space="preserve">de </w:t>
      </w:r>
      <w:r w:rsidR="00155119" w:rsidRPr="00155119">
        <w:rPr>
          <w:b w:val="0"/>
        </w:rPr>
        <w:t>establecimientos</w:t>
      </w:r>
      <w:r w:rsidRPr="00155119">
        <w:rPr>
          <w:b w:val="0"/>
        </w:rPr>
        <w:t xml:space="preserve"> comerciales, </w:t>
      </w:r>
      <w:r w:rsidR="00D63693">
        <w:rPr>
          <w:b w:val="0"/>
        </w:rPr>
        <w:t xml:space="preserve">Industriales de </w:t>
      </w:r>
      <w:r w:rsidRPr="00155119">
        <w:rPr>
          <w:b w:val="0"/>
        </w:rPr>
        <w:t xml:space="preserve"> serv</w:t>
      </w:r>
      <w:r w:rsidR="00155119">
        <w:rPr>
          <w:b w:val="0"/>
        </w:rPr>
        <w:t>i</w:t>
      </w:r>
      <w:r w:rsidRPr="00155119">
        <w:rPr>
          <w:b w:val="0"/>
        </w:rPr>
        <w:t>cios</w:t>
      </w:r>
      <w:r w:rsidR="00D63693">
        <w:rPr>
          <w:b w:val="0"/>
        </w:rPr>
        <w:t xml:space="preserve"> y dotacionales</w:t>
      </w:r>
      <w:r w:rsidRPr="00155119">
        <w:rPr>
          <w:b w:val="0"/>
        </w:rPr>
        <w:t>,</w:t>
      </w:r>
      <w:r w:rsidR="00D63693">
        <w:rPr>
          <w:b w:val="0"/>
        </w:rPr>
        <w:t xml:space="preserve"> en l</w:t>
      </w:r>
      <w:r w:rsidRPr="00155119">
        <w:rPr>
          <w:b w:val="0"/>
        </w:rPr>
        <w:t xml:space="preserve">os cuales su infraestructura de parqueos es inadecuada, </w:t>
      </w:r>
      <w:r w:rsidR="00D63693">
        <w:rPr>
          <w:b w:val="0"/>
        </w:rPr>
        <w:t xml:space="preserve">y </w:t>
      </w:r>
      <w:r w:rsidRPr="00155119">
        <w:rPr>
          <w:b w:val="0"/>
        </w:rPr>
        <w:t xml:space="preserve"> no pueden cumplir al interior del predio con la cuota </w:t>
      </w:r>
      <w:r w:rsidR="00155119" w:rsidRPr="00155119">
        <w:rPr>
          <w:b w:val="0"/>
        </w:rPr>
        <w:t>mínima</w:t>
      </w:r>
      <w:r w:rsidRPr="00155119">
        <w:rPr>
          <w:b w:val="0"/>
        </w:rPr>
        <w:t xml:space="preserve"> de parqueos asociados al uso, o no los </w:t>
      </w:r>
      <w:r w:rsidR="00155119" w:rsidRPr="00155119">
        <w:rPr>
          <w:b w:val="0"/>
        </w:rPr>
        <w:t>provean</w:t>
      </w:r>
      <w:r w:rsidRPr="00155119">
        <w:rPr>
          <w:b w:val="0"/>
        </w:rPr>
        <w:t xml:space="preserve"> a trav</w:t>
      </w:r>
      <w:r w:rsidR="00155119" w:rsidRPr="00155119">
        <w:rPr>
          <w:b w:val="0"/>
        </w:rPr>
        <w:t>é</w:t>
      </w:r>
      <w:r w:rsidRPr="00155119">
        <w:rPr>
          <w:b w:val="0"/>
        </w:rPr>
        <w:t xml:space="preserve">s </w:t>
      </w:r>
      <w:r w:rsidR="00155119">
        <w:rPr>
          <w:b w:val="0"/>
        </w:rPr>
        <w:t>del sistema de gestión asociada</w:t>
      </w:r>
      <w:r w:rsidR="00D63693">
        <w:rPr>
          <w:b w:val="0"/>
        </w:rPr>
        <w:t xml:space="preserve"> de conformidad al Acuerdo 065 de 2006</w:t>
      </w:r>
      <w:r w:rsidR="00155119">
        <w:rPr>
          <w:b w:val="0"/>
        </w:rPr>
        <w:t>.</w:t>
      </w:r>
    </w:p>
    <w:p w:rsidR="00C675B9" w:rsidRPr="00155119" w:rsidRDefault="00C675B9" w:rsidP="00155119">
      <w:pPr>
        <w:pStyle w:val="Ttulo2"/>
        <w:jc w:val="both"/>
        <w:rPr>
          <w:b w:val="0"/>
        </w:rPr>
      </w:pPr>
    </w:p>
    <w:p w:rsidR="00427EB7" w:rsidRDefault="00427EB7">
      <w:pPr>
        <w:pStyle w:val="Ttulo2"/>
      </w:pPr>
    </w:p>
    <w:p w:rsidR="00427EB7" w:rsidRDefault="00427EB7">
      <w:pPr>
        <w:pStyle w:val="Ttulo2"/>
      </w:pPr>
    </w:p>
    <w:p w:rsidR="00427EB7" w:rsidRDefault="00427EB7">
      <w:pPr>
        <w:pStyle w:val="Ttulo2"/>
      </w:pPr>
    </w:p>
    <w:p w:rsidR="00427EB7" w:rsidRDefault="00427EB7">
      <w:pPr>
        <w:pStyle w:val="Ttulo2"/>
      </w:pPr>
    </w:p>
    <w:p w:rsidR="00427EB7" w:rsidRDefault="00427EB7">
      <w:pPr>
        <w:pStyle w:val="Ttulo2"/>
      </w:pPr>
    </w:p>
    <w:p w:rsidR="00427EB7" w:rsidRDefault="00427EB7">
      <w:pPr>
        <w:pStyle w:val="Ttulo2"/>
      </w:pPr>
    </w:p>
    <w:p w:rsidR="00427EB7" w:rsidRDefault="00427EB7">
      <w:pPr>
        <w:pStyle w:val="Ttulo2"/>
      </w:pPr>
    </w:p>
    <w:p w:rsidR="00427EB7" w:rsidRDefault="00427EB7">
      <w:pPr>
        <w:pStyle w:val="Ttulo2"/>
      </w:pPr>
    </w:p>
    <w:p w:rsidR="000842F0" w:rsidRDefault="000842F0" w:rsidP="000F2E6C">
      <w:pPr>
        <w:rPr>
          <w:lang w:val="es-ES_tradnl"/>
        </w:rPr>
      </w:pPr>
    </w:p>
    <w:p w:rsidR="00BD64E7" w:rsidRDefault="00BD64E7" w:rsidP="000F2E6C">
      <w:pPr>
        <w:rPr>
          <w:lang w:val="es-ES_tradnl"/>
        </w:rPr>
      </w:pPr>
    </w:p>
    <w:p w:rsidR="00BD64E7" w:rsidRDefault="00BD64E7" w:rsidP="000F2E6C">
      <w:pPr>
        <w:rPr>
          <w:lang w:val="es-ES_tradnl"/>
        </w:rPr>
      </w:pPr>
    </w:p>
    <w:p w:rsidR="00BD64E7" w:rsidRDefault="00BD64E7" w:rsidP="000F2E6C">
      <w:pPr>
        <w:rPr>
          <w:lang w:val="es-ES_tradnl"/>
        </w:rPr>
      </w:pPr>
    </w:p>
    <w:p w:rsidR="00DD3F77" w:rsidRDefault="00DD3F77" w:rsidP="000F2E6C">
      <w:pPr>
        <w:rPr>
          <w:lang w:val="es-ES_tradnl"/>
        </w:rPr>
      </w:pPr>
    </w:p>
    <w:p w:rsidR="006C429E" w:rsidRDefault="006C429E" w:rsidP="00213CB0">
      <w:pPr>
        <w:rPr>
          <w:lang w:val="es-ES_tradnl"/>
        </w:rPr>
      </w:pPr>
    </w:p>
    <w:p w:rsidR="006C429E" w:rsidRDefault="006C429E" w:rsidP="00213CB0">
      <w:pPr>
        <w:rPr>
          <w:lang w:val="es-ES_tradnl"/>
        </w:rPr>
      </w:pPr>
    </w:p>
    <w:p w:rsidR="00213CB0" w:rsidRDefault="00213CB0" w:rsidP="00213CB0">
      <w:pPr>
        <w:rPr>
          <w:lang w:val="es-ES_tradnl"/>
        </w:rPr>
      </w:pPr>
    </w:p>
    <w:p w:rsidR="00213CB0" w:rsidRDefault="00213CB0" w:rsidP="00213CB0">
      <w:pPr>
        <w:rPr>
          <w:lang w:val="es-ES_tradnl"/>
        </w:rPr>
      </w:pPr>
    </w:p>
    <w:p w:rsidR="00213CB0" w:rsidRDefault="00213CB0" w:rsidP="00213CB0">
      <w:pPr>
        <w:rPr>
          <w:lang w:val="es-ES_tradnl"/>
        </w:rPr>
      </w:pPr>
    </w:p>
    <w:p w:rsidR="00691B52" w:rsidRDefault="00691B52" w:rsidP="0009062B">
      <w:pPr>
        <w:rPr>
          <w:lang w:val="es-ES_tradnl"/>
        </w:rPr>
      </w:pPr>
    </w:p>
    <w:p w:rsidR="00691B52" w:rsidRDefault="00691B52" w:rsidP="0009062B">
      <w:pPr>
        <w:rPr>
          <w:lang w:val="es-ES_tradnl"/>
        </w:rPr>
      </w:pPr>
    </w:p>
    <w:p w:rsidR="00521AFA" w:rsidRDefault="00521AFA" w:rsidP="0009062B">
      <w:pPr>
        <w:rPr>
          <w:lang w:val="es-ES_tradnl"/>
        </w:rPr>
      </w:pPr>
    </w:p>
    <w:p w:rsidR="00521AFA" w:rsidRDefault="00521AFA" w:rsidP="0009062B">
      <w:pPr>
        <w:rPr>
          <w:lang w:val="es-ES_tradnl"/>
        </w:rPr>
      </w:pPr>
    </w:p>
    <w:p w:rsidR="00521AFA" w:rsidRDefault="00521AFA" w:rsidP="0009062B">
      <w:pPr>
        <w:rPr>
          <w:lang w:val="es-ES_tradnl"/>
        </w:rPr>
      </w:pPr>
    </w:p>
    <w:p w:rsidR="00521AFA" w:rsidRDefault="00521AFA" w:rsidP="0009062B">
      <w:pPr>
        <w:rPr>
          <w:lang w:val="es-ES_tradnl"/>
        </w:rPr>
      </w:pPr>
    </w:p>
    <w:p w:rsidR="00521AFA" w:rsidRDefault="00521AFA" w:rsidP="0009062B">
      <w:pPr>
        <w:rPr>
          <w:lang w:val="es-ES_tradnl"/>
        </w:rPr>
      </w:pPr>
    </w:p>
    <w:p w:rsidR="00521AFA" w:rsidRDefault="00521AFA" w:rsidP="0009062B">
      <w:pPr>
        <w:rPr>
          <w:lang w:val="es-ES_tradnl"/>
        </w:rPr>
      </w:pPr>
    </w:p>
    <w:p w:rsidR="00521AFA" w:rsidRDefault="00521AFA" w:rsidP="0009062B">
      <w:pPr>
        <w:rPr>
          <w:lang w:val="es-ES_tradnl"/>
        </w:rPr>
      </w:pPr>
    </w:p>
    <w:p w:rsidR="00691B52" w:rsidRDefault="00691B52" w:rsidP="0009062B">
      <w:pPr>
        <w:rPr>
          <w:lang w:val="es-ES_tradnl"/>
        </w:rPr>
      </w:pPr>
    </w:p>
    <w:p w:rsidR="00691B52" w:rsidRDefault="00691B52" w:rsidP="0009062B">
      <w:pPr>
        <w:rPr>
          <w:lang w:val="es-ES_tradnl"/>
        </w:rPr>
      </w:pPr>
    </w:p>
    <w:p w:rsidR="00691B52" w:rsidRPr="0009062B" w:rsidRDefault="00691B52" w:rsidP="0009062B">
      <w:pPr>
        <w:rPr>
          <w:lang w:val="es-ES_tradnl"/>
        </w:rPr>
      </w:pPr>
    </w:p>
    <w:p w:rsidR="00521AFA" w:rsidRDefault="00521AFA">
      <w:pPr>
        <w:pStyle w:val="Ttulo2"/>
        <w:rPr>
          <w:lang w:val="pt-BR"/>
        </w:rPr>
      </w:pPr>
    </w:p>
    <w:p w:rsidR="00521AFA" w:rsidRDefault="00521AFA">
      <w:pPr>
        <w:pStyle w:val="Ttulo2"/>
        <w:rPr>
          <w:lang w:val="pt-BR"/>
        </w:rPr>
      </w:pPr>
    </w:p>
    <w:p w:rsidR="00521AFA" w:rsidRDefault="00521AFA">
      <w:pPr>
        <w:pStyle w:val="Ttulo2"/>
        <w:rPr>
          <w:lang w:val="pt-BR"/>
        </w:rPr>
      </w:pPr>
    </w:p>
    <w:p w:rsidR="00521AFA" w:rsidRDefault="00521AFA">
      <w:pPr>
        <w:pStyle w:val="Ttulo2"/>
        <w:rPr>
          <w:lang w:val="pt-BR"/>
        </w:rPr>
      </w:pPr>
    </w:p>
    <w:p w:rsidR="00521AFA" w:rsidRDefault="00521AFA">
      <w:pPr>
        <w:pStyle w:val="Ttulo2"/>
        <w:rPr>
          <w:lang w:val="pt-BR"/>
        </w:rPr>
      </w:pPr>
    </w:p>
    <w:p w:rsidR="00521AFA" w:rsidRDefault="00521AFA">
      <w:pPr>
        <w:pStyle w:val="Ttulo2"/>
        <w:rPr>
          <w:lang w:val="pt-BR"/>
        </w:rPr>
      </w:pPr>
    </w:p>
    <w:p w:rsidR="00521AFA" w:rsidRDefault="00521AFA" w:rsidP="00521AFA">
      <w:pPr>
        <w:rPr>
          <w:lang w:val="pt-BR"/>
        </w:rPr>
      </w:pPr>
    </w:p>
    <w:p w:rsidR="00521AFA" w:rsidRDefault="00521AFA" w:rsidP="00521AFA">
      <w:pPr>
        <w:rPr>
          <w:lang w:val="pt-BR"/>
        </w:rPr>
      </w:pPr>
    </w:p>
    <w:p w:rsidR="00521AFA" w:rsidRPr="00521AFA" w:rsidRDefault="00521AFA" w:rsidP="00521AFA">
      <w:pPr>
        <w:rPr>
          <w:lang w:val="pt-BR"/>
        </w:rPr>
      </w:pPr>
    </w:p>
    <w:p w:rsidR="00521AFA" w:rsidRDefault="00521AFA">
      <w:pPr>
        <w:pStyle w:val="Ttulo2"/>
        <w:rPr>
          <w:lang w:val="pt-BR"/>
        </w:rPr>
      </w:pPr>
    </w:p>
    <w:p w:rsidR="00521AFA" w:rsidRDefault="00521AFA">
      <w:pPr>
        <w:pStyle w:val="Ttulo2"/>
        <w:rPr>
          <w:lang w:val="pt-BR"/>
        </w:rPr>
      </w:pPr>
    </w:p>
    <w:p w:rsidR="00521AFA" w:rsidRDefault="00521AFA">
      <w:pPr>
        <w:pStyle w:val="Ttulo2"/>
        <w:rPr>
          <w:lang w:val="pt-BR"/>
        </w:rPr>
      </w:pPr>
    </w:p>
    <w:p w:rsidR="00521AFA" w:rsidRDefault="00521AFA">
      <w:pPr>
        <w:pStyle w:val="Ttulo2"/>
        <w:rPr>
          <w:lang w:val="pt-BR"/>
        </w:rPr>
      </w:pPr>
    </w:p>
    <w:p w:rsidR="00521AFA" w:rsidRDefault="00521AFA">
      <w:pPr>
        <w:pStyle w:val="Ttulo2"/>
        <w:rPr>
          <w:lang w:val="pt-BR"/>
        </w:rPr>
      </w:pPr>
    </w:p>
    <w:p w:rsidR="00521AFA" w:rsidRDefault="00521AFA">
      <w:pPr>
        <w:pStyle w:val="Ttulo2"/>
        <w:rPr>
          <w:lang w:val="pt-BR"/>
        </w:rPr>
      </w:pPr>
    </w:p>
    <w:p w:rsidR="00521AFA" w:rsidRDefault="00521AFA" w:rsidP="00521AFA">
      <w:pPr>
        <w:rPr>
          <w:lang w:val="pt-BR"/>
        </w:rPr>
      </w:pPr>
    </w:p>
    <w:p w:rsidR="00521AFA" w:rsidRPr="00521AFA" w:rsidRDefault="00521AFA" w:rsidP="00521AFA">
      <w:pPr>
        <w:rPr>
          <w:lang w:val="pt-BR"/>
        </w:rPr>
      </w:pPr>
    </w:p>
    <w:p w:rsidR="00521AFA" w:rsidRDefault="00521AFA">
      <w:pPr>
        <w:pStyle w:val="Ttulo2"/>
        <w:rPr>
          <w:lang w:val="pt-BR"/>
        </w:rPr>
      </w:pPr>
    </w:p>
    <w:p w:rsidR="00AE4984" w:rsidRPr="00691B52" w:rsidRDefault="00BD64E7">
      <w:pPr>
        <w:pStyle w:val="Ttulo2"/>
        <w:rPr>
          <w:lang w:val="pt-BR"/>
        </w:rPr>
      </w:pPr>
      <w:r w:rsidRPr="00691B52">
        <w:rPr>
          <w:lang w:val="pt-BR"/>
        </w:rPr>
        <w:t>C L</w:t>
      </w:r>
      <w:r w:rsidR="00AE4984" w:rsidRPr="00691B52">
        <w:rPr>
          <w:lang w:val="pt-BR"/>
        </w:rPr>
        <w:t xml:space="preserve"> A S I F I C A C I O N   D E   L O S   E G R E S O S</w:t>
      </w:r>
    </w:p>
    <w:p w:rsidR="00AE4984" w:rsidRPr="00691B52" w:rsidRDefault="00AE4984">
      <w:pPr>
        <w:pStyle w:val="Ttulo2"/>
        <w:rPr>
          <w:lang w:val="pt-BR"/>
        </w:rPr>
      </w:pPr>
    </w:p>
    <w:p w:rsidR="00AE4984" w:rsidRPr="00691B52" w:rsidRDefault="00AE4984">
      <w:pPr>
        <w:rPr>
          <w:lang w:val="pt-BR"/>
        </w:rPr>
      </w:pPr>
    </w:p>
    <w:p w:rsidR="00C33829" w:rsidRPr="00691B52" w:rsidRDefault="00C33829">
      <w:pPr>
        <w:rPr>
          <w:lang w:val="pt-BR"/>
        </w:rPr>
      </w:pPr>
    </w:p>
    <w:p w:rsidR="00C33829" w:rsidRPr="00691B52" w:rsidRDefault="00C33829">
      <w:pPr>
        <w:rPr>
          <w:lang w:val="pt-BR"/>
        </w:rPr>
      </w:pPr>
    </w:p>
    <w:p w:rsidR="0009062B" w:rsidRPr="00691B52" w:rsidRDefault="0009062B">
      <w:pPr>
        <w:rPr>
          <w:lang w:val="pt-BR"/>
        </w:rPr>
      </w:pPr>
    </w:p>
    <w:p w:rsidR="0009062B" w:rsidRPr="00691B52" w:rsidRDefault="0009062B">
      <w:pPr>
        <w:rPr>
          <w:lang w:val="pt-BR"/>
        </w:rPr>
      </w:pPr>
    </w:p>
    <w:p w:rsidR="0009062B" w:rsidRPr="00691B52" w:rsidRDefault="0009062B">
      <w:pPr>
        <w:rPr>
          <w:lang w:val="pt-BR"/>
        </w:rPr>
      </w:pPr>
    </w:p>
    <w:p w:rsidR="0009062B" w:rsidRPr="00691B52" w:rsidRDefault="0009062B">
      <w:pPr>
        <w:rPr>
          <w:lang w:val="pt-BR"/>
        </w:rPr>
      </w:pPr>
    </w:p>
    <w:p w:rsidR="0009062B" w:rsidRDefault="0009062B">
      <w:pPr>
        <w:rPr>
          <w:lang w:val="pt-BR"/>
        </w:rPr>
      </w:pPr>
    </w:p>
    <w:p w:rsidR="00521AFA" w:rsidRDefault="00521AFA">
      <w:pPr>
        <w:rPr>
          <w:lang w:val="pt-BR"/>
        </w:rPr>
      </w:pPr>
    </w:p>
    <w:p w:rsidR="00521AFA" w:rsidRDefault="00521AFA">
      <w:pPr>
        <w:rPr>
          <w:lang w:val="pt-BR"/>
        </w:rPr>
      </w:pPr>
    </w:p>
    <w:p w:rsidR="00521AFA" w:rsidRDefault="00521AFA">
      <w:pPr>
        <w:rPr>
          <w:lang w:val="pt-BR"/>
        </w:rPr>
      </w:pPr>
    </w:p>
    <w:p w:rsidR="00521AFA" w:rsidRDefault="00521AFA">
      <w:pPr>
        <w:rPr>
          <w:lang w:val="pt-BR"/>
        </w:rPr>
      </w:pPr>
    </w:p>
    <w:p w:rsidR="00521AFA" w:rsidRDefault="00521AFA">
      <w:pPr>
        <w:rPr>
          <w:lang w:val="pt-BR"/>
        </w:rPr>
      </w:pPr>
    </w:p>
    <w:p w:rsidR="00521AFA" w:rsidRPr="00691B52" w:rsidRDefault="00521AFA">
      <w:pPr>
        <w:rPr>
          <w:lang w:val="pt-BR"/>
        </w:rPr>
      </w:pPr>
    </w:p>
    <w:p w:rsidR="0009062B" w:rsidRPr="00691B52" w:rsidRDefault="0009062B">
      <w:pPr>
        <w:rPr>
          <w:lang w:val="pt-BR"/>
        </w:rPr>
      </w:pPr>
    </w:p>
    <w:p w:rsidR="0009062B" w:rsidRPr="00691B52" w:rsidRDefault="0009062B">
      <w:pPr>
        <w:rPr>
          <w:lang w:val="pt-BR"/>
        </w:rPr>
      </w:pPr>
    </w:p>
    <w:p w:rsidR="0009062B" w:rsidRPr="00691B52" w:rsidRDefault="0009062B">
      <w:pPr>
        <w:rPr>
          <w:lang w:val="pt-BR"/>
        </w:rPr>
      </w:pPr>
    </w:p>
    <w:p w:rsidR="0009062B" w:rsidRPr="00691B52" w:rsidRDefault="0009062B">
      <w:pPr>
        <w:rPr>
          <w:lang w:val="pt-BR"/>
        </w:rPr>
      </w:pPr>
    </w:p>
    <w:p w:rsidR="0009062B" w:rsidRPr="00691B52" w:rsidRDefault="0009062B">
      <w:pPr>
        <w:rPr>
          <w:lang w:val="pt-BR"/>
        </w:rPr>
      </w:pPr>
    </w:p>
    <w:p w:rsidR="0009062B" w:rsidRPr="00691B52" w:rsidRDefault="0009062B">
      <w:pPr>
        <w:rPr>
          <w:lang w:val="pt-BR"/>
        </w:rPr>
      </w:pPr>
    </w:p>
    <w:p w:rsidR="0009062B" w:rsidRPr="00691B52" w:rsidRDefault="0009062B">
      <w:pPr>
        <w:rPr>
          <w:lang w:val="pt-BR"/>
        </w:rPr>
      </w:pPr>
    </w:p>
    <w:p w:rsidR="0009062B" w:rsidRPr="00691B52" w:rsidRDefault="0009062B">
      <w:pPr>
        <w:rPr>
          <w:lang w:val="pt-BR"/>
        </w:rPr>
      </w:pPr>
    </w:p>
    <w:p w:rsidR="00AE4984" w:rsidRPr="008850FD" w:rsidRDefault="00AE4984">
      <w:pPr>
        <w:pStyle w:val="Ttulo2"/>
        <w:rPr>
          <w:lang w:val="pt-BR"/>
        </w:rPr>
      </w:pPr>
      <w:r w:rsidRPr="008850FD">
        <w:rPr>
          <w:lang w:val="pt-BR"/>
        </w:rPr>
        <w:t>C L A S I F I C A C I O N   D E   L O S   E G R E S O S</w:t>
      </w:r>
    </w:p>
    <w:p w:rsidR="00AE4984" w:rsidRPr="008850FD"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b/>
          <w:lang w:val="pt-BR"/>
        </w:rPr>
      </w:pPr>
    </w:p>
    <w:p w:rsidR="00AE4984" w:rsidRPr="0072457D"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b/>
          <w:lang w:val="es-ES_tradnl"/>
        </w:rPr>
      </w:pPr>
      <w:r w:rsidRPr="0072457D">
        <w:rPr>
          <w:rFonts w:ascii="Arial" w:hAnsi="Arial"/>
          <w:b/>
          <w:lang w:val="es-ES_tradnl"/>
        </w:rPr>
        <w:t>1. CLASIFICACIÓN DEL PRESUPUESTO DE GASTOS</w:t>
      </w:r>
    </w:p>
    <w:p w:rsidR="00AE4984" w:rsidRPr="0072457D"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b/>
          <w:lang w:val="es-ES_tradnl"/>
        </w:rPr>
      </w:pP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r>
        <w:rPr>
          <w:rFonts w:ascii="Arial" w:hAnsi="Arial"/>
          <w:lang w:val="es-ES_tradnl"/>
        </w:rPr>
        <w:t>El presupuesto de gastos se compone de los gastos de funcionamiento, el servicio de la deuda pública y de los gastos de inversión.</w:t>
      </w:r>
    </w:p>
    <w:p w:rsidR="0009062B" w:rsidRDefault="00090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p>
    <w:p w:rsidR="00AE4984" w:rsidRDefault="00AE4984">
      <w:pPr>
        <w:pStyle w:val="Textoindependiente"/>
      </w:pPr>
      <w:r>
        <w:t xml:space="preserve">Cada uno de estos presupuestos de gastos se presenta clasificado en diferentes secciones, las cuales corresponden al  Concejo Municipal, el Despacho del  Alcalde, las Secretarías, </w:t>
      </w:r>
      <w:smartTag w:uri="urn:schemas-microsoft-com:office:smarttags" w:element="PersonName">
        <w:smartTagPr>
          <w:attr w:name="ProductID" w:val="la Personer￭a"/>
        </w:smartTagPr>
        <w:r>
          <w:t>la Personería</w:t>
        </w:r>
      </w:smartTag>
      <w:r>
        <w:t xml:space="preserve">, </w:t>
      </w:r>
      <w:smartTag w:uri="urn:schemas-microsoft-com:office:smarttags" w:element="PersonName">
        <w:smartTagPr>
          <w:attr w:name="ProductID" w:val="la Contralor￭a Municipal"/>
        </w:smartTagPr>
        <w:r>
          <w:t>la Contraloría Municipal</w:t>
        </w:r>
      </w:smartTag>
      <w:r>
        <w:t>, los Establecimientos Públicos del Municipio y  los Fondos  Rotatorios Municipales.</w:t>
      </w: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p>
    <w:p w:rsidR="00AE4984" w:rsidRPr="0072457D"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b/>
          <w:lang w:val="es-ES_tradnl"/>
        </w:rPr>
      </w:pPr>
      <w:r w:rsidRPr="0072457D">
        <w:rPr>
          <w:rFonts w:ascii="Arial" w:hAnsi="Arial"/>
          <w:b/>
          <w:lang w:val="es-ES_tradnl"/>
        </w:rPr>
        <w:t>1.1. GASTOS DE FUNCIONAMIENTO</w:t>
      </w:r>
    </w:p>
    <w:p w:rsidR="00AE4984" w:rsidRPr="0072457D"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b/>
          <w:lang w:val="es-ES_tradnl"/>
        </w:rPr>
      </w:pP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18"/>
          <w:lang w:val="es-ES_tradnl"/>
        </w:rPr>
      </w:pPr>
      <w:r>
        <w:rPr>
          <w:rFonts w:ascii="Arial" w:hAnsi="Arial"/>
          <w:lang w:val="es-ES_tradnl"/>
        </w:rPr>
        <w:t>Son aquellos que tienen por objeto atender las necesidades de los órganos para cumplir a cabalidad con las funciones asignadas en la constitución y la ley</w:t>
      </w:r>
      <w:r>
        <w:rPr>
          <w:sz w:val="18"/>
          <w:lang w:val="es-ES_tradnl"/>
        </w:rPr>
        <w:t>.</w:t>
      </w:r>
    </w:p>
    <w:p w:rsidR="00AE4984" w:rsidRDefault="00AE4984">
      <w:pPr>
        <w:tabs>
          <w:tab w:val="left" w:pos="-1340"/>
          <w:tab w:val="left" w:pos="-720"/>
          <w:tab w:val="left" w:pos="0"/>
          <w:tab w:val="left" w:pos="397"/>
        </w:tabs>
        <w:jc w:val="both"/>
        <w:rPr>
          <w:rFonts w:ascii="Arial" w:hAnsi="Arial"/>
          <w:lang w:val="es-ES_tradnl"/>
        </w:rPr>
      </w:pPr>
    </w:p>
    <w:p w:rsidR="00AE4984" w:rsidRPr="0072457D" w:rsidRDefault="00AE4984">
      <w:pPr>
        <w:pStyle w:val="Piedepgina"/>
        <w:tabs>
          <w:tab w:val="clear" w:pos="4252"/>
          <w:tab w:val="clear" w:pos="850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lang w:val="es-ES_tradnl"/>
        </w:rPr>
      </w:pPr>
      <w:r w:rsidRPr="0072457D">
        <w:rPr>
          <w:rFonts w:ascii="Arial" w:hAnsi="Arial"/>
          <w:b/>
          <w:lang w:val="es-ES_tradnl"/>
        </w:rPr>
        <w:t>1.1.1 GASTOS DE PERSONAL</w:t>
      </w:r>
    </w:p>
    <w:p w:rsidR="00AE4984" w:rsidRPr="0072457D"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lang w:val="es-ES_tradnl"/>
        </w:rPr>
      </w:pP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r>
        <w:rPr>
          <w:rFonts w:ascii="Arial" w:hAnsi="Arial"/>
          <w:lang w:val="es-ES_tradnl"/>
        </w:rPr>
        <w:t>Corresponden a aquellos gastos que debe hacer el Municipio como contraprestación de los servicios que recibe, bien sea por una relación laboral o a través de contratos, los cuales se definen como sigue:</w:t>
      </w: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p>
    <w:p w:rsidR="00AE4984" w:rsidRPr="0072457D"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b/>
          <w:lang w:val="es-ES_tradnl"/>
        </w:rPr>
      </w:pPr>
      <w:r w:rsidRPr="0009062B">
        <w:rPr>
          <w:rFonts w:ascii="Arial" w:hAnsi="Arial"/>
          <w:b/>
          <w:lang w:val="es-ES_tradnl"/>
        </w:rPr>
        <w:t>1</w:t>
      </w:r>
      <w:r w:rsidRPr="0072457D">
        <w:rPr>
          <w:rFonts w:ascii="Arial" w:hAnsi="Arial"/>
          <w:b/>
          <w:lang w:val="es-ES_tradnl"/>
        </w:rPr>
        <w:t xml:space="preserve">.1.1.1. SERVICIOS PERSONALES ASOCIADOS A </w:t>
      </w:r>
      <w:smartTag w:uri="urn:schemas-microsoft-com:office:smarttags" w:element="PersonName">
        <w:smartTagPr>
          <w:attr w:name="ProductID" w:val="LA NￓMINA"/>
        </w:smartTagPr>
        <w:r w:rsidRPr="0072457D">
          <w:rPr>
            <w:rFonts w:ascii="Arial" w:hAnsi="Arial"/>
            <w:b/>
            <w:lang w:val="es-ES_tradnl"/>
          </w:rPr>
          <w:t>LA NÓMINA</w:t>
        </w:r>
      </w:smartTag>
    </w:p>
    <w:p w:rsidR="00AE4984" w:rsidRPr="0072457D"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b/>
          <w:lang w:val="es-ES_tradnl"/>
        </w:rPr>
      </w:pPr>
    </w:p>
    <w:p w:rsidR="00C675B9"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r>
        <w:rPr>
          <w:rFonts w:ascii="Arial" w:hAnsi="Arial"/>
          <w:lang w:val="es-ES_tradnl"/>
        </w:rPr>
        <w:t>Comprende la remuneración por concepto de sueldos y demás factores salariales legalmente establecidos, de los servidores públicos vinculados a la planta de personal.</w:t>
      </w:r>
    </w:p>
    <w:p w:rsidR="00C675B9" w:rsidRDefault="00C6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p>
    <w:p w:rsidR="00AE4984" w:rsidRPr="00D02A32"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b/>
          <w:lang w:val="es-ES_tradnl"/>
        </w:rPr>
      </w:pPr>
      <w:r w:rsidRPr="00D02A32">
        <w:rPr>
          <w:rFonts w:ascii="Arial" w:hAnsi="Arial"/>
          <w:b/>
          <w:lang w:val="es-ES_tradnl"/>
        </w:rPr>
        <w:lastRenderedPageBreak/>
        <w:t>1.1.1.2. SERVICIOS PERSONALES INDIRECTOS</w:t>
      </w: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r>
        <w:rPr>
          <w:rFonts w:ascii="Arial" w:hAnsi="Arial"/>
          <w:lang w:val="es-ES_tradnl"/>
        </w:rPr>
        <w:t xml:space="preserve">Son gastos destinados a atender la contratación de personas jurídicas y naturales para que presten servicios calificados o profesionales, cuando no puedan ser desarrollados con personal de planta.  </w:t>
      </w:r>
      <w:r w:rsidRPr="00C675B9">
        <w:rPr>
          <w:rFonts w:ascii="Arial" w:hAnsi="Arial"/>
          <w:lang w:val="es-ES_tradnl"/>
        </w:rPr>
        <w:t>Incluye la remuneración del personal que se vincule en forma ocasional para desarrollar actividades netamente temporales.</w:t>
      </w:r>
    </w:p>
    <w:p w:rsidR="008033BC" w:rsidRDefault="0080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p>
    <w:p w:rsidR="00AE4984" w:rsidRPr="00D02A32" w:rsidRDefault="00AE498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b/>
          <w:lang w:val="es-ES_tradnl"/>
        </w:rPr>
      </w:pPr>
      <w:r w:rsidRPr="00D02A32">
        <w:rPr>
          <w:rFonts w:ascii="Arial" w:hAnsi="Arial"/>
          <w:b/>
          <w:lang w:val="es-ES_tradnl"/>
        </w:rPr>
        <w:t xml:space="preserve">1.1.1.3 CONTRIBUCIONES INHERENTES A </w:t>
      </w:r>
      <w:smartTag w:uri="urn:schemas-microsoft-com:office:smarttags" w:element="PersonName">
        <w:smartTagPr>
          <w:attr w:name="ProductID" w:val="LA NￓMINA AL"/>
        </w:smartTagPr>
        <w:r w:rsidRPr="00D02A32">
          <w:rPr>
            <w:rFonts w:ascii="Arial" w:hAnsi="Arial"/>
            <w:b/>
            <w:lang w:val="es-ES_tradnl"/>
          </w:rPr>
          <w:t>LA NÓMINA AL</w:t>
        </w:r>
      </w:smartTag>
      <w:r w:rsidRPr="00D02A32">
        <w:rPr>
          <w:rFonts w:ascii="Arial" w:hAnsi="Arial"/>
          <w:b/>
          <w:lang w:val="es-ES_tradnl"/>
        </w:rPr>
        <w:t xml:space="preserve"> SECTOR PRIVADO</w:t>
      </w: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r>
        <w:rPr>
          <w:rFonts w:ascii="Arial" w:hAnsi="Arial"/>
          <w:lang w:val="es-ES_tradnl"/>
        </w:rPr>
        <w:t xml:space="preserve">Corresponde a las contribuciones legales que debe hacer el órgano como empleador, que tienen como base </w:t>
      </w:r>
      <w:r w:rsidR="000F2E6C">
        <w:rPr>
          <w:rFonts w:ascii="Arial" w:hAnsi="Arial"/>
          <w:lang w:val="es-ES_tradnl"/>
        </w:rPr>
        <w:t xml:space="preserve"> </w:t>
      </w:r>
      <w:r>
        <w:rPr>
          <w:rFonts w:ascii="Arial" w:hAnsi="Arial"/>
          <w:lang w:val="es-ES_tradnl"/>
        </w:rPr>
        <w:t xml:space="preserve">la </w:t>
      </w:r>
      <w:r w:rsidR="000F2E6C">
        <w:rPr>
          <w:rFonts w:ascii="Arial" w:hAnsi="Arial"/>
          <w:lang w:val="es-ES_tradnl"/>
        </w:rPr>
        <w:t xml:space="preserve"> </w:t>
      </w:r>
      <w:r>
        <w:rPr>
          <w:rFonts w:ascii="Arial" w:hAnsi="Arial"/>
          <w:lang w:val="es-ES_tradnl"/>
        </w:rPr>
        <w:t>nómina</w:t>
      </w:r>
      <w:r w:rsidR="000F2E6C">
        <w:rPr>
          <w:rFonts w:ascii="Arial" w:hAnsi="Arial"/>
          <w:lang w:val="es-ES_tradnl"/>
        </w:rPr>
        <w:t xml:space="preserve">   </w:t>
      </w:r>
      <w:r>
        <w:rPr>
          <w:rFonts w:ascii="Arial" w:hAnsi="Arial"/>
          <w:lang w:val="es-ES_tradnl"/>
        </w:rPr>
        <w:t>del</w:t>
      </w:r>
      <w:r w:rsidR="000F2E6C">
        <w:rPr>
          <w:rFonts w:ascii="Arial" w:hAnsi="Arial"/>
          <w:lang w:val="es-ES_tradnl"/>
        </w:rPr>
        <w:t xml:space="preserve">  </w:t>
      </w:r>
      <w:r>
        <w:rPr>
          <w:rFonts w:ascii="Arial" w:hAnsi="Arial"/>
          <w:lang w:val="es-ES_tradnl"/>
        </w:rPr>
        <w:t xml:space="preserve"> personal de planta, destinadas</w:t>
      </w:r>
      <w:r w:rsidR="00AC0387">
        <w:rPr>
          <w:rFonts w:ascii="Arial" w:hAnsi="Arial"/>
          <w:lang w:val="es-ES_tradnl"/>
        </w:rPr>
        <w:t xml:space="preserve"> a </w:t>
      </w:r>
      <w:r w:rsidR="000F2E6C">
        <w:rPr>
          <w:rFonts w:ascii="Arial" w:hAnsi="Arial"/>
          <w:lang w:val="es-ES_tradnl"/>
        </w:rPr>
        <w:t xml:space="preserve"> </w:t>
      </w:r>
      <w:r>
        <w:rPr>
          <w:rFonts w:ascii="Arial" w:hAnsi="Arial"/>
          <w:lang w:val="es-ES_tradnl"/>
        </w:rPr>
        <w:t xml:space="preserve"> </w:t>
      </w:r>
      <w:r w:rsidR="000F2E6C">
        <w:rPr>
          <w:rFonts w:ascii="Arial" w:hAnsi="Arial"/>
          <w:lang w:val="es-ES_tradnl"/>
        </w:rPr>
        <w:t xml:space="preserve"> </w:t>
      </w:r>
      <w:r>
        <w:rPr>
          <w:rFonts w:ascii="Arial" w:hAnsi="Arial"/>
          <w:lang w:val="es-ES_tradnl"/>
        </w:rPr>
        <w:t xml:space="preserve"> entidades del sector privado, tales como Cajas de Compensación Familiar, Fondos Administradores de </w:t>
      </w:r>
      <w:r w:rsidR="00BD64E7">
        <w:rPr>
          <w:rFonts w:ascii="Arial" w:hAnsi="Arial"/>
          <w:lang w:val="es-ES_tradnl"/>
        </w:rPr>
        <w:t>Cesantías</w:t>
      </w:r>
      <w:r>
        <w:rPr>
          <w:rFonts w:ascii="Arial" w:hAnsi="Arial"/>
          <w:lang w:val="es-ES_tradnl"/>
        </w:rPr>
        <w:t xml:space="preserve"> y Pensiones, Empresas Promotoras de Salud privadas, así como las administradoras privadas de aportes que se destinan para accidentes de trabajo y enfermedad profesional.</w:t>
      </w: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p>
    <w:p w:rsidR="00AE4984" w:rsidRPr="00D02A32" w:rsidRDefault="00AE4984">
      <w:pPr>
        <w:pStyle w:val="Sangra2detindependiente"/>
        <w:rPr>
          <w:b/>
        </w:rPr>
      </w:pPr>
      <w:r w:rsidRPr="00D02A32">
        <w:rPr>
          <w:b/>
        </w:rPr>
        <w:t>1.1.1.4.</w:t>
      </w:r>
      <w:r w:rsidRPr="00D02A32">
        <w:rPr>
          <w:b/>
        </w:rPr>
        <w:tab/>
        <w:t xml:space="preserve">CONTRIBUCIONES INHERENTES A </w:t>
      </w:r>
      <w:smartTag w:uri="urn:schemas-microsoft-com:office:smarttags" w:element="PersonName">
        <w:smartTagPr>
          <w:attr w:name="ProductID" w:val="LA NￓMINA AL"/>
        </w:smartTagPr>
        <w:r w:rsidRPr="00D02A32">
          <w:rPr>
            <w:b/>
          </w:rPr>
          <w:t>LA NÓMINA AL</w:t>
        </w:r>
      </w:smartTag>
      <w:r w:rsidRPr="00D02A32">
        <w:rPr>
          <w:b/>
        </w:rPr>
        <w:t xml:space="preserve"> SECTOR PÚBLICO</w:t>
      </w: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r>
        <w:rPr>
          <w:rFonts w:ascii="Arial" w:hAnsi="Arial"/>
          <w:lang w:val="es-ES_tradnl"/>
        </w:rPr>
        <w:t xml:space="preserve">Corresponde a las contribuciones legales que debe hacer el órgano como empleador, que tienen como base la nómina del personal de planta, destinadas a entidades del sector público, tales como, SENA ICBF, Fondo Nacional de Ahorro, Fondos Administradores de Cesantías y Pensiones, Empresas Promotoras de Salud </w:t>
      </w:r>
      <w:r w:rsidR="002754E3">
        <w:rPr>
          <w:rFonts w:ascii="Arial" w:hAnsi="Arial"/>
          <w:lang w:val="es-ES_tradnl"/>
        </w:rPr>
        <w:t xml:space="preserve"> </w:t>
      </w:r>
      <w:r>
        <w:rPr>
          <w:rFonts w:ascii="Arial" w:hAnsi="Arial"/>
          <w:lang w:val="es-ES_tradnl"/>
        </w:rPr>
        <w:t>públicas, así como las administradoras públicas de aportes que se destinan para accidentes de trabajo y enfermedad profesional.</w:t>
      </w:r>
    </w:p>
    <w:p w:rsidR="00AE4984" w:rsidRDefault="00AE498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Arial" w:hAnsi="Arial"/>
          <w:lang w:val="es-ES_tradnl"/>
        </w:rPr>
      </w:pPr>
    </w:p>
    <w:p w:rsidR="00AE4984" w:rsidRPr="00D02A32" w:rsidRDefault="00AE4984">
      <w:pPr>
        <w:pStyle w:val="Piedepgina"/>
        <w:tabs>
          <w:tab w:val="clear" w:pos="4252"/>
          <w:tab w:val="clear" w:pos="8504"/>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Arial" w:hAnsi="Arial"/>
          <w:b/>
          <w:lang w:val="es-ES_tradnl"/>
        </w:rPr>
      </w:pPr>
      <w:r w:rsidRPr="00D02A32">
        <w:rPr>
          <w:rFonts w:ascii="Arial" w:hAnsi="Arial"/>
          <w:b/>
          <w:lang w:val="es-ES_tradnl"/>
        </w:rPr>
        <w:t>1.1.2. GASTOS GENERALES</w:t>
      </w:r>
    </w:p>
    <w:p w:rsidR="00AE4984" w:rsidRDefault="00AE498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Arial" w:hAnsi="Arial"/>
          <w:lang w:val="es-ES_tradnl"/>
        </w:rPr>
      </w:pPr>
    </w:p>
    <w:p w:rsidR="00AE4984" w:rsidRPr="00C675B9"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r>
        <w:rPr>
          <w:rFonts w:ascii="Arial" w:hAnsi="Arial"/>
          <w:lang w:val="es-ES_tradnl"/>
        </w:rPr>
        <w:t xml:space="preserve">Son los gastos relacionados con la adquisición de bienes y servicios necesarios para que el órgano cumpla con las funciones </w:t>
      </w:r>
      <w:r w:rsidR="002754E3" w:rsidRPr="00C675B9">
        <w:rPr>
          <w:rFonts w:ascii="Arial" w:hAnsi="Arial"/>
          <w:lang w:val="es-ES_tradnl"/>
        </w:rPr>
        <w:t>y obligaciones</w:t>
      </w:r>
      <w:r w:rsidR="002754E3">
        <w:rPr>
          <w:rFonts w:ascii="Arial" w:hAnsi="Arial"/>
          <w:lang w:val="es-ES_tradnl"/>
        </w:rPr>
        <w:t xml:space="preserve"> </w:t>
      </w:r>
      <w:r>
        <w:rPr>
          <w:rFonts w:ascii="Arial" w:hAnsi="Arial"/>
          <w:lang w:val="es-ES_tradnl"/>
        </w:rPr>
        <w:t>asignadas por la constitución y la ley</w:t>
      </w:r>
      <w:r w:rsidRPr="00C675B9">
        <w:rPr>
          <w:rFonts w:ascii="Arial" w:hAnsi="Arial"/>
          <w:lang w:val="es-ES_tradnl"/>
        </w:rPr>
        <w:t>; y con el pago de los impuestos y multas a que estén sometidos legalmente.</w:t>
      </w:r>
    </w:p>
    <w:p w:rsidR="00AE4984" w:rsidRPr="002B77CC"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olor w:val="FF0000"/>
          <w:lang w:val="es-ES_tradnl"/>
        </w:rPr>
      </w:pPr>
    </w:p>
    <w:p w:rsidR="00D45669" w:rsidRPr="00D02A32" w:rsidRDefault="00D45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b/>
          <w:lang w:val="es-ES_tradnl"/>
        </w:rPr>
      </w:pPr>
      <w:r w:rsidRPr="00D02A32">
        <w:rPr>
          <w:rFonts w:ascii="Arial" w:hAnsi="Arial"/>
          <w:b/>
          <w:lang w:val="es-ES_tradnl"/>
        </w:rPr>
        <w:t>1.1.2.1. ADQUISICION DE BIENES</w:t>
      </w: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p>
    <w:p w:rsidR="00AE4984" w:rsidRPr="00A71A1C" w:rsidRDefault="00AE498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jc w:val="both"/>
        <w:rPr>
          <w:rFonts w:ascii="Arial" w:hAnsi="Arial"/>
          <w:lang w:val="es-ES_tradnl"/>
        </w:rPr>
      </w:pPr>
      <w:r>
        <w:rPr>
          <w:rFonts w:ascii="Arial" w:hAnsi="Arial"/>
          <w:lang w:val="es-ES_tradnl"/>
        </w:rPr>
        <w:t xml:space="preserve">Corresponde a la compra de bienes muebles </w:t>
      </w:r>
      <w:r w:rsidRPr="00A71A1C">
        <w:rPr>
          <w:rFonts w:ascii="Arial" w:hAnsi="Arial"/>
          <w:lang w:val="es-ES_tradnl"/>
        </w:rPr>
        <w:t>tangibles e intangibles duraderos y de consumo, destinados a apoyar el desarrollo de las funciones del órgano, como compra de equipo, materiales, suministros e impresos y publicaciones.</w:t>
      </w:r>
    </w:p>
    <w:p w:rsidR="001540EB" w:rsidRPr="00A71A1C" w:rsidRDefault="001540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jc w:val="both"/>
        <w:rPr>
          <w:rFonts w:ascii="Arial" w:hAnsi="Arial"/>
          <w:lang w:val="es-ES_tradnl"/>
        </w:rPr>
      </w:pP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b/>
          <w:lang w:val="es-ES_tradnl"/>
        </w:rPr>
      </w:pPr>
      <w:r w:rsidRPr="00D02A32">
        <w:rPr>
          <w:rFonts w:ascii="Arial" w:hAnsi="Arial"/>
          <w:b/>
          <w:lang w:val="es-ES_tradnl"/>
        </w:rPr>
        <w:t>1.1.2.2. ADQUISICIÓN DE SERVICIOS</w:t>
      </w:r>
    </w:p>
    <w:p w:rsidR="00691B52" w:rsidRPr="00D02A32" w:rsidRDefault="00691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b/>
          <w:lang w:val="es-ES_tradnl"/>
        </w:rPr>
      </w:pP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r>
        <w:rPr>
          <w:rFonts w:ascii="Arial" w:hAnsi="Arial"/>
          <w:lang w:val="es-ES_tradnl"/>
        </w:rPr>
        <w:t xml:space="preserve">Comprende la contratación y el pago a personas jurídicas y naturales por la prestación de un servicio que complementa el desarrollo de las funciones del órgano </w:t>
      </w:r>
      <w:r w:rsidRPr="00A71A1C">
        <w:rPr>
          <w:rFonts w:ascii="Arial" w:hAnsi="Arial"/>
          <w:lang w:val="es-ES_tradnl"/>
        </w:rPr>
        <w:lastRenderedPageBreak/>
        <w:t>y permiten mantener y proteger los bienes que son de su propiedad o están a su cargo, así como los pagos por concepto de tasas a que estén sujetos los órganos.  Incluye, entre otros, el pago de servicios públicos, arrendamientos de inmuebles, viáticos y gastos de viaje, seguros,  vigilancia</w:t>
      </w:r>
      <w:r w:rsidR="00A71A1C" w:rsidRPr="00A71A1C">
        <w:rPr>
          <w:rFonts w:ascii="Arial" w:hAnsi="Arial"/>
          <w:lang w:val="es-ES_tradnl"/>
        </w:rPr>
        <w:t>,</w:t>
      </w:r>
      <w:r w:rsidRPr="00A71A1C">
        <w:rPr>
          <w:rFonts w:ascii="Arial" w:hAnsi="Arial"/>
          <w:lang w:val="es-ES_tradnl"/>
        </w:rPr>
        <w:t xml:space="preserve"> aseo</w:t>
      </w:r>
      <w:r w:rsidR="00A71A1C" w:rsidRPr="00A71A1C">
        <w:rPr>
          <w:rFonts w:ascii="Arial" w:hAnsi="Arial"/>
          <w:lang w:val="es-ES_tradnl"/>
        </w:rPr>
        <w:t xml:space="preserve"> y otros</w:t>
      </w:r>
      <w:r w:rsidRPr="00A71A1C">
        <w:rPr>
          <w:rFonts w:ascii="Arial" w:hAnsi="Arial"/>
          <w:lang w:val="es-ES_tradnl"/>
        </w:rPr>
        <w:t>.</w:t>
      </w:r>
    </w:p>
    <w:p w:rsidR="00AE4984" w:rsidRDefault="00A71A1C" w:rsidP="00A71A1C">
      <w:pPr>
        <w:tabs>
          <w:tab w:val="left" w:pos="0"/>
        </w:tabs>
        <w:jc w:val="both"/>
        <w:rPr>
          <w:rFonts w:ascii="Arial" w:hAnsi="Arial"/>
          <w:lang w:val="es-ES_tradnl"/>
        </w:rPr>
      </w:pPr>
      <w:r w:rsidRPr="00A71A1C">
        <w:rPr>
          <w:rFonts w:ascii="Arial" w:hAnsi="Arial"/>
          <w:lang w:val="es-ES_tradnl"/>
        </w:rPr>
        <w:tab/>
      </w:r>
      <w:r w:rsidRPr="00A71A1C">
        <w:rPr>
          <w:rFonts w:ascii="Arial" w:hAnsi="Arial"/>
          <w:lang w:val="es-ES_tradnl"/>
        </w:rPr>
        <w:tab/>
      </w:r>
      <w:r w:rsidRPr="00A71A1C">
        <w:rPr>
          <w:rFonts w:ascii="Arial" w:hAnsi="Arial"/>
          <w:lang w:val="es-ES_tradnl"/>
        </w:rPr>
        <w:tab/>
      </w:r>
    </w:p>
    <w:p w:rsidR="00AE4984" w:rsidRPr="00D02A32"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b/>
          <w:lang w:val="es-ES_tradnl"/>
        </w:rPr>
      </w:pPr>
      <w:r w:rsidRPr="00D02A32">
        <w:rPr>
          <w:rFonts w:ascii="Arial" w:hAnsi="Arial"/>
          <w:b/>
          <w:lang w:val="es-ES_tradnl"/>
        </w:rPr>
        <w:t>1.1.2.3. IMPUESTOS Y MULTAS</w:t>
      </w:r>
    </w:p>
    <w:p w:rsidR="00BD6CDE" w:rsidRDefault="00BD6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r>
        <w:rPr>
          <w:rFonts w:ascii="Arial" w:hAnsi="Arial"/>
          <w:lang w:val="es-ES_tradnl"/>
        </w:rPr>
        <w:t xml:space="preserve">Involucra el pago de </w:t>
      </w:r>
      <w:r w:rsidR="00957DE3" w:rsidRPr="00A71A1C">
        <w:rPr>
          <w:rFonts w:ascii="Arial" w:hAnsi="Arial"/>
          <w:lang w:val="es-ES_tradnl"/>
        </w:rPr>
        <w:t>toda clase de tributos e</w:t>
      </w:r>
      <w:r w:rsidR="00957DE3">
        <w:rPr>
          <w:rFonts w:ascii="Arial" w:hAnsi="Arial"/>
          <w:lang w:val="es-ES_tradnl"/>
        </w:rPr>
        <w:t xml:space="preserve"> </w:t>
      </w:r>
      <w:r>
        <w:rPr>
          <w:rFonts w:ascii="Arial" w:hAnsi="Arial"/>
          <w:lang w:val="es-ES_tradnl"/>
        </w:rPr>
        <w:t>impuestos nacionales y territoriales que por mandato legal deban atender los órganos.  Así mismo, incluye las multas que la autoridad competente le imponga a la entidad.</w:t>
      </w:r>
    </w:p>
    <w:p w:rsidR="00BD6CDE" w:rsidRDefault="00BD6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p>
    <w:p w:rsidR="00AE4984" w:rsidRPr="00D02A32"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b/>
          <w:lang w:val="es-ES_tradnl"/>
        </w:rPr>
      </w:pPr>
      <w:r w:rsidRPr="00D02A32">
        <w:rPr>
          <w:rFonts w:ascii="Arial" w:hAnsi="Arial"/>
          <w:b/>
          <w:lang w:val="es-ES_tradnl"/>
        </w:rPr>
        <w:t>1.1.3. TRANSFERENCIAS CORRIENTES</w:t>
      </w:r>
    </w:p>
    <w:p w:rsidR="000F2E6C" w:rsidRDefault="000F2E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r>
        <w:rPr>
          <w:rFonts w:ascii="Arial" w:hAnsi="Arial"/>
          <w:lang w:val="es-ES_tradnl"/>
        </w:rPr>
        <w:t>Son recursos que transfieren los órganos a entidades municipales, nacionales o internacionales, públicas o privadas, con fundamento en un mandato legal.  De igual forma, involucra las apropiaciones destinadas a la previsión y seguridad social, cuando el órgano asume directamente la atención de la misma.  Las transferencias corrientes se clasifican en:</w:t>
      </w: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p>
    <w:p w:rsidR="00AE4984" w:rsidRPr="00D02A32"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b/>
          <w:lang w:val="es-ES_tradnl"/>
        </w:rPr>
      </w:pPr>
      <w:r w:rsidRPr="00D02A32">
        <w:rPr>
          <w:rFonts w:ascii="Arial" w:hAnsi="Arial"/>
          <w:b/>
          <w:lang w:val="es-ES_tradnl"/>
        </w:rPr>
        <w:t>1.1.3.1. TRANSFERENCIAS POR CONVENIOS CON EL SECTOR PRIVADO</w:t>
      </w:r>
    </w:p>
    <w:p w:rsidR="00AE4984" w:rsidRPr="00D02A32"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b/>
          <w:lang w:val="es-ES_tradnl"/>
        </w:rPr>
      </w:pP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r>
        <w:rPr>
          <w:rFonts w:ascii="Arial" w:hAnsi="Arial"/>
          <w:lang w:val="es-ES_tradnl"/>
        </w:rPr>
        <w:t>Estas transferencias corresponden a las apropiaciones que los órganos desarrollan en cumplimiento de sus funciones a través de convenios con entidades privadas.</w:t>
      </w: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p>
    <w:p w:rsidR="00AE4984" w:rsidRPr="00D02A32"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b/>
          <w:lang w:val="es-ES_tradnl"/>
        </w:rPr>
      </w:pPr>
      <w:r w:rsidRPr="00D02A32">
        <w:rPr>
          <w:rFonts w:ascii="Arial" w:hAnsi="Arial"/>
          <w:b/>
          <w:lang w:val="es-ES_tradnl"/>
        </w:rPr>
        <w:t>1.1.3.2. TRANSFERENCIAS AL SECTOR PÚBLICO</w:t>
      </w:r>
    </w:p>
    <w:p w:rsidR="00D45669" w:rsidRDefault="00D45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r>
        <w:rPr>
          <w:rFonts w:ascii="Arial" w:hAnsi="Arial"/>
          <w:lang w:val="es-ES_tradnl"/>
        </w:rPr>
        <w:t>Estas transferencias corresponden a las apropiaciones que los órganos destinan con fundamento en un mandato legal a entidades públicas del orden nacional,  departamental y municipal para que desarrollen un fin específico.</w:t>
      </w:r>
    </w:p>
    <w:p w:rsidR="005B6FE3" w:rsidRDefault="005B6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p>
    <w:p w:rsidR="00AE4984" w:rsidRPr="00D02A32"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b/>
          <w:lang w:val="es-ES_tradnl"/>
        </w:rPr>
      </w:pPr>
      <w:r w:rsidRPr="00D02A32">
        <w:rPr>
          <w:rFonts w:ascii="Arial" w:hAnsi="Arial"/>
          <w:b/>
          <w:lang w:val="es-ES_tradnl"/>
        </w:rPr>
        <w:t>1.1.3.3. TRANSFERENCIAS DE PREVISIÓN Y SEGURIDAD SOCIAL</w:t>
      </w:r>
    </w:p>
    <w:p w:rsidR="00AE4984" w:rsidRDefault="00AE498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hanging="432"/>
        <w:jc w:val="both"/>
        <w:rPr>
          <w:rFonts w:ascii="Arial" w:hAnsi="Arial"/>
          <w:lang w:val="es-ES_tradnl"/>
        </w:rPr>
      </w:pPr>
    </w:p>
    <w:p w:rsidR="00AE4984" w:rsidRDefault="00AE498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hanging="432"/>
        <w:jc w:val="both"/>
        <w:rPr>
          <w:rFonts w:ascii="Arial" w:hAnsi="Arial"/>
          <w:lang w:val="es-ES_tradnl"/>
        </w:rPr>
      </w:pPr>
      <w:r>
        <w:rPr>
          <w:rFonts w:ascii="Arial" w:hAnsi="Arial"/>
          <w:lang w:val="es-ES_tradnl"/>
        </w:rPr>
        <w:t>De</w:t>
      </w:r>
      <w:r>
        <w:rPr>
          <w:rFonts w:ascii="Arial" w:hAnsi="Arial"/>
          <w:lang w:val="es-ES_tradnl"/>
        </w:rPr>
        <w:tab/>
        <w:t>acuerdo al objeto del gasto se clasifican entre otras, en:</w:t>
      </w:r>
    </w:p>
    <w:p w:rsidR="00AE4984" w:rsidRDefault="00AE498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jc w:val="both"/>
        <w:rPr>
          <w:rFonts w:ascii="Arial" w:hAnsi="Arial"/>
          <w:lang w:val="es-ES_tradnl"/>
        </w:rPr>
      </w:pP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720" w:hanging="432"/>
        <w:rPr>
          <w:rFonts w:ascii="Arial" w:hAnsi="Arial"/>
          <w:lang w:val="es-ES_tradnl"/>
        </w:rPr>
      </w:pPr>
      <w:r>
        <w:rPr>
          <w:rFonts w:ascii="Arial" w:hAnsi="Arial"/>
          <w:lang w:val="es-ES_tradnl"/>
        </w:rPr>
        <w:tab/>
        <w:t>Pensiones y jubilaciones</w:t>
      </w:r>
      <w:r>
        <w:rPr>
          <w:rFonts w:ascii="Arial" w:hAnsi="Arial"/>
          <w:b/>
          <w:lang w:val="es-ES_tradnl"/>
        </w:rPr>
        <w:t xml:space="preserve">: </w:t>
      </w:r>
      <w:r>
        <w:rPr>
          <w:rFonts w:ascii="Arial" w:hAnsi="Arial"/>
          <w:lang w:val="es-ES_tradnl"/>
        </w:rPr>
        <w:t xml:space="preserve">Son los pagos por concepto de </w:t>
      </w:r>
      <w:r w:rsidR="005B6FE3" w:rsidRPr="00A71A1C">
        <w:rPr>
          <w:rFonts w:ascii="Arial" w:hAnsi="Arial"/>
          <w:lang w:val="es-ES_tradnl"/>
        </w:rPr>
        <w:t>mesadas</w:t>
      </w:r>
      <w:r w:rsidR="005B6FE3">
        <w:rPr>
          <w:rFonts w:ascii="Arial" w:hAnsi="Arial"/>
          <w:lang w:val="es-ES_tradnl"/>
        </w:rPr>
        <w:t xml:space="preserve"> </w:t>
      </w:r>
      <w:r>
        <w:rPr>
          <w:rFonts w:ascii="Arial" w:hAnsi="Arial"/>
          <w:lang w:val="es-ES_tradnl"/>
        </w:rPr>
        <w:t xml:space="preserve">de pensionados y jubilados. </w:t>
      </w:r>
    </w:p>
    <w:p w:rsidR="00AE4984" w:rsidRDefault="00AE498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Arial" w:hAnsi="Arial"/>
          <w:lang w:val="es-ES_tradnl"/>
        </w:rPr>
      </w:pPr>
    </w:p>
    <w:p w:rsidR="00AE4984" w:rsidRDefault="00AE498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720" w:hanging="432"/>
        <w:rPr>
          <w:rFonts w:ascii="Arial" w:hAnsi="Arial"/>
          <w:lang w:val="es-ES_tradnl"/>
        </w:rPr>
      </w:pPr>
      <w:r>
        <w:rPr>
          <w:rFonts w:ascii="Arial" w:hAnsi="Arial"/>
          <w:lang w:val="es-ES_tradnl"/>
        </w:rPr>
        <w:tab/>
      </w:r>
      <w:r>
        <w:rPr>
          <w:rFonts w:ascii="Arial" w:hAnsi="Arial"/>
          <w:lang w:val="es-ES_tradnl"/>
        </w:rPr>
        <w:tab/>
        <w:t>Cesantías</w:t>
      </w:r>
      <w:r>
        <w:rPr>
          <w:rFonts w:ascii="Arial" w:hAnsi="Arial"/>
          <w:b/>
          <w:lang w:val="es-ES_tradnl"/>
        </w:rPr>
        <w:t xml:space="preserve">: </w:t>
      </w:r>
      <w:r>
        <w:rPr>
          <w:rFonts w:ascii="Arial" w:hAnsi="Arial"/>
          <w:lang w:val="es-ES_tradnl"/>
        </w:rPr>
        <w:t>son los pagos por concepto de cesantías que los órganos hacen directamente al personal, conforme al régimen especial que le señale la ley o la norma legal que lo sustenta.</w:t>
      </w:r>
    </w:p>
    <w:p w:rsidR="00AE4984" w:rsidRDefault="00AE498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jc w:val="both"/>
        <w:rPr>
          <w:rFonts w:ascii="Arial" w:hAnsi="Arial"/>
          <w:lang w:val="es-ES_tradnl"/>
        </w:rPr>
      </w:pPr>
    </w:p>
    <w:p w:rsidR="00AE4984" w:rsidRPr="00D02A32"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b/>
          <w:lang w:val="es-ES_tradnl"/>
        </w:rPr>
      </w:pPr>
      <w:r w:rsidRPr="00D02A32">
        <w:rPr>
          <w:rFonts w:ascii="Arial" w:hAnsi="Arial"/>
          <w:b/>
          <w:lang w:val="es-ES_tradnl"/>
        </w:rPr>
        <w:t>1.1.3.4. OTRAS TRANSFERENCIAS CORRIENTES</w:t>
      </w: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r>
        <w:rPr>
          <w:rFonts w:ascii="Arial" w:hAnsi="Arial"/>
          <w:lang w:val="es-ES_tradnl"/>
        </w:rPr>
        <w:t>Son recursos que transfieren los órganos a personas naturales o jurídicas, con fundamento en un mandato legal, que no se pueden clasificar en las anteriores subcuentas de transferencias corrientes.</w:t>
      </w:r>
    </w:p>
    <w:p w:rsidR="00137C2C" w:rsidRDefault="00137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p>
    <w:p w:rsidR="00AE4984" w:rsidRPr="00D02A32" w:rsidRDefault="00AE4984">
      <w:pPr>
        <w:numPr>
          <w:ilvl w:val="1"/>
          <w:numId w:val="2"/>
        </w:num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b/>
          <w:lang w:val="es-ES_tradnl"/>
        </w:rPr>
      </w:pPr>
      <w:r w:rsidRPr="00D02A32">
        <w:rPr>
          <w:rFonts w:ascii="Arial" w:hAnsi="Arial"/>
          <w:b/>
          <w:lang w:val="es-ES_tradnl"/>
        </w:rPr>
        <w:t xml:space="preserve"> SERVICIO DE </w:t>
      </w:r>
      <w:smartTag w:uri="urn:schemas-microsoft-com:office:smarttags" w:element="PersonName">
        <w:smartTagPr>
          <w:attr w:name="ProductID" w:val="LA DEUDA"/>
        </w:smartTagPr>
        <w:r w:rsidRPr="00D02A32">
          <w:rPr>
            <w:rFonts w:ascii="Arial" w:hAnsi="Arial"/>
            <w:b/>
            <w:lang w:val="es-ES_tradnl"/>
          </w:rPr>
          <w:t>LA DEUDA</w:t>
        </w:r>
      </w:smartTag>
    </w:p>
    <w:p w:rsidR="00AC0387" w:rsidRDefault="00AC038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lang w:val="es-ES_tradnl"/>
        </w:rPr>
      </w:pPr>
    </w:p>
    <w:p w:rsidR="00AE4984" w:rsidRDefault="00AE498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lang w:val="es-ES_tradnl"/>
        </w:rPr>
      </w:pPr>
      <w:r>
        <w:rPr>
          <w:rFonts w:ascii="Arial" w:hAnsi="Arial"/>
          <w:lang w:val="es-ES_tradnl"/>
        </w:rPr>
        <w:t>Los gastos por concepto del servicio de la deuda pública, tanto interna como externa, que</w:t>
      </w:r>
      <w:r w:rsidR="000F2E6C">
        <w:rPr>
          <w:rFonts w:ascii="Arial" w:hAnsi="Arial"/>
          <w:lang w:val="es-ES_tradnl"/>
        </w:rPr>
        <w:t xml:space="preserve"> </w:t>
      </w:r>
      <w:r>
        <w:rPr>
          <w:rFonts w:ascii="Arial" w:hAnsi="Arial"/>
          <w:lang w:val="es-ES_tradnl"/>
        </w:rPr>
        <w:t xml:space="preserve"> tienen por objeto atender el cumplimiento de las obligaciones correspondientes al pago de capital, los intereses, las comisiones y los imprevistos, originados en operaciones de crédito público que incluyen los gastos necesarios para la consecución de los créditos externos, realizadas conforme a la ley.</w:t>
      </w:r>
    </w:p>
    <w:p w:rsidR="00BD64E7" w:rsidRDefault="00BD64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lang w:val="es-ES_tradnl"/>
        </w:rPr>
      </w:pPr>
    </w:p>
    <w:p w:rsidR="00AE4984" w:rsidRPr="00D02A32" w:rsidRDefault="00AE498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b/>
          <w:lang w:val="es-ES_tradnl"/>
        </w:rPr>
      </w:pPr>
      <w:r w:rsidRPr="00D02A32">
        <w:rPr>
          <w:rFonts w:ascii="Arial" w:hAnsi="Arial"/>
          <w:b/>
          <w:lang w:val="es-ES_tradnl"/>
        </w:rPr>
        <w:t xml:space="preserve">1.2.1 SERVICIO DE </w:t>
      </w:r>
      <w:smartTag w:uri="urn:schemas-microsoft-com:office:smarttags" w:element="PersonName">
        <w:smartTagPr>
          <w:attr w:name="ProductID" w:val="LA DEUDA EXTERNA"/>
        </w:smartTagPr>
        <w:r w:rsidRPr="00D02A32">
          <w:rPr>
            <w:rFonts w:ascii="Arial" w:hAnsi="Arial"/>
            <w:b/>
            <w:lang w:val="es-ES_tradnl"/>
          </w:rPr>
          <w:t>LA DEUDA EXTERNA</w:t>
        </w:r>
      </w:smartTag>
    </w:p>
    <w:p w:rsidR="00AE4984" w:rsidRDefault="00AE498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lang w:val="es-ES_tradnl"/>
        </w:rPr>
      </w:pPr>
    </w:p>
    <w:p w:rsidR="00AE4984" w:rsidRDefault="00AE498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lang w:val="es-ES_tradnl"/>
        </w:rPr>
      </w:pPr>
      <w:r>
        <w:rPr>
          <w:rFonts w:ascii="Arial" w:hAnsi="Arial"/>
          <w:lang w:val="es-ES_tradnl"/>
        </w:rPr>
        <w:t>Se refiere al monto total de pagos por amortización, intereses y comisiones correspondientes a empréstitos con acreedores del exterior y pagaderos en moneda extranjera.  El servicio de la deuda externa se clasifica en:</w:t>
      </w:r>
    </w:p>
    <w:p w:rsidR="00AE4984" w:rsidRDefault="00AE498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jc w:val="both"/>
        <w:rPr>
          <w:rFonts w:ascii="Arial" w:hAnsi="Arial"/>
          <w:lang w:val="es-ES_tradnl"/>
        </w:rPr>
      </w:pPr>
    </w:p>
    <w:p w:rsidR="00AE4984" w:rsidRDefault="00AE498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jc w:val="both"/>
        <w:rPr>
          <w:rFonts w:ascii="Arial" w:hAnsi="Arial"/>
          <w:lang w:val="es-ES_tradnl"/>
        </w:rPr>
      </w:pPr>
      <w:r>
        <w:rPr>
          <w:rFonts w:ascii="Arial" w:hAnsi="Arial"/>
          <w:lang w:val="es-ES_tradnl"/>
        </w:rPr>
        <w:t>Amortización deuda pública externa:</w:t>
      </w:r>
      <w:r>
        <w:rPr>
          <w:rFonts w:ascii="Arial" w:hAnsi="Arial"/>
          <w:b/>
          <w:lang w:val="es-ES_tradnl"/>
        </w:rPr>
        <w:t xml:space="preserve"> </w:t>
      </w:r>
      <w:r>
        <w:rPr>
          <w:rFonts w:ascii="Arial" w:hAnsi="Arial"/>
          <w:lang w:val="es-ES_tradnl"/>
        </w:rPr>
        <w:t>Es el monto total de pagos por la amortización de empréstitos con acreedores internacionales y que se paguen en moneda extranjera.</w:t>
      </w:r>
    </w:p>
    <w:p w:rsidR="00AE4984" w:rsidRDefault="00AE498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jc w:val="both"/>
        <w:rPr>
          <w:rFonts w:ascii="Arial" w:hAnsi="Arial"/>
          <w:lang w:val="es-ES_tradnl"/>
        </w:rPr>
      </w:pPr>
    </w:p>
    <w:p w:rsidR="00AE4984" w:rsidRDefault="00AE498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jc w:val="both"/>
        <w:rPr>
          <w:rFonts w:ascii="Arial" w:hAnsi="Arial"/>
          <w:lang w:val="es-ES_tradnl"/>
        </w:rPr>
      </w:pPr>
      <w:r>
        <w:rPr>
          <w:rFonts w:ascii="Arial" w:hAnsi="Arial"/>
          <w:lang w:val="es-ES_tradnl"/>
        </w:rPr>
        <w:t>Intereses, comisiones y gastos deuda pública externa:</w:t>
      </w:r>
      <w:r>
        <w:rPr>
          <w:rFonts w:ascii="Arial" w:hAnsi="Arial"/>
          <w:b/>
          <w:lang w:val="es-ES_tradnl"/>
        </w:rPr>
        <w:t xml:space="preserve"> </w:t>
      </w:r>
      <w:r>
        <w:rPr>
          <w:rFonts w:ascii="Arial" w:hAnsi="Arial"/>
          <w:lang w:val="es-ES_tradnl"/>
        </w:rPr>
        <w:t>Es el monto total de pagos por concepto de intereses, gastos y comisiones de empréstitos con acreedores internacionales y que se paguen en moneda extranjera.</w:t>
      </w: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p>
    <w:p w:rsidR="00AE4984" w:rsidRPr="00D02A32"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b/>
          <w:lang w:val="es-ES_tradnl"/>
        </w:rPr>
      </w:pPr>
      <w:r w:rsidRPr="00D02A32">
        <w:rPr>
          <w:rFonts w:ascii="Arial" w:hAnsi="Arial"/>
          <w:b/>
          <w:lang w:val="es-ES_tradnl"/>
        </w:rPr>
        <w:t xml:space="preserve">1.2.2 SERVICIO DE </w:t>
      </w:r>
      <w:smartTag w:uri="urn:schemas-microsoft-com:office:smarttags" w:element="PersonName">
        <w:smartTagPr>
          <w:attr w:name="ProductID" w:val="LA DEUDA INTERNA"/>
        </w:smartTagPr>
        <w:r w:rsidRPr="00D02A32">
          <w:rPr>
            <w:rFonts w:ascii="Arial" w:hAnsi="Arial"/>
            <w:b/>
            <w:lang w:val="es-ES_tradnl"/>
          </w:rPr>
          <w:t>LA DEUDA INTERNA</w:t>
        </w:r>
      </w:smartTag>
    </w:p>
    <w:p w:rsidR="00AE4984" w:rsidRDefault="00AE498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Arial" w:hAnsi="Arial"/>
          <w:lang w:val="es-ES_tradnl"/>
        </w:rPr>
      </w:pPr>
    </w:p>
    <w:p w:rsidR="00AE4984" w:rsidRDefault="00AE498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Arial" w:hAnsi="Arial"/>
          <w:lang w:val="es-ES_tradnl"/>
        </w:rPr>
      </w:pPr>
      <w:r>
        <w:rPr>
          <w:rFonts w:ascii="Arial" w:hAnsi="Arial"/>
          <w:lang w:val="es-ES_tradnl"/>
        </w:rPr>
        <w:t xml:space="preserve">Constituye el monto total de pagos que se causen </w:t>
      </w:r>
      <w:r w:rsidRPr="00A71A1C">
        <w:rPr>
          <w:rFonts w:ascii="Arial" w:hAnsi="Arial"/>
          <w:lang w:val="es-ES_tradnl"/>
        </w:rPr>
        <w:t>durante la vigencia fiscal</w:t>
      </w:r>
      <w:r>
        <w:rPr>
          <w:rFonts w:ascii="Arial" w:hAnsi="Arial"/>
          <w:lang w:val="es-ES_tradnl"/>
        </w:rPr>
        <w:t xml:space="preserve"> por amortización, intereses, gastos y comisiones, correspondientes a empréstitos con acreedores nacionales, pagaderos en pesos colombianos.</w:t>
      </w:r>
    </w:p>
    <w:p w:rsidR="00AE4984" w:rsidRDefault="00AE498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lang w:val="es-ES_tradnl"/>
        </w:rPr>
      </w:pPr>
    </w:p>
    <w:p w:rsidR="00AE4984" w:rsidRDefault="00AE498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lang w:val="es-ES_tradnl"/>
        </w:rPr>
      </w:pPr>
      <w:r>
        <w:rPr>
          <w:rFonts w:ascii="Arial" w:hAnsi="Arial"/>
          <w:lang w:val="es-ES_tradnl"/>
        </w:rPr>
        <w:t>El servicio de la deuda interna se clasifica en las subcuentas: Amortización deuda pública interna - Intereses, comisiones y gastos deuda pública interna.</w:t>
      </w:r>
    </w:p>
    <w:p w:rsidR="00AE4984" w:rsidRDefault="00AE498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lang w:val="es-ES_tradnl"/>
        </w:rPr>
      </w:pPr>
    </w:p>
    <w:p w:rsidR="00AE4984" w:rsidRPr="00D02A32" w:rsidRDefault="00AE4984">
      <w:pPr>
        <w:pStyle w:val="Piedepgina"/>
        <w:tabs>
          <w:tab w:val="clear" w:pos="4252"/>
          <w:tab w:val="clear" w:pos="850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lang w:val="es-ES_tradnl"/>
        </w:rPr>
      </w:pPr>
      <w:r w:rsidRPr="00D02A32">
        <w:rPr>
          <w:rFonts w:ascii="Arial" w:hAnsi="Arial"/>
          <w:b/>
          <w:lang w:val="es-ES_tradnl"/>
        </w:rPr>
        <w:t>1.3    GASTOS DE INVERSIÓN</w:t>
      </w: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lang w:val="es-ES_tradnl"/>
        </w:rPr>
      </w:pP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r>
        <w:rPr>
          <w:rFonts w:ascii="Arial" w:hAnsi="Arial"/>
          <w:lang w:val="es-ES_tradnl"/>
        </w:rPr>
        <w:t>Son aquellas erogaciones susceptibles de causar réditos o de ser de algún modo económicamente productivas, o que tengan cuerpo de bienes de utilización perdurable, llamados también de capital por oposición a los de funcionamiento, que se hayan destinado a extinguirse con su empleo.  Así mismo, aquellos gastos destinados a crear infraestructura social.</w:t>
      </w:r>
    </w:p>
    <w:p w:rsidR="00AE4984" w:rsidRDefault="00AE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p>
    <w:p w:rsidR="00365845" w:rsidRPr="008122E3" w:rsidRDefault="00AE4984" w:rsidP="00812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lang w:val="es-ES_tradnl"/>
        </w:rPr>
      </w:pPr>
      <w:r>
        <w:rPr>
          <w:rFonts w:ascii="Arial" w:hAnsi="Arial"/>
          <w:lang w:val="es-ES_tradnl"/>
        </w:rPr>
        <w:t>La característica fundamental de este gasto es que su asignación permita acrecentar la capacidad de producción y productividad en el campo de la estructura física, económica y social.</w:t>
      </w:r>
    </w:p>
    <w:p w:rsidR="00365845" w:rsidRDefault="00365845">
      <w:pPr>
        <w:tabs>
          <w:tab w:val="left" w:pos="-1340"/>
          <w:tab w:val="left" w:pos="-720"/>
          <w:tab w:val="left" w:pos="0"/>
          <w:tab w:val="left" w:pos="397"/>
        </w:tabs>
        <w:jc w:val="center"/>
        <w:rPr>
          <w:rFonts w:ascii="Arial" w:hAnsi="Arial"/>
          <w:b/>
          <w:lang w:val="es-ES_tradnl"/>
        </w:rPr>
      </w:pPr>
    </w:p>
    <w:p w:rsidR="00BD64E7" w:rsidRDefault="00BD64E7">
      <w:pPr>
        <w:tabs>
          <w:tab w:val="left" w:pos="-1340"/>
          <w:tab w:val="left" w:pos="-720"/>
          <w:tab w:val="left" w:pos="0"/>
          <w:tab w:val="left" w:pos="397"/>
        </w:tabs>
        <w:jc w:val="center"/>
        <w:rPr>
          <w:rFonts w:ascii="Arial" w:hAnsi="Arial"/>
          <w:b/>
          <w:lang w:val="es-ES_tradnl"/>
        </w:rPr>
      </w:pPr>
    </w:p>
    <w:p w:rsidR="00521AFA" w:rsidRDefault="00521AFA">
      <w:pPr>
        <w:tabs>
          <w:tab w:val="left" w:pos="-1340"/>
          <w:tab w:val="left" w:pos="-720"/>
          <w:tab w:val="left" w:pos="0"/>
          <w:tab w:val="left" w:pos="397"/>
        </w:tabs>
        <w:jc w:val="center"/>
        <w:rPr>
          <w:rFonts w:ascii="Arial" w:hAnsi="Arial"/>
          <w:b/>
          <w:lang w:val="pt-BR"/>
        </w:rPr>
      </w:pPr>
    </w:p>
    <w:p w:rsidR="00521AFA" w:rsidRDefault="00521AFA">
      <w:pPr>
        <w:tabs>
          <w:tab w:val="left" w:pos="-1340"/>
          <w:tab w:val="left" w:pos="-720"/>
          <w:tab w:val="left" w:pos="0"/>
          <w:tab w:val="left" w:pos="397"/>
        </w:tabs>
        <w:jc w:val="center"/>
        <w:rPr>
          <w:rFonts w:ascii="Arial" w:hAnsi="Arial"/>
          <w:b/>
          <w:lang w:val="pt-BR"/>
        </w:rPr>
      </w:pPr>
    </w:p>
    <w:p w:rsidR="00521AFA" w:rsidRDefault="00521AFA">
      <w:pPr>
        <w:tabs>
          <w:tab w:val="left" w:pos="-1340"/>
          <w:tab w:val="left" w:pos="-720"/>
          <w:tab w:val="left" w:pos="0"/>
          <w:tab w:val="left" w:pos="397"/>
        </w:tabs>
        <w:jc w:val="center"/>
        <w:rPr>
          <w:rFonts w:ascii="Arial" w:hAnsi="Arial"/>
          <w:b/>
          <w:lang w:val="pt-BR"/>
        </w:rPr>
      </w:pPr>
    </w:p>
    <w:p w:rsidR="00521AFA" w:rsidRDefault="00521AFA">
      <w:pPr>
        <w:tabs>
          <w:tab w:val="left" w:pos="-1340"/>
          <w:tab w:val="left" w:pos="-720"/>
          <w:tab w:val="left" w:pos="0"/>
          <w:tab w:val="left" w:pos="397"/>
        </w:tabs>
        <w:jc w:val="center"/>
        <w:rPr>
          <w:rFonts w:ascii="Arial" w:hAnsi="Arial"/>
          <w:b/>
          <w:lang w:val="pt-BR"/>
        </w:rPr>
      </w:pPr>
    </w:p>
    <w:p w:rsidR="00521AFA" w:rsidRDefault="00521AFA">
      <w:pPr>
        <w:tabs>
          <w:tab w:val="left" w:pos="-1340"/>
          <w:tab w:val="left" w:pos="-720"/>
          <w:tab w:val="left" w:pos="0"/>
          <w:tab w:val="left" w:pos="397"/>
        </w:tabs>
        <w:jc w:val="center"/>
        <w:rPr>
          <w:rFonts w:ascii="Arial" w:hAnsi="Arial"/>
          <w:b/>
          <w:lang w:val="pt-BR"/>
        </w:rPr>
      </w:pPr>
    </w:p>
    <w:p w:rsidR="00521AFA" w:rsidRDefault="00521AFA">
      <w:pPr>
        <w:tabs>
          <w:tab w:val="left" w:pos="-1340"/>
          <w:tab w:val="left" w:pos="-720"/>
          <w:tab w:val="left" w:pos="0"/>
          <w:tab w:val="left" w:pos="397"/>
        </w:tabs>
        <w:jc w:val="center"/>
        <w:rPr>
          <w:rFonts w:ascii="Arial" w:hAnsi="Arial"/>
          <w:b/>
          <w:lang w:val="pt-BR"/>
        </w:rPr>
      </w:pPr>
    </w:p>
    <w:p w:rsidR="00521AFA" w:rsidRDefault="00521AFA">
      <w:pPr>
        <w:tabs>
          <w:tab w:val="left" w:pos="-1340"/>
          <w:tab w:val="left" w:pos="-720"/>
          <w:tab w:val="left" w:pos="0"/>
          <w:tab w:val="left" w:pos="397"/>
        </w:tabs>
        <w:jc w:val="center"/>
        <w:rPr>
          <w:rFonts w:ascii="Arial" w:hAnsi="Arial"/>
          <w:b/>
          <w:lang w:val="pt-BR"/>
        </w:rPr>
      </w:pPr>
    </w:p>
    <w:p w:rsidR="00521AFA" w:rsidRDefault="00521AFA">
      <w:pPr>
        <w:tabs>
          <w:tab w:val="left" w:pos="-1340"/>
          <w:tab w:val="left" w:pos="-720"/>
          <w:tab w:val="left" w:pos="0"/>
          <w:tab w:val="left" w:pos="397"/>
        </w:tabs>
        <w:jc w:val="center"/>
        <w:rPr>
          <w:rFonts w:ascii="Arial" w:hAnsi="Arial"/>
          <w:b/>
          <w:lang w:val="pt-BR"/>
        </w:rPr>
      </w:pPr>
    </w:p>
    <w:p w:rsidR="00AE4984" w:rsidRPr="00155119" w:rsidRDefault="00AE4984">
      <w:pPr>
        <w:tabs>
          <w:tab w:val="left" w:pos="-1340"/>
          <w:tab w:val="left" w:pos="-720"/>
          <w:tab w:val="left" w:pos="0"/>
          <w:tab w:val="left" w:pos="397"/>
        </w:tabs>
        <w:jc w:val="center"/>
        <w:rPr>
          <w:rFonts w:ascii="Arial" w:hAnsi="Arial"/>
          <w:lang w:val="pt-BR"/>
        </w:rPr>
      </w:pPr>
      <w:r w:rsidRPr="00155119">
        <w:rPr>
          <w:rFonts w:ascii="Arial" w:hAnsi="Arial"/>
          <w:b/>
          <w:lang w:val="pt-BR"/>
        </w:rPr>
        <w:t>D E F I N I C I O N   D E   E G R E S O S</w:t>
      </w:r>
      <w:r w:rsidRPr="00155119">
        <w:rPr>
          <w:rFonts w:ascii="Arial" w:hAnsi="Arial"/>
          <w:lang w:val="pt-BR"/>
        </w:rPr>
        <w:t xml:space="preserve"> </w:t>
      </w:r>
    </w:p>
    <w:p w:rsidR="0009062B" w:rsidRDefault="0009062B">
      <w:pPr>
        <w:tabs>
          <w:tab w:val="left" w:pos="-1340"/>
          <w:tab w:val="left" w:pos="-720"/>
          <w:tab w:val="left" w:pos="0"/>
          <w:tab w:val="left" w:pos="397"/>
        </w:tabs>
        <w:jc w:val="both"/>
        <w:rPr>
          <w:rFonts w:ascii="Arial" w:hAnsi="Arial"/>
          <w:lang w:val="pt-BR"/>
        </w:rPr>
      </w:pPr>
    </w:p>
    <w:p w:rsidR="00155119" w:rsidRPr="00155119" w:rsidRDefault="00155119">
      <w:pPr>
        <w:tabs>
          <w:tab w:val="left" w:pos="-1340"/>
          <w:tab w:val="left" w:pos="-720"/>
          <w:tab w:val="left" w:pos="0"/>
          <w:tab w:val="left" w:pos="397"/>
        </w:tabs>
        <w:jc w:val="both"/>
        <w:rPr>
          <w:rFonts w:ascii="Arial" w:hAnsi="Arial"/>
          <w:lang w:val="pt-BR"/>
        </w:rPr>
      </w:pPr>
    </w:p>
    <w:p w:rsidR="00AE4984" w:rsidRPr="00D02A32" w:rsidRDefault="00D45669">
      <w:pPr>
        <w:tabs>
          <w:tab w:val="left" w:pos="-1340"/>
          <w:tab w:val="left" w:pos="-720"/>
          <w:tab w:val="left" w:pos="0"/>
          <w:tab w:val="left" w:pos="397"/>
        </w:tabs>
        <w:jc w:val="both"/>
        <w:rPr>
          <w:rFonts w:ascii="Arial" w:hAnsi="Arial"/>
          <w:b/>
          <w:lang w:val="es-ES_tradnl"/>
        </w:rPr>
      </w:pPr>
      <w:r w:rsidRPr="00D02A32">
        <w:rPr>
          <w:rFonts w:ascii="Arial" w:hAnsi="Arial"/>
          <w:b/>
          <w:lang w:val="es-ES_tradnl"/>
        </w:rPr>
        <w:t>1</w:t>
      </w:r>
      <w:r w:rsidR="00AE4984" w:rsidRPr="00D02A32">
        <w:rPr>
          <w:rFonts w:ascii="Arial" w:hAnsi="Arial"/>
          <w:b/>
          <w:lang w:val="es-ES_tradnl"/>
        </w:rPr>
        <w:t>.</w:t>
      </w:r>
      <w:r w:rsidR="00AE4984" w:rsidRPr="00D02A32">
        <w:rPr>
          <w:rFonts w:ascii="Arial" w:hAnsi="Arial"/>
          <w:b/>
          <w:lang w:val="es-ES_tradnl"/>
        </w:rPr>
        <w:noBreakHyphen/>
        <w:t xml:space="preserve">  APORTES A  PROGRAMAS Y ACTIVIDADES DE INTERES </w:t>
      </w:r>
      <w:r w:rsidR="006F294E" w:rsidRPr="00D02A32">
        <w:rPr>
          <w:rFonts w:ascii="Arial" w:hAnsi="Arial"/>
          <w:b/>
          <w:lang w:val="es-ES_tradnl"/>
        </w:rPr>
        <w:t>PÚBLICO</w:t>
      </w:r>
      <w:r w:rsidR="00AE4984" w:rsidRPr="00D02A32">
        <w:rPr>
          <w:rFonts w:ascii="Arial" w:hAnsi="Arial"/>
          <w:b/>
          <w:lang w:val="es-ES_tradnl"/>
        </w:rPr>
        <w:t xml:space="preserve">:                          </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Erogaciones esporádicas que hace </w:t>
      </w:r>
      <w:smartTag w:uri="urn:schemas-microsoft-com:office:smarttags" w:element="PersonName">
        <w:smartTagPr>
          <w:attr w:name="ProductID" w:val="la Administraci￳n"/>
        </w:smartTagPr>
        <w:r>
          <w:rPr>
            <w:rFonts w:ascii="Arial" w:hAnsi="Arial"/>
            <w:lang w:val="es-ES_tradnl"/>
          </w:rPr>
          <w:t>la Administración</w:t>
        </w:r>
      </w:smartTag>
      <w:r>
        <w:rPr>
          <w:rFonts w:ascii="Arial" w:hAnsi="Arial"/>
          <w:lang w:val="es-ES_tradnl"/>
        </w:rPr>
        <w:t xml:space="preserve"> a algunas entidades públicas  y privadas sin ánimo de lucro y de reconocida idoneidad con el fin de impulsar programas y actividades de interés público.                       </w:t>
      </w:r>
    </w:p>
    <w:p w:rsidR="00AE4984" w:rsidRDefault="00AE4984">
      <w:pPr>
        <w:tabs>
          <w:tab w:val="left" w:pos="-1340"/>
          <w:tab w:val="left" w:pos="-720"/>
          <w:tab w:val="left" w:pos="0"/>
          <w:tab w:val="left" w:pos="397"/>
        </w:tabs>
        <w:jc w:val="both"/>
        <w:rPr>
          <w:rFonts w:ascii="Arial" w:hAnsi="Arial"/>
          <w:lang w:val="es-ES_tradnl"/>
        </w:rPr>
      </w:pPr>
    </w:p>
    <w:p w:rsidR="00AE4984" w:rsidRPr="00D02A32" w:rsidRDefault="00AE4984">
      <w:pPr>
        <w:tabs>
          <w:tab w:val="left" w:pos="-1340"/>
          <w:tab w:val="left" w:pos="-720"/>
          <w:tab w:val="left" w:pos="0"/>
          <w:tab w:val="left" w:pos="397"/>
        </w:tabs>
        <w:jc w:val="both"/>
        <w:rPr>
          <w:rFonts w:ascii="Arial" w:hAnsi="Arial"/>
          <w:b/>
          <w:lang w:val="es-ES_tradnl"/>
        </w:rPr>
      </w:pPr>
      <w:r w:rsidRPr="00D02A32">
        <w:rPr>
          <w:rFonts w:ascii="Arial" w:hAnsi="Arial"/>
          <w:b/>
          <w:lang w:val="es-ES_tradnl"/>
        </w:rPr>
        <w:t>2.- ARRENDAMIENTOS:</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Gastos ocasionados por el alquiler de vehículos, maquinaria, equipos, programas y bienes muebles e inmuebles que requiera </w:t>
      </w:r>
      <w:smartTag w:uri="urn:schemas-microsoft-com:office:smarttags" w:element="PersonName">
        <w:smartTagPr>
          <w:attr w:name="ProductID" w:val="la Administraci￳n Municipal"/>
        </w:smartTagPr>
        <w:r>
          <w:rPr>
            <w:rFonts w:ascii="Arial" w:hAnsi="Arial"/>
            <w:lang w:val="es-ES_tradnl"/>
          </w:rPr>
          <w:t>la Administración Municipal</w:t>
        </w:r>
      </w:smartTag>
      <w:r>
        <w:rPr>
          <w:rFonts w:ascii="Arial" w:hAnsi="Arial"/>
          <w:lang w:val="es-ES_tradnl"/>
        </w:rPr>
        <w:t xml:space="preserve"> par</w:t>
      </w:r>
      <w:r w:rsidR="00180610" w:rsidRPr="00180610">
        <w:rPr>
          <w:rFonts w:ascii="Arial" w:hAnsi="Arial"/>
          <w:color w:val="008000"/>
          <w:lang w:val="es-ES_tradnl"/>
        </w:rPr>
        <w:t>a</w:t>
      </w:r>
      <w:r>
        <w:rPr>
          <w:rFonts w:ascii="Arial" w:hAnsi="Arial"/>
          <w:lang w:val="es-ES_tradnl"/>
        </w:rPr>
        <w:t xml:space="preserve"> el cumplimiento de sus objetivos.</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sidRPr="00D02A32">
        <w:rPr>
          <w:rFonts w:ascii="Arial" w:hAnsi="Arial"/>
          <w:b/>
          <w:lang w:val="es-ES_tradnl"/>
        </w:rPr>
        <w:t>3.</w:t>
      </w:r>
      <w:r w:rsidRPr="00D02A32">
        <w:rPr>
          <w:rFonts w:ascii="Arial" w:hAnsi="Arial"/>
          <w:b/>
          <w:lang w:val="es-ES_tradnl"/>
        </w:rPr>
        <w:noBreakHyphen/>
        <w:t xml:space="preserve">  BONIFICACIONES</w:t>
      </w:r>
      <w:r>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Reconocimiento en dinero a los Empleados y Trabajadores del Municipio en compensación a sus labores realizadas, </w:t>
      </w:r>
      <w:r w:rsidR="00180610" w:rsidRPr="00641BFB">
        <w:rPr>
          <w:rFonts w:ascii="Arial" w:hAnsi="Arial"/>
          <w:lang w:val="es-ES_tradnl"/>
        </w:rPr>
        <w:t xml:space="preserve">de conformidad a la ley </w:t>
      </w:r>
      <w:r w:rsidR="00641BFB">
        <w:rPr>
          <w:rFonts w:ascii="Arial" w:hAnsi="Arial"/>
          <w:lang w:val="es-ES_tradnl"/>
        </w:rPr>
        <w:t>o</w:t>
      </w:r>
      <w:r w:rsidR="00180610" w:rsidRPr="00641BFB">
        <w:rPr>
          <w:rFonts w:ascii="Arial" w:hAnsi="Arial"/>
          <w:lang w:val="es-ES_tradnl"/>
        </w:rPr>
        <w:t xml:space="preserve"> </w:t>
      </w:r>
      <w:r>
        <w:rPr>
          <w:rFonts w:ascii="Arial" w:hAnsi="Arial"/>
          <w:lang w:val="es-ES_tradnl"/>
        </w:rPr>
        <w:t xml:space="preserve">pactadas en convención colectiva como: subsidio  para movilización laboral, sobresueldos y prima de choferes de despacho, de acuerdo a pactos colectivos.                                          </w:t>
      </w:r>
    </w:p>
    <w:p w:rsidR="00AE4984" w:rsidRDefault="00AE4984">
      <w:pPr>
        <w:tabs>
          <w:tab w:val="left" w:pos="-1340"/>
          <w:tab w:val="left" w:pos="-720"/>
          <w:tab w:val="left" w:pos="0"/>
          <w:tab w:val="left" w:pos="397"/>
        </w:tabs>
        <w:jc w:val="both"/>
        <w:rPr>
          <w:rFonts w:ascii="Arial" w:hAnsi="Arial"/>
          <w:lang w:val="es-ES_tradnl"/>
        </w:rPr>
      </w:pPr>
    </w:p>
    <w:p w:rsidR="00AE4984" w:rsidRPr="00D02A32" w:rsidRDefault="00AE4984">
      <w:pPr>
        <w:tabs>
          <w:tab w:val="left" w:pos="-1340"/>
          <w:tab w:val="left" w:pos="-720"/>
          <w:tab w:val="left" w:pos="0"/>
          <w:tab w:val="left" w:pos="397"/>
        </w:tabs>
        <w:jc w:val="both"/>
        <w:rPr>
          <w:rFonts w:ascii="Arial" w:hAnsi="Arial"/>
          <w:b/>
          <w:lang w:val="es-ES_tradnl"/>
        </w:rPr>
      </w:pPr>
      <w:r w:rsidRPr="00D02A32">
        <w:rPr>
          <w:rFonts w:ascii="Arial" w:hAnsi="Arial"/>
          <w:b/>
          <w:lang w:val="es-ES_tradnl"/>
        </w:rPr>
        <w:t>4.</w:t>
      </w:r>
      <w:r w:rsidRPr="00D02A32">
        <w:rPr>
          <w:rFonts w:ascii="Arial" w:hAnsi="Arial"/>
          <w:b/>
          <w:lang w:val="es-ES_tradnl"/>
        </w:rPr>
        <w:noBreakHyphen/>
        <w:t xml:space="preserve">  CAJA MENOR:</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Incluye todos los dineros para las compras y gastos menores, que requieran con urgencia las entidades de </w:t>
      </w:r>
      <w:smartTag w:uri="urn:schemas-microsoft-com:office:smarttags" w:element="PersonName">
        <w:smartTagPr>
          <w:attr w:name="ProductID" w:val="la Administraci￳n Central"/>
        </w:smartTagPr>
        <w:r>
          <w:rPr>
            <w:rFonts w:ascii="Arial" w:hAnsi="Arial"/>
            <w:lang w:val="es-ES_tradnl"/>
          </w:rPr>
          <w:t xml:space="preserve">la Administración </w:t>
        </w:r>
        <w:r w:rsidRPr="00262046">
          <w:rPr>
            <w:rFonts w:ascii="Arial" w:hAnsi="Arial"/>
            <w:lang w:val="es-ES_tradnl"/>
          </w:rPr>
          <w:t>Central</w:t>
        </w:r>
      </w:smartTag>
      <w:r>
        <w:rPr>
          <w:rFonts w:ascii="Arial" w:hAnsi="Arial"/>
          <w:lang w:val="es-ES_tradnl"/>
        </w:rPr>
        <w:t xml:space="preserve">, que por su carácter no se exija la adquisición a través de </w:t>
      </w:r>
      <w:smartTag w:uri="urn:schemas-microsoft-com:office:smarttags" w:element="PersonName">
        <w:smartTagPr>
          <w:attr w:name="ProductID" w:val="la Secci￳n"/>
        </w:smartTagPr>
        <w:r>
          <w:rPr>
            <w:rFonts w:ascii="Arial" w:hAnsi="Arial"/>
            <w:lang w:val="es-ES_tradnl"/>
          </w:rPr>
          <w:t>la Sección</w:t>
        </w:r>
      </w:smartTag>
      <w:r>
        <w:rPr>
          <w:rFonts w:ascii="Arial" w:hAnsi="Arial"/>
          <w:lang w:val="es-ES_tradnl"/>
        </w:rPr>
        <w:t xml:space="preserve"> de Compras.</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sidRPr="00D02A32">
        <w:rPr>
          <w:rFonts w:ascii="Arial" w:hAnsi="Arial"/>
          <w:b/>
          <w:lang w:val="es-ES_tradnl"/>
        </w:rPr>
        <w:lastRenderedPageBreak/>
        <w:t>5.</w:t>
      </w:r>
      <w:r w:rsidRPr="00D02A32">
        <w:rPr>
          <w:rFonts w:ascii="Arial" w:hAnsi="Arial"/>
          <w:b/>
          <w:lang w:val="es-ES_tradnl"/>
        </w:rPr>
        <w:noBreakHyphen/>
        <w:t xml:space="preserve">  CAPACITACION</w:t>
      </w:r>
      <w:r>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Pagos destinados a mejorar el nivel cultural y en general  los conocimientos de los funcionarios y servidores públicos, con el objeto de hacer</w:t>
      </w:r>
      <w:r w:rsidR="00BD64E7">
        <w:rPr>
          <w:rFonts w:ascii="Arial" w:hAnsi="Arial"/>
          <w:lang w:val="es-ES_tradnl"/>
        </w:rPr>
        <w:t xml:space="preserve"> </w:t>
      </w:r>
      <w:r>
        <w:rPr>
          <w:rFonts w:ascii="Arial" w:hAnsi="Arial"/>
          <w:lang w:val="es-ES_tradnl"/>
        </w:rPr>
        <w:t xml:space="preserve"> más eficiente la prestación del servicio público, a cargo de los organismos y entidades, incluyendo los gastos de viaje de los servidores públicos.</w:t>
      </w:r>
    </w:p>
    <w:p w:rsidR="00AE4984" w:rsidRDefault="00AE4984">
      <w:pPr>
        <w:tabs>
          <w:tab w:val="left" w:pos="-1340"/>
          <w:tab w:val="left" w:pos="-720"/>
          <w:tab w:val="left" w:pos="0"/>
          <w:tab w:val="left" w:pos="397"/>
        </w:tabs>
        <w:jc w:val="both"/>
        <w:rPr>
          <w:rFonts w:ascii="Arial" w:hAnsi="Arial"/>
          <w:lang w:val="es-ES_tradnl"/>
        </w:rPr>
      </w:pPr>
    </w:p>
    <w:p w:rsidR="00AE4984" w:rsidRPr="00D02A32" w:rsidRDefault="00AE4984">
      <w:pPr>
        <w:tabs>
          <w:tab w:val="left" w:pos="-1340"/>
          <w:tab w:val="left" w:pos="-720"/>
          <w:tab w:val="left" w:pos="0"/>
          <w:tab w:val="left" w:pos="397"/>
        </w:tabs>
        <w:jc w:val="both"/>
        <w:rPr>
          <w:rFonts w:ascii="Arial" w:hAnsi="Arial"/>
          <w:b/>
          <w:lang w:val="es-ES_tradnl"/>
        </w:rPr>
      </w:pPr>
      <w:r w:rsidRPr="00D02A32">
        <w:rPr>
          <w:rFonts w:ascii="Arial" w:hAnsi="Arial"/>
          <w:b/>
          <w:lang w:val="es-ES_tradnl"/>
        </w:rPr>
        <w:t>6.</w:t>
      </w:r>
      <w:r w:rsidRPr="00D02A32">
        <w:rPr>
          <w:rFonts w:ascii="Arial" w:hAnsi="Arial"/>
          <w:b/>
          <w:lang w:val="es-ES_tradnl"/>
        </w:rPr>
        <w:noBreakHyphen/>
        <w:t xml:space="preserve">  CARCELES</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Dineros destinados a subsidiar los gastos de funcionamiento de las Cárceles. Regulado por la ley 65 de 1993.</w:t>
      </w:r>
    </w:p>
    <w:p w:rsidR="00AE4984" w:rsidRDefault="00AE4984">
      <w:pPr>
        <w:tabs>
          <w:tab w:val="left" w:pos="-1340"/>
          <w:tab w:val="left" w:pos="-720"/>
          <w:tab w:val="left" w:pos="0"/>
          <w:tab w:val="left" w:pos="397"/>
        </w:tabs>
        <w:jc w:val="both"/>
        <w:rPr>
          <w:rFonts w:ascii="Arial" w:hAnsi="Arial"/>
          <w:lang w:val="es-ES_tradnl"/>
        </w:rPr>
      </w:pPr>
    </w:p>
    <w:p w:rsidR="00C104FE" w:rsidRDefault="00C104FE">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sidRPr="00D02A32">
        <w:rPr>
          <w:rFonts w:ascii="Arial" w:hAnsi="Arial"/>
          <w:b/>
          <w:lang w:val="es-ES_tradnl"/>
        </w:rPr>
        <w:t>7.</w:t>
      </w:r>
      <w:r w:rsidRPr="00D02A32">
        <w:rPr>
          <w:rFonts w:ascii="Arial" w:hAnsi="Arial"/>
          <w:b/>
          <w:lang w:val="es-ES_tradnl"/>
        </w:rPr>
        <w:noBreakHyphen/>
        <w:t xml:space="preserve">  COMBUSTIBLES Y LUBRICANTES</w:t>
      </w:r>
      <w:r>
        <w:rPr>
          <w:rFonts w:ascii="Arial" w:hAnsi="Arial"/>
          <w:lang w:val="es-ES_tradnl"/>
        </w:rPr>
        <w:t>:</w:t>
      </w:r>
    </w:p>
    <w:p w:rsidR="0009062B" w:rsidRDefault="0009062B">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Son los gastos realizados por concepto de aceites, grasas, lubricantes, combustibles otros aditamentos para los vehículos y maquinaria del Municipio.</w:t>
      </w:r>
    </w:p>
    <w:p w:rsidR="00691B52" w:rsidRDefault="00691B52">
      <w:pPr>
        <w:tabs>
          <w:tab w:val="left" w:pos="-1340"/>
          <w:tab w:val="left" w:pos="-720"/>
          <w:tab w:val="left" w:pos="0"/>
          <w:tab w:val="left" w:pos="397"/>
        </w:tabs>
        <w:jc w:val="both"/>
        <w:rPr>
          <w:rFonts w:ascii="Arial" w:hAnsi="Arial"/>
          <w:lang w:val="es-ES_tradnl"/>
        </w:rPr>
      </w:pPr>
    </w:p>
    <w:p w:rsidR="00AE4984" w:rsidRPr="00D02A32" w:rsidRDefault="00AE4984">
      <w:pPr>
        <w:tabs>
          <w:tab w:val="left" w:pos="-1340"/>
          <w:tab w:val="left" w:pos="-720"/>
          <w:tab w:val="left" w:pos="0"/>
          <w:tab w:val="left" w:pos="397"/>
        </w:tabs>
        <w:jc w:val="both"/>
        <w:rPr>
          <w:rFonts w:ascii="Arial" w:hAnsi="Arial"/>
          <w:b/>
          <w:lang w:val="es-ES_tradnl"/>
        </w:rPr>
      </w:pPr>
      <w:r w:rsidRPr="00D02A32">
        <w:rPr>
          <w:rFonts w:ascii="Arial" w:hAnsi="Arial"/>
          <w:b/>
          <w:lang w:val="es-ES_tradnl"/>
        </w:rPr>
        <w:t>8.-  COMUNICACIONES Y TRANSPORTES:</w:t>
      </w:r>
    </w:p>
    <w:p w:rsidR="00BD6CDE" w:rsidRDefault="00BD6CDE">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Son gastos por pago de portes de correo y telégrafos que debe hacer la administración Municipal.</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sidRPr="00D02A32">
        <w:rPr>
          <w:rFonts w:ascii="Arial" w:hAnsi="Arial"/>
          <w:b/>
          <w:lang w:val="es-ES_tradnl"/>
        </w:rPr>
        <w:t>9.</w:t>
      </w:r>
      <w:r w:rsidRPr="00D02A32">
        <w:rPr>
          <w:rFonts w:ascii="Arial" w:hAnsi="Arial"/>
          <w:b/>
          <w:lang w:val="es-ES_tradnl"/>
        </w:rPr>
        <w:noBreakHyphen/>
        <w:t xml:space="preserve">  EQUIPO DE OFICINA</w:t>
      </w:r>
      <w:r>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Se destina este numeral para la adquisición de bienes de consumo duraderos que deben inventariarse tales como</w:t>
      </w:r>
      <w:r w:rsidRPr="005A4A1B">
        <w:rPr>
          <w:rFonts w:ascii="Arial" w:hAnsi="Arial"/>
          <w:color w:val="FF0000"/>
          <w:lang w:val="es-ES_tradnl"/>
        </w:rPr>
        <w:t xml:space="preserve">: </w:t>
      </w:r>
      <w:r w:rsidRPr="00262046">
        <w:rPr>
          <w:rFonts w:ascii="Arial" w:hAnsi="Arial"/>
          <w:lang w:val="es-ES_tradnl"/>
        </w:rPr>
        <w:t>Máquina de escribir, calculadoras, sumadoras, fotocopiadoras, mimeógrafos, protector de cheques, ventiladores, microcomputadores, impresoras, estabilizadores, aires acondicionados y demás</w:t>
      </w:r>
      <w:r>
        <w:rPr>
          <w:rFonts w:ascii="Arial" w:hAnsi="Arial"/>
          <w:lang w:val="es-ES_tradnl"/>
        </w:rPr>
        <w:t xml:space="preserve"> elementos necesarios para dotación de oficinas.</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sidRPr="00D02A32">
        <w:rPr>
          <w:rFonts w:ascii="Arial" w:hAnsi="Arial"/>
          <w:b/>
          <w:lang w:val="es-ES_tradnl"/>
        </w:rPr>
        <w:t>10.</w:t>
      </w:r>
      <w:r w:rsidRPr="00D02A32">
        <w:rPr>
          <w:rFonts w:ascii="Arial" w:hAnsi="Arial"/>
          <w:b/>
          <w:lang w:val="es-ES_tradnl"/>
        </w:rPr>
        <w:noBreakHyphen/>
        <w:t xml:space="preserve">  EQUIPOS VARIOS</w:t>
      </w:r>
      <w:r>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AE4984" w:rsidRPr="00262046"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Comprende la compra de bienes y elementos duraderos que deben inventariarse, no contemplados en el rubro de equipo de oficina, </w:t>
      </w:r>
      <w:r w:rsidRPr="00262046">
        <w:rPr>
          <w:rFonts w:ascii="Arial" w:hAnsi="Arial"/>
          <w:lang w:val="es-ES_tradnl"/>
        </w:rPr>
        <w:t>como herramientas, equipo de comunicación, equipo fotográfico  y de audiovisuales, equipo de amplificación, elementos accesorios, elementos de laboratorio, equipos de  Topografía y demás equipo que requiera la administración.</w:t>
      </w:r>
    </w:p>
    <w:p w:rsidR="00032639" w:rsidRDefault="00032639">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sidRPr="00D02A32">
        <w:rPr>
          <w:rFonts w:ascii="Arial" w:hAnsi="Arial"/>
          <w:b/>
          <w:lang w:val="es-ES_tradnl"/>
        </w:rPr>
        <w:t>11.</w:t>
      </w:r>
      <w:r w:rsidRPr="00D02A32">
        <w:rPr>
          <w:rFonts w:ascii="Arial" w:hAnsi="Arial"/>
          <w:b/>
          <w:lang w:val="es-ES_tradnl"/>
        </w:rPr>
        <w:noBreakHyphen/>
        <w:t xml:space="preserve"> ESTUDIOS E INVESTIGACIONES</w:t>
      </w:r>
      <w:r>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Comprende los pagos por diseños, estudios y análisis, sobre asuntos técnicos, </w:t>
      </w:r>
      <w:r>
        <w:rPr>
          <w:rFonts w:ascii="Arial" w:hAnsi="Arial"/>
          <w:lang w:val="es-ES_tradnl"/>
        </w:rPr>
        <w:lastRenderedPageBreak/>
        <w:t>económicos,  financieros, Jurídicos</w:t>
      </w:r>
      <w:r w:rsidR="005A4A1B">
        <w:rPr>
          <w:rFonts w:ascii="Arial" w:hAnsi="Arial"/>
          <w:lang w:val="es-ES_tradnl"/>
        </w:rPr>
        <w:t xml:space="preserve">, </w:t>
      </w:r>
      <w:r w:rsidR="005A4A1B" w:rsidRPr="00262046">
        <w:rPr>
          <w:rFonts w:ascii="Arial" w:hAnsi="Arial"/>
          <w:lang w:val="es-ES_tradnl"/>
        </w:rPr>
        <w:t>administrativos</w:t>
      </w:r>
      <w:r w:rsidRPr="00262046">
        <w:rPr>
          <w:rFonts w:ascii="Arial" w:hAnsi="Arial"/>
          <w:lang w:val="es-ES_tradnl"/>
        </w:rPr>
        <w:t xml:space="preserve"> </w:t>
      </w:r>
      <w:r>
        <w:rPr>
          <w:rFonts w:ascii="Arial" w:hAnsi="Arial"/>
          <w:lang w:val="es-ES_tradnl"/>
        </w:rPr>
        <w:t xml:space="preserve">y </w:t>
      </w:r>
      <w:r w:rsidR="00731D75">
        <w:rPr>
          <w:rFonts w:ascii="Arial" w:hAnsi="Arial"/>
          <w:lang w:val="es-ES_tradnl"/>
        </w:rPr>
        <w:t>demás</w:t>
      </w:r>
      <w:r>
        <w:rPr>
          <w:rFonts w:ascii="Arial" w:hAnsi="Arial"/>
          <w:lang w:val="es-ES_tradnl"/>
        </w:rPr>
        <w:t xml:space="preserve"> estudios que requiera </w:t>
      </w:r>
      <w:smartTag w:uri="urn:schemas-microsoft-com:office:smarttags" w:element="PersonName">
        <w:smartTagPr>
          <w:attr w:name="ProductID" w:val="la Administraci￳n."/>
        </w:smartTagPr>
        <w:r>
          <w:rPr>
            <w:rFonts w:ascii="Arial" w:hAnsi="Arial"/>
            <w:lang w:val="es-ES_tradnl"/>
          </w:rPr>
          <w:t>la Administración.</w:t>
        </w:r>
      </w:smartTag>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sidRPr="00D02A32">
        <w:rPr>
          <w:rFonts w:ascii="Arial" w:hAnsi="Arial"/>
          <w:b/>
          <w:lang w:val="es-ES_tradnl"/>
        </w:rPr>
        <w:t>12.</w:t>
      </w:r>
      <w:r w:rsidRPr="00D02A32">
        <w:rPr>
          <w:rFonts w:ascii="Arial" w:hAnsi="Arial"/>
          <w:b/>
          <w:lang w:val="es-ES_tradnl"/>
        </w:rPr>
        <w:noBreakHyphen/>
        <w:t xml:space="preserve"> FONDO DE CESANTIAS</w:t>
      </w:r>
      <w:r>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Transferencia para el pago de cesantías de empleados y trabajadores</w:t>
      </w:r>
      <w:r w:rsidRPr="005A4A1B">
        <w:rPr>
          <w:rFonts w:ascii="Arial" w:hAnsi="Arial"/>
          <w:color w:val="FF0000"/>
          <w:lang w:val="es-ES_tradnl"/>
        </w:rPr>
        <w:t xml:space="preserve"> </w:t>
      </w:r>
      <w:r>
        <w:rPr>
          <w:rFonts w:ascii="Arial" w:hAnsi="Arial"/>
          <w:lang w:val="es-ES_tradnl"/>
        </w:rPr>
        <w:t xml:space="preserve"> y aportes a entidades privadas que se encuentren vinculados los </w:t>
      </w:r>
      <w:r w:rsidR="00262046">
        <w:rPr>
          <w:rFonts w:ascii="Arial" w:hAnsi="Arial"/>
          <w:lang w:val="es-ES_tradnl"/>
        </w:rPr>
        <w:t>mismo</w:t>
      </w:r>
    </w:p>
    <w:p w:rsidR="000F2E6C" w:rsidRDefault="000F2E6C">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sidRPr="00D02A32">
        <w:rPr>
          <w:rFonts w:ascii="Arial" w:hAnsi="Arial"/>
          <w:b/>
          <w:lang w:val="es-ES_tradnl"/>
        </w:rPr>
        <w:t>13.</w:t>
      </w:r>
      <w:r w:rsidRPr="00D02A32">
        <w:rPr>
          <w:rFonts w:ascii="Arial" w:hAnsi="Arial"/>
          <w:b/>
          <w:lang w:val="es-ES_tradnl"/>
        </w:rPr>
        <w:noBreakHyphen/>
        <w:t xml:space="preserve"> GASTOS JUDICIALES</w:t>
      </w:r>
      <w:r>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Comprende las erogaciones que se efectúan para transporte de diligencias de embargo, </w:t>
      </w:r>
      <w:r w:rsidR="00BD64E7">
        <w:rPr>
          <w:rFonts w:ascii="Arial" w:hAnsi="Arial"/>
          <w:lang w:val="es-ES_tradnl"/>
        </w:rPr>
        <w:t>portazgó</w:t>
      </w:r>
      <w:r>
        <w:rPr>
          <w:rFonts w:ascii="Arial" w:hAnsi="Arial"/>
          <w:lang w:val="es-ES_tradnl"/>
        </w:rPr>
        <w:t>, gastos notariales, registro de escrituras, gastos que cause la adquisición por traspaso de bienes inmuebles y demás gastos judiciales.</w:t>
      </w:r>
    </w:p>
    <w:p w:rsidR="00BD6CDE" w:rsidRDefault="00BD6CDE">
      <w:pPr>
        <w:tabs>
          <w:tab w:val="left" w:pos="-1340"/>
          <w:tab w:val="left" w:pos="-720"/>
          <w:tab w:val="left" w:pos="0"/>
          <w:tab w:val="left" w:pos="397"/>
        </w:tabs>
        <w:jc w:val="both"/>
        <w:rPr>
          <w:rFonts w:ascii="Arial" w:hAnsi="Arial"/>
          <w:b/>
          <w:lang w:val="es-ES_tradnl"/>
        </w:rPr>
      </w:pPr>
    </w:p>
    <w:p w:rsidR="00AE4984" w:rsidRDefault="00AE4984">
      <w:pPr>
        <w:tabs>
          <w:tab w:val="left" w:pos="-1340"/>
          <w:tab w:val="left" w:pos="-720"/>
          <w:tab w:val="left" w:pos="0"/>
          <w:tab w:val="left" w:pos="397"/>
        </w:tabs>
        <w:jc w:val="both"/>
        <w:rPr>
          <w:rFonts w:ascii="Arial" w:hAnsi="Arial"/>
          <w:lang w:val="es-ES_tradnl"/>
        </w:rPr>
      </w:pPr>
      <w:r w:rsidRPr="00D02A32">
        <w:rPr>
          <w:rFonts w:ascii="Arial" w:hAnsi="Arial"/>
          <w:b/>
          <w:lang w:val="es-ES_tradnl"/>
        </w:rPr>
        <w:t>14.</w:t>
      </w:r>
      <w:r w:rsidRPr="00D02A32">
        <w:rPr>
          <w:rFonts w:ascii="Arial" w:hAnsi="Arial"/>
          <w:b/>
          <w:lang w:val="es-ES_tradnl"/>
        </w:rPr>
        <w:noBreakHyphen/>
        <w:t xml:space="preserve"> HONORARIOS</w:t>
      </w:r>
      <w:r>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Son gastos destinados a atender la contratación de personas jurídicas y naturales para que presten servicios calificados o profesionales, cuando no puedan ser desarrollados con personal de planta. </w:t>
      </w:r>
    </w:p>
    <w:p w:rsidR="00691B52" w:rsidRDefault="00691B52">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sidRPr="00D02A32">
        <w:rPr>
          <w:rFonts w:ascii="Arial" w:hAnsi="Arial"/>
          <w:b/>
          <w:lang w:val="es-ES_tradnl"/>
        </w:rPr>
        <w:t>15.</w:t>
      </w:r>
      <w:r w:rsidRPr="00D02A32">
        <w:rPr>
          <w:rFonts w:ascii="Arial" w:hAnsi="Arial"/>
          <w:b/>
          <w:lang w:val="es-ES_tradnl"/>
        </w:rPr>
        <w:noBreakHyphen/>
        <w:t xml:space="preserve"> HORAS EXTRAS</w:t>
      </w:r>
      <w:r>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Apropiación para efectuar el pago por el trabajo suplementario del personal de </w:t>
      </w:r>
      <w:r w:rsidR="005A4A1B">
        <w:rPr>
          <w:rFonts w:ascii="Arial" w:hAnsi="Arial"/>
          <w:lang w:val="es-ES_tradnl"/>
        </w:rPr>
        <w:t xml:space="preserve"> </w:t>
      </w:r>
      <w:r w:rsidR="00262046" w:rsidRPr="00262046">
        <w:rPr>
          <w:rFonts w:ascii="Arial" w:hAnsi="Arial"/>
          <w:lang w:val="es-ES_tradnl"/>
        </w:rPr>
        <w:t>trabajadores oficiales</w:t>
      </w:r>
      <w:r w:rsidR="00262046">
        <w:rPr>
          <w:rFonts w:ascii="Arial" w:hAnsi="Arial"/>
          <w:lang w:val="es-ES_tradnl"/>
        </w:rPr>
        <w:t>;</w:t>
      </w:r>
      <w:r>
        <w:rPr>
          <w:rFonts w:ascii="Arial" w:hAnsi="Arial"/>
          <w:lang w:val="es-ES_tradnl"/>
        </w:rPr>
        <w:t xml:space="preserve"> es decir el que se realiza en horas diferentes a las de la jornada ordinaria de trabajo y que las necesidades del servicio así  lo requieran. Regulado por los pactos convencionales.</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sidRPr="00D02A32">
        <w:rPr>
          <w:rFonts w:ascii="Arial" w:hAnsi="Arial"/>
          <w:b/>
          <w:lang w:val="es-ES_tradnl"/>
        </w:rPr>
        <w:t>16.</w:t>
      </w:r>
      <w:r w:rsidRPr="00D02A32">
        <w:rPr>
          <w:rFonts w:ascii="Arial" w:hAnsi="Arial"/>
          <w:b/>
          <w:lang w:val="es-ES_tradnl"/>
        </w:rPr>
        <w:noBreakHyphen/>
        <w:t xml:space="preserve"> IMPRESIONES Y </w:t>
      </w:r>
      <w:r w:rsidR="006F294E" w:rsidRPr="00D02A32">
        <w:rPr>
          <w:rFonts w:ascii="Arial" w:hAnsi="Arial"/>
          <w:b/>
          <w:lang w:val="es-ES_tradnl"/>
        </w:rPr>
        <w:t>PUBLICACIONES</w:t>
      </w:r>
      <w:r w:rsidR="006F294E">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Son los pagos por concepto de edición de formas escritas, publicaciones, audiovisuales, revistas, propaganda, publicidad radial y televisiva, trabajos tipográficos, empastes, suscripciones, afiliaciones, espacios radiales y de televisión, adquisición de revistas, libros y pago de avisos.    </w:t>
      </w:r>
    </w:p>
    <w:p w:rsidR="00AE4984" w:rsidRDefault="00AE4984">
      <w:pPr>
        <w:tabs>
          <w:tab w:val="left" w:pos="-1340"/>
          <w:tab w:val="left" w:pos="-720"/>
          <w:tab w:val="left" w:pos="0"/>
          <w:tab w:val="left" w:pos="397"/>
        </w:tabs>
        <w:jc w:val="both"/>
        <w:rPr>
          <w:rFonts w:ascii="Arial" w:hAnsi="Arial"/>
          <w:lang w:val="es-ES_tradnl"/>
        </w:rPr>
      </w:pPr>
    </w:p>
    <w:p w:rsidR="00AE4984" w:rsidRPr="00D02A32" w:rsidRDefault="00AE4984">
      <w:pPr>
        <w:tabs>
          <w:tab w:val="left" w:pos="-1340"/>
          <w:tab w:val="left" w:pos="-720"/>
          <w:tab w:val="left" w:pos="0"/>
          <w:tab w:val="left" w:pos="397"/>
        </w:tabs>
        <w:jc w:val="both"/>
        <w:rPr>
          <w:rFonts w:ascii="Arial" w:hAnsi="Arial"/>
          <w:b/>
          <w:lang w:val="es-ES_tradnl"/>
        </w:rPr>
      </w:pPr>
      <w:r w:rsidRPr="00D02A32">
        <w:rPr>
          <w:rFonts w:ascii="Arial" w:hAnsi="Arial"/>
          <w:b/>
          <w:lang w:val="es-ES_tradnl"/>
        </w:rPr>
        <w:t>1</w:t>
      </w:r>
      <w:r w:rsidR="0009062B">
        <w:rPr>
          <w:rFonts w:ascii="Arial" w:hAnsi="Arial"/>
          <w:b/>
          <w:lang w:val="es-ES_tradnl"/>
        </w:rPr>
        <w:t>7</w:t>
      </w:r>
      <w:r w:rsidRPr="00D02A32">
        <w:rPr>
          <w:rFonts w:ascii="Arial" w:hAnsi="Arial"/>
          <w:b/>
          <w:lang w:val="es-ES_tradnl"/>
        </w:rPr>
        <w:t>.</w:t>
      </w:r>
      <w:r w:rsidRPr="00D02A32">
        <w:rPr>
          <w:rFonts w:ascii="Arial" w:hAnsi="Arial"/>
          <w:b/>
          <w:lang w:val="es-ES_tradnl"/>
        </w:rPr>
        <w:noBreakHyphen/>
        <w:t xml:space="preserve"> IMPREVISTOS:</w:t>
      </w:r>
    </w:p>
    <w:p w:rsidR="00AE4984" w:rsidRPr="00D02A32" w:rsidRDefault="00AE4984">
      <w:pPr>
        <w:tabs>
          <w:tab w:val="left" w:pos="-1340"/>
          <w:tab w:val="left" w:pos="-720"/>
          <w:tab w:val="left" w:pos="0"/>
          <w:tab w:val="left" w:pos="397"/>
        </w:tabs>
        <w:jc w:val="both"/>
        <w:rPr>
          <w:rFonts w:ascii="Arial" w:hAnsi="Arial"/>
          <w:b/>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Erogaciones excepcionales de carácter eventual o fortuito de inaplazable e imprescindible realización, para el funcionamiento de </w:t>
      </w:r>
      <w:smartTag w:uri="urn:schemas-microsoft-com:office:smarttags" w:element="PersonName">
        <w:smartTagPr>
          <w:attr w:name="ProductID" w:val="la Administraci￳n"/>
        </w:smartTagPr>
        <w:r>
          <w:rPr>
            <w:rFonts w:ascii="Arial" w:hAnsi="Arial"/>
            <w:lang w:val="es-ES_tradnl"/>
          </w:rPr>
          <w:t>la Administración</w:t>
        </w:r>
      </w:smartTag>
      <w:r>
        <w:rPr>
          <w:rFonts w:ascii="Arial" w:hAnsi="Arial"/>
          <w:lang w:val="es-ES_tradnl"/>
        </w:rPr>
        <w:t xml:space="preserve"> que no se encuentren previstos.    </w:t>
      </w:r>
    </w:p>
    <w:p w:rsidR="00AE4984" w:rsidRDefault="00AE4984">
      <w:pPr>
        <w:tabs>
          <w:tab w:val="left" w:pos="-1340"/>
          <w:tab w:val="left" w:pos="-720"/>
          <w:tab w:val="left" w:pos="0"/>
          <w:tab w:val="left" w:pos="397"/>
        </w:tabs>
        <w:jc w:val="both"/>
        <w:rPr>
          <w:rFonts w:ascii="Arial" w:hAnsi="Arial"/>
          <w:lang w:val="es-ES_tradnl"/>
        </w:rPr>
      </w:pPr>
    </w:p>
    <w:p w:rsidR="00AE4984" w:rsidRPr="00D02A32" w:rsidRDefault="00AE4984">
      <w:pPr>
        <w:tabs>
          <w:tab w:val="left" w:pos="-1340"/>
          <w:tab w:val="left" w:pos="-720"/>
          <w:tab w:val="left" w:pos="0"/>
          <w:tab w:val="left" w:pos="397"/>
        </w:tabs>
        <w:jc w:val="both"/>
        <w:rPr>
          <w:rFonts w:ascii="Arial" w:hAnsi="Arial"/>
          <w:b/>
          <w:lang w:val="es-ES_tradnl"/>
        </w:rPr>
      </w:pPr>
      <w:r w:rsidRPr="00D02A32">
        <w:rPr>
          <w:rFonts w:ascii="Arial" w:hAnsi="Arial"/>
          <w:b/>
          <w:lang w:val="es-ES_tradnl"/>
        </w:rPr>
        <w:t>1</w:t>
      </w:r>
      <w:r w:rsidR="0009062B">
        <w:rPr>
          <w:rFonts w:ascii="Arial" w:hAnsi="Arial"/>
          <w:b/>
          <w:lang w:val="es-ES_tradnl"/>
        </w:rPr>
        <w:t>8</w:t>
      </w:r>
      <w:r w:rsidRPr="00D02A32">
        <w:rPr>
          <w:rFonts w:ascii="Arial" w:hAnsi="Arial"/>
          <w:b/>
          <w:lang w:val="es-ES_tradnl"/>
        </w:rPr>
        <w:t>.</w:t>
      </w:r>
      <w:r w:rsidRPr="00D02A32">
        <w:rPr>
          <w:rFonts w:ascii="Arial" w:hAnsi="Arial"/>
          <w:b/>
          <w:lang w:val="es-ES_tradnl"/>
        </w:rPr>
        <w:noBreakHyphen/>
        <w:t xml:space="preserve"> </w:t>
      </w:r>
      <w:r w:rsidR="006F294E" w:rsidRPr="00D02A32">
        <w:rPr>
          <w:rFonts w:ascii="Arial" w:hAnsi="Arial"/>
          <w:b/>
          <w:lang w:val="es-ES_tradnl"/>
        </w:rPr>
        <w:t>INDEMNIZACION:</w:t>
      </w:r>
    </w:p>
    <w:p w:rsidR="00AE4984" w:rsidRPr="00D02A32" w:rsidRDefault="00AE4984">
      <w:pPr>
        <w:tabs>
          <w:tab w:val="left" w:pos="-1340"/>
          <w:tab w:val="left" w:pos="-720"/>
          <w:tab w:val="left" w:pos="0"/>
          <w:tab w:val="left" w:pos="397"/>
        </w:tabs>
        <w:jc w:val="both"/>
        <w:rPr>
          <w:rFonts w:ascii="Arial" w:hAnsi="Arial"/>
          <w:b/>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lastRenderedPageBreak/>
        <w:t xml:space="preserve">Comprende los gastos ocasionados por vacaciones, bonificaciones, pensiones de jubilación y primas de vigencias anteriores y </w:t>
      </w:r>
      <w:r w:rsidR="006F294E">
        <w:rPr>
          <w:rFonts w:ascii="Arial" w:hAnsi="Arial"/>
          <w:lang w:val="es-ES_tradnl"/>
        </w:rPr>
        <w:t>las reconocidas</w:t>
      </w:r>
      <w:r>
        <w:rPr>
          <w:rFonts w:ascii="Arial" w:hAnsi="Arial"/>
          <w:lang w:val="es-ES_tradnl"/>
        </w:rPr>
        <w:t xml:space="preserve"> en dinero según Acuerdo 018 de 1986 y otras indemnizaciones que tenga que pagar el Municipio a empleados y obreros.  </w:t>
      </w:r>
    </w:p>
    <w:p w:rsidR="00765C02" w:rsidRDefault="00765C02">
      <w:pPr>
        <w:tabs>
          <w:tab w:val="left" w:pos="-1340"/>
          <w:tab w:val="left" w:pos="-720"/>
          <w:tab w:val="left" w:pos="0"/>
          <w:tab w:val="left" w:pos="397"/>
        </w:tabs>
        <w:jc w:val="both"/>
        <w:rPr>
          <w:rFonts w:ascii="Arial" w:hAnsi="Arial"/>
          <w:lang w:val="es-ES_tradnl"/>
        </w:rPr>
        <w:sectPr w:rsidR="00765C02">
          <w:endnotePr>
            <w:numFmt w:val="decimal"/>
          </w:endnotePr>
          <w:type w:val="continuous"/>
          <w:pgSz w:w="12240" w:h="15840" w:code="1"/>
          <w:pgMar w:top="2268" w:right="1701" w:bottom="1418" w:left="1701" w:header="1418" w:footer="1134" w:gutter="0"/>
          <w:cols w:space="720"/>
          <w:noEndnote/>
        </w:sectPr>
      </w:pPr>
    </w:p>
    <w:p w:rsidR="00AE4984" w:rsidRDefault="00AE4984">
      <w:pPr>
        <w:tabs>
          <w:tab w:val="left" w:pos="-1340"/>
          <w:tab w:val="left" w:pos="-720"/>
          <w:tab w:val="left" w:pos="0"/>
          <w:tab w:val="left" w:pos="397"/>
        </w:tabs>
        <w:jc w:val="both"/>
        <w:rPr>
          <w:rFonts w:ascii="Arial" w:hAnsi="Arial"/>
          <w:lang w:val="es-ES_tradnl"/>
        </w:rPr>
      </w:pPr>
    </w:p>
    <w:p w:rsidR="00AE4984" w:rsidRDefault="0009062B">
      <w:pPr>
        <w:tabs>
          <w:tab w:val="left" w:pos="-1340"/>
          <w:tab w:val="left" w:pos="-720"/>
          <w:tab w:val="left" w:pos="0"/>
          <w:tab w:val="left" w:pos="397"/>
        </w:tabs>
        <w:jc w:val="both"/>
        <w:rPr>
          <w:rFonts w:ascii="Arial" w:hAnsi="Arial"/>
          <w:b/>
          <w:lang w:val="es-ES_tradnl"/>
        </w:rPr>
      </w:pPr>
      <w:r>
        <w:rPr>
          <w:rFonts w:ascii="Arial" w:hAnsi="Arial"/>
          <w:b/>
          <w:lang w:val="es-ES_tradnl"/>
        </w:rPr>
        <w:t>19</w:t>
      </w:r>
      <w:r w:rsidR="00AE4984" w:rsidRPr="00D02A32">
        <w:rPr>
          <w:rFonts w:ascii="Arial" w:hAnsi="Arial"/>
          <w:b/>
          <w:lang w:val="es-ES_tradnl"/>
        </w:rPr>
        <w:t>.</w:t>
      </w:r>
      <w:r w:rsidR="00AE4984" w:rsidRPr="00D02A32">
        <w:rPr>
          <w:rFonts w:ascii="Arial" w:hAnsi="Arial"/>
          <w:b/>
          <w:lang w:val="es-ES_tradnl"/>
        </w:rPr>
        <w:noBreakHyphen/>
        <w:t xml:space="preserve"> INTERESES A LAS CESANTIAS:</w:t>
      </w:r>
    </w:p>
    <w:p w:rsidR="00691B52" w:rsidRPr="00D02A32" w:rsidRDefault="00691B52">
      <w:pPr>
        <w:tabs>
          <w:tab w:val="left" w:pos="-1340"/>
          <w:tab w:val="left" w:pos="-720"/>
          <w:tab w:val="left" w:pos="0"/>
          <w:tab w:val="left" w:pos="397"/>
        </w:tabs>
        <w:jc w:val="both"/>
        <w:rPr>
          <w:rFonts w:ascii="Arial" w:hAnsi="Arial"/>
          <w:b/>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Comprende el 12% anual sobre el saldo de cesantías a 31 de Diciembre de cada año que tengan los trabajadores del Municipio. Regulado por </w:t>
      </w:r>
      <w:smartTag w:uri="urn:schemas-microsoft-com:office:smarttags" w:element="PersonName">
        <w:smartTagPr>
          <w:attr w:name="ProductID" w:val="la Convenci￳n Colectiva"/>
        </w:smartTagPr>
        <w:r>
          <w:rPr>
            <w:rFonts w:ascii="Arial" w:hAnsi="Arial"/>
            <w:lang w:val="es-ES_tradnl"/>
          </w:rPr>
          <w:t>la Convención Colectiva</w:t>
        </w:r>
      </w:smartTag>
      <w:r>
        <w:rPr>
          <w:rFonts w:ascii="Arial" w:hAnsi="Arial"/>
          <w:lang w:val="es-ES_tradnl"/>
        </w:rPr>
        <w:t>, Ley 52 de 1975.  y empleados de acuerdo al régimen que pertenezcan.</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sidRPr="00D02A32">
        <w:rPr>
          <w:rFonts w:ascii="Arial" w:hAnsi="Arial"/>
          <w:b/>
          <w:lang w:val="es-ES_tradnl"/>
        </w:rPr>
        <w:t>2</w:t>
      </w:r>
      <w:r w:rsidR="0009062B">
        <w:rPr>
          <w:rFonts w:ascii="Arial" w:hAnsi="Arial"/>
          <w:b/>
          <w:lang w:val="es-ES_tradnl"/>
        </w:rPr>
        <w:t>0</w:t>
      </w:r>
      <w:r w:rsidRPr="00D02A32">
        <w:rPr>
          <w:rFonts w:ascii="Arial" w:hAnsi="Arial"/>
          <w:b/>
          <w:lang w:val="es-ES_tradnl"/>
        </w:rPr>
        <w:t>.</w:t>
      </w:r>
      <w:r w:rsidRPr="00D02A32">
        <w:rPr>
          <w:rFonts w:ascii="Arial" w:hAnsi="Arial"/>
          <w:b/>
          <w:lang w:val="es-ES_tradnl"/>
        </w:rPr>
        <w:noBreakHyphen/>
        <w:t xml:space="preserve"> INDEMNIZACIONES JUDICIALES Y </w:t>
      </w:r>
      <w:r w:rsidR="006F294E" w:rsidRPr="00D02A32">
        <w:rPr>
          <w:rFonts w:ascii="Arial" w:hAnsi="Arial"/>
          <w:b/>
          <w:lang w:val="es-ES_tradnl"/>
        </w:rPr>
        <w:t>CONCILIACIONES</w:t>
      </w:r>
      <w:r w:rsidR="006F294E">
        <w:rPr>
          <w:rFonts w:ascii="Arial" w:hAnsi="Arial"/>
          <w:lang w:val="es-ES_tradnl"/>
        </w:rPr>
        <w:t>:</w:t>
      </w:r>
    </w:p>
    <w:p w:rsidR="00BD6CDE" w:rsidRDefault="00BD6CDE">
      <w:pPr>
        <w:tabs>
          <w:tab w:val="left" w:pos="-1340"/>
          <w:tab w:val="left" w:pos="-720"/>
          <w:tab w:val="left" w:pos="0"/>
          <w:tab w:val="left" w:pos="397"/>
        </w:tabs>
        <w:jc w:val="both"/>
        <w:outlineLvl w:val="0"/>
        <w:rPr>
          <w:rFonts w:ascii="Arial" w:hAnsi="Arial"/>
          <w:lang w:val="es-ES_tradnl"/>
        </w:rPr>
      </w:pPr>
    </w:p>
    <w:p w:rsidR="00AE4984" w:rsidRDefault="00AE4984">
      <w:pPr>
        <w:tabs>
          <w:tab w:val="left" w:pos="-1340"/>
          <w:tab w:val="left" w:pos="-720"/>
          <w:tab w:val="left" w:pos="0"/>
          <w:tab w:val="left" w:pos="397"/>
        </w:tabs>
        <w:jc w:val="both"/>
        <w:outlineLvl w:val="0"/>
        <w:rPr>
          <w:rFonts w:ascii="Arial" w:hAnsi="Arial"/>
          <w:lang w:val="es-ES_tradnl"/>
        </w:rPr>
      </w:pPr>
      <w:r>
        <w:rPr>
          <w:rFonts w:ascii="Arial" w:hAnsi="Arial"/>
          <w:lang w:val="es-ES_tradnl"/>
        </w:rPr>
        <w:t>Son los gastos ocasionados por  conciliaciones y fallos proferidos por Sentencias</w:t>
      </w:r>
      <w:r w:rsidR="005A4A1B">
        <w:rPr>
          <w:rFonts w:ascii="Arial" w:hAnsi="Arial"/>
          <w:lang w:val="es-ES_tradnl"/>
        </w:rPr>
        <w:t xml:space="preserve"> </w:t>
      </w:r>
      <w:r w:rsidR="005A4A1B" w:rsidRPr="00262046">
        <w:rPr>
          <w:rFonts w:ascii="Arial" w:hAnsi="Arial"/>
          <w:lang w:val="es-ES_tradnl"/>
        </w:rPr>
        <w:t>Judiciales o administrativas</w:t>
      </w:r>
      <w:r w:rsidR="00BD64E7">
        <w:rPr>
          <w:rFonts w:ascii="Arial" w:hAnsi="Arial"/>
          <w:lang w:val="es-ES_tradnl"/>
        </w:rPr>
        <w:t>, tutelas o acciones populares</w:t>
      </w:r>
      <w:r w:rsidR="005A4A1B" w:rsidRPr="005A4A1B">
        <w:rPr>
          <w:rFonts w:ascii="Arial" w:hAnsi="Arial"/>
          <w:color w:val="008000"/>
          <w:lang w:val="es-ES_tradnl"/>
        </w:rPr>
        <w:t>.</w:t>
      </w:r>
      <w:r>
        <w:rPr>
          <w:rFonts w:ascii="Arial" w:hAnsi="Arial"/>
          <w:lang w:val="es-ES_tradnl"/>
        </w:rPr>
        <w:t xml:space="preserve">            </w:t>
      </w:r>
    </w:p>
    <w:p w:rsidR="00BD6CDE" w:rsidRDefault="00BD6CDE">
      <w:pPr>
        <w:tabs>
          <w:tab w:val="left" w:pos="-1340"/>
          <w:tab w:val="left" w:pos="-720"/>
          <w:tab w:val="left" w:pos="0"/>
          <w:tab w:val="left" w:pos="397"/>
        </w:tabs>
        <w:jc w:val="both"/>
        <w:rPr>
          <w:rFonts w:ascii="Arial" w:hAnsi="Arial"/>
          <w:b/>
          <w:lang w:val="es-ES_tradnl"/>
        </w:rPr>
      </w:pPr>
    </w:p>
    <w:p w:rsidR="00AE4984" w:rsidRPr="00D02A32" w:rsidRDefault="00AE4984">
      <w:pPr>
        <w:tabs>
          <w:tab w:val="left" w:pos="-1340"/>
          <w:tab w:val="left" w:pos="-720"/>
          <w:tab w:val="left" w:pos="0"/>
          <w:tab w:val="left" w:pos="397"/>
        </w:tabs>
        <w:jc w:val="both"/>
        <w:rPr>
          <w:rFonts w:ascii="Arial" w:hAnsi="Arial"/>
          <w:b/>
          <w:lang w:val="es-ES_tradnl"/>
        </w:rPr>
      </w:pPr>
      <w:r w:rsidRPr="00D02A32">
        <w:rPr>
          <w:rFonts w:ascii="Arial" w:hAnsi="Arial"/>
          <w:b/>
          <w:lang w:val="es-ES_tradnl"/>
        </w:rPr>
        <w:t>2</w:t>
      </w:r>
      <w:r w:rsidR="0009062B">
        <w:rPr>
          <w:rFonts w:ascii="Arial" w:hAnsi="Arial"/>
          <w:b/>
          <w:lang w:val="es-ES_tradnl"/>
        </w:rPr>
        <w:t>1</w:t>
      </w:r>
      <w:r w:rsidRPr="00D02A32">
        <w:rPr>
          <w:rFonts w:ascii="Arial" w:hAnsi="Arial"/>
          <w:b/>
          <w:lang w:val="es-ES_tradnl"/>
        </w:rPr>
        <w:t>.</w:t>
      </w:r>
      <w:r w:rsidRPr="00D02A32">
        <w:rPr>
          <w:rFonts w:ascii="Arial" w:hAnsi="Arial"/>
          <w:b/>
          <w:lang w:val="es-ES_tradnl"/>
        </w:rPr>
        <w:noBreakHyphen/>
        <w:t xml:space="preserve"> JORNALES:</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color w:val="FF0000"/>
          <w:lang w:val="es-ES_tradnl"/>
        </w:rPr>
      </w:pPr>
      <w:r>
        <w:rPr>
          <w:rFonts w:ascii="Arial" w:hAnsi="Arial"/>
          <w:lang w:val="es-ES_tradnl"/>
        </w:rPr>
        <w:t xml:space="preserve">Comprende la remuneración o salario de los </w:t>
      </w:r>
      <w:r w:rsidR="00262046">
        <w:rPr>
          <w:rFonts w:ascii="Arial" w:hAnsi="Arial"/>
          <w:lang w:val="es-ES_tradnl"/>
        </w:rPr>
        <w:t>trabajadores oficiales</w:t>
      </w:r>
      <w:r>
        <w:rPr>
          <w:rFonts w:ascii="Arial" w:hAnsi="Arial"/>
          <w:lang w:val="es-ES_tradnl"/>
        </w:rPr>
        <w:t xml:space="preserve"> vinculados a </w:t>
      </w:r>
      <w:smartTag w:uri="urn:schemas-microsoft-com:office:smarttags" w:element="PersonName">
        <w:smartTagPr>
          <w:attr w:name="ProductID" w:val="la Administraci￳n Municipal"/>
        </w:smartTagPr>
        <w:r>
          <w:rPr>
            <w:rFonts w:ascii="Arial" w:hAnsi="Arial"/>
            <w:lang w:val="es-ES_tradnl"/>
          </w:rPr>
          <w:t>la Administración Municipal</w:t>
        </w:r>
      </w:smartTag>
      <w:r>
        <w:rPr>
          <w:rFonts w:ascii="Arial" w:hAnsi="Arial"/>
          <w:lang w:val="es-ES_tradnl"/>
        </w:rPr>
        <w:t>, como compensación de los servicios prestados</w:t>
      </w:r>
      <w:r w:rsidR="005A4A1B">
        <w:rPr>
          <w:rFonts w:ascii="Arial" w:hAnsi="Arial"/>
          <w:lang w:val="es-ES_tradnl"/>
        </w:rPr>
        <w:t>.</w:t>
      </w:r>
      <w:r>
        <w:rPr>
          <w:rFonts w:ascii="Arial" w:hAnsi="Arial"/>
          <w:lang w:val="es-ES_tradnl"/>
        </w:rPr>
        <w:t>,</w:t>
      </w:r>
      <w:r w:rsidRPr="005A4A1B">
        <w:rPr>
          <w:rFonts w:ascii="Arial" w:hAnsi="Arial"/>
          <w:color w:val="FF0000"/>
          <w:lang w:val="es-ES_tradnl"/>
        </w:rPr>
        <w:t xml:space="preserve"> </w:t>
      </w:r>
    </w:p>
    <w:p w:rsidR="00262046" w:rsidRDefault="00262046">
      <w:pPr>
        <w:tabs>
          <w:tab w:val="left" w:pos="-1340"/>
          <w:tab w:val="left" w:pos="-720"/>
          <w:tab w:val="left" w:pos="0"/>
          <w:tab w:val="left" w:pos="397"/>
        </w:tabs>
        <w:jc w:val="both"/>
        <w:rPr>
          <w:rFonts w:ascii="Arial" w:hAnsi="Arial"/>
          <w:lang w:val="es-ES_tradnl"/>
        </w:rPr>
      </w:pPr>
    </w:p>
    <w:p w:rsidR="00AE4984" w:rsidRPr="00D02A32" w:rsidRDefault="00AE4984">
      <w:pPr>
        <w:tabs>
          <w:tab w:val="left" w:pos="-1340"/>
          <w:tab w:val="left" w:pos="-720"/>
          <w:tab w:val="left" w:pos="0"/>
          <w:tab w:val="left" w:pos="397"/>
        </w:tabs>
        <w:jc w:val="both"/>
        <w:rPr>
          <w:rFonts w:ascii="Arial" w:hAnsi="Arial"/>
          <w:b/>
          <w:lang w:val="es-ES_tradnl"/>
        </w:rPr>
      </w:pPr>
      <w:r w:rsidRPr="00D02A32">
        <w:rPr>
          <w:rFonts w:ascii="Arial" w:hAnsi="Arial"/>
          <w:b/>
          <w:lang w:val="es-ES_tradnl"/>
        </w:rPr>
        <w:t>2</w:t>
      </w:r>
      <w:r w:rsidR="0009062B">
        <w:rPr>
          <w:rFonts w:ascii="Arial" w:hAnsi="Arial"/>
          <w:b/>
          <w:lang w:val="es-ES_tradnl"/>
        </w:rPr>
        <w:t>2</w:t>
      </w:r>
      <w:r w:rsidRPr="00D02A32">
        <w:rPr>
          <w:rFonts w:ascii="Arial" w:hAnsi="Arial"/>
          <w:b/>
          <w:lang w:val="es-ES_tradnl"/>
        </w:rPr>
        <w:t>.</w:t>
      </w:r>
      <w:r w:rsidRPr="00D02A32">
        <w:rPr>
          <w:rFonts w:ascii="Arial" w:hAnsi="Arial"/>
          <w:b/>
          <w:lang w:val="es-ES_tradnl"/>
        </w:rPr>
        <w:noBreakHyphen/>
        <w:t xml:space="preserve"> MATERIAL Y EQUIPO TECNICO DE SEGURIDAD INDUSTRIAL:</w:t>
      </w:r>
    </w:p>
    <w:p w:rsidR="00AE4984" w:rsidRPr="00D02A32" w:rsidRDefault="00AE4984">
      <w:pPr>
        <w:tabs>
          <w:tab w:val="left" w:pos="-1340"/>
          <w:tab w:val="left" w:pos="-720"/>
          <w:tab w:val="left" w:pos="0"/>
          <w:tab w:val="left" w:pos="397"/>
        </w:tabs>
        <w:jc w:val="both"/>
        <w:rPr>
          <w:rFonts w:ascii="Arial" w:hAnsi="Arial"/>
          <w:b/>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Se destina este numeral para la compra del equipo para </w:t>
      </w:r>
      <w:smartTag w:uri="urn:schemas-microsoft-com:office:smarttags" w:element="PersonName">
        <w:smartTagPr>
          <w:attr w:name="ProductID" w:val="la Brigada"/>
        </w:smartTagPr>
        <w:r>
          <w:rPr>
            <w:rFonts w:ascii="Arial" w:hAnsi="Arial"/>
            <w:lang w:val="es-ES_tradnl"/>
          </w:rPr>
          <w:t>la Brigada</w:t>
        </w:r>
      </w:smartTag>
      <w:r>
        <w:rPr>
          <w:rFonts w:ascii="Arial" w:hAnsi="Arial"/>
          <w:lang w:val="es-ES_tradnl"/>
        </w:rPr>
        <w:t xml:space="preserve"> de Seguridad Industrial, que se conforme para la protección de vidas humanas, edificio y equipamiento  del Centro Administrativo Municipal. Regulado por la ley 9 de 1979. </w:t>
      </w:r>
    </w:p>
    <w:p w:rsidR="00C654F7" w:rsidRDefault="00C654F7">
      <w:pPr>
        <w:tabs>
          <w:tab w:val="left" w:pos="-1340"/>
          <w:tab w:val="left" w:pos="-720"/>
          <w:tab w:val="left" w:pos="0"/>
          <w:tab w:val="left" w:pos="397"/>
        </w:tabs>
        <w:jc w:val="both"/>
        <w:rPr>
          <w:rFonts w:ascii="Arial" w:hAnsi="Arial"/>
          <w:lang w:val="es-ES_tradnl"/>
        </w:rPr>
      </w:pPr>
    </w:p>
    <w:p w:rsidR="00AE4984" w:rsidRPr="00D02A32" w:rsidRDefault="00AE4984">
      <w:pPr>
        <w:tabs>
          <w:tab w:val="left" w:pos="-1340"/>
          <w:tab w:val="left" w:pos="-720"/>
          <w:tab w:val="left" w:pos="0"/>
          <w:tab w:val="left" w:pos="397"/>
        </w:tabs>
        <w:jc w:val="both"/>
        <w:rPr>
          <w:rFonts w:ascii="Arial" w:hAnsi="Arial"/>
          <w:b/>
          <w:lang w:val="es-ES_tradnl"/>
        </w:rPr>
      </w:pPr>
      <w:r w:rsidRPr="00D02A32">
        <w:rPr>
          <w:rFonts w:ascii="Arial" w:hAnsi="Arial"/>
          <w:b/>
          <w:lang w:val="es-ES_tradnl"/>
        </w:rPr>
        <w:t>2</w:t>
      </w:r>
      <w:r w:rsidR="0009062B">
        <w:rPr>
          <w:rFonts w:ascii="Arial" w:hAnsi="Arial"/>
          <w:b/>
          <w:lang w:val="es-ES_tradnl"/>
        </w:rPr>
        <w:t>3</w:t>
      </w:r>
      <w:r w:rsidRPr="00D02A32">
        <w:rPr>
          <w:rFonts w:ascii="Arial" w:hAnsi="Arial"/>
          <w:b/>
          <w:lang w:val="es-ES_tradnl"/>
        </w:rPr>
        <w:t>.</w:t>
      </w:r>
      <w:r w:rsidRPr="00D02A32">
        <w:rPr>
          <w:rFonts w:ascii="Arial" w:hAnsi="Arial"/>
          <w:b/>
          <w:lang w:val="es-ES_tradnl"/>
        </w:rPr>
        <w:noBreakHyphen/>
        <w:t xml:space="preserve"> MATERIALES Y SUMINISTROS:</w:t>
      </w:r>
    </w:p>
    <w:p w:rsidR="00AE4984" w:rsidRPr="00D02A32" w:rsidRDefault="00AE4984">
      <w:pPr>
        <w:tabs>
          <w:tab w:val="left" w:pos="-1340"/>
          <w:tab w:val="left" w:pos="-720"/>
          <w:tab w:val="left" w:pos="0"/>
          <w:tab w:val="left" w:pos="397"/>
        </w:tabs>
        <w:jc w:val="both"/>
        <w:rPr>
          <w:rFonts w:ascii="Arial" w:hAnsi="Arial"/>
          <w:b/>
          <w:lang w:val="es-ES_tradnl"/>
        </w:rPr>
      </w:pPr>
    </w:p>
    <w:p w:rsidR="00AE4984" w:rsidRPr="0096119F"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Adquisición de bienes de consumo final que no sean objeto de devolución como: papelería, útiles de escritorio, diskette, títulos de patentes, placas, calcomanías, drogas, elementos para iluminación, herramientas menores, extintores de incendio, materiales químicos, </w:t>
      </w:r>
      <w:r w:rsidRPr="0096119F">
        <w:rPr>
          <w:rFonts w:ascii="Arial" w:hAnsi="Arial"/>
          <w:lang w:val="es-ES_tradnl"/>
        </w:rPr>
        <w:t xml:space="preserve">armas de dotación, munición, pilas, elementos de cafetería, </w:t>
      </w:r>
    </w:p>
    <w:p w:rsidR="00AE4984" w:rsidRDefault="00C654F7">
      <w:pPr>
        <w:tabs>
          <w:tab w:val="left" w:pos="-1340"/>
          <w:tab w:val="left" w:pos="-720"/>
          <w:tab w:val="left" w:pos="0"/>
          <w:tab w:val="left" w:pos="397"/>
        </w:tabs>
        <w:jc w:val="both"/>
        <w:rPr>
          <w:rFonts w:ascii="Arial" w:hAnsi="Arial"/>
          <w:lang w:val="es-ES_tradnl"/>
        </w:rPr>
      </w:pPr>
      <w:r w:rsidRPr="0096119F">
        <w:rPr>
          <w:rFonts w:ascii="Arial" w:hAnsi="Arial"/>
          <w:lang w:val="es-ES_tradnl"/>
        </w:rPr>
        <w:t>ú</w:t>
      </w:r>
      <w:r w:rsidR="00AE4984" w:rsidRPr="0096119F">
        <w:rPr>
          <w:rFonts w:ascii="Arial" w:hAnsi="Arial"/>
          <w:lang w:val="es-ES_tradnl"/>
        </w:rPr>
        <w:t>tiles de limpieza y aseo, elementos</w:t>
      </w:r>
      <w:r w:rsidR="00AE4984">
        <w:rPr>
          <w:rFonts w:ascii="Arial" w:hAnsi="Arial"/>
          <w:lang w:val="es-ES_tradnl"/>
        </w:rPr>
        <w:t xml:space="preserve"> para oficina, material fotográfico, tinta, papel para fotocopiadora y aditamentos para automotores y </w:t>
      </w:r>
      <w:r w:rsidR="00032639">
        <w:rPr>
          <w:rFonts w:ascii="Arial" w:hAnsi="Arial"/>
          <w:lang w:val="es-ES_tradnl"/>
        </w:rPr>
        <w:t>demás</w:t>
      </w:r>
      <w:r w:rsidR="00AE4984">
        <w:rPr>
          <w:rFonts w:ascii="Arial" w:hAnsi="Arial"/>
          <w:lang w:val="es-ES_tradnl"/>
        </w:rPr>
        <w:t xml:space="preserve"> elementos requeridos par</w:t>
      </w:r>
      <w:r w:rsidRPr="00C654F7">
        <w:rPr>
          <w:rFonts w:ascii="Arial" w:hAnsi="Arial"/>
          <w:color w:val="008000"/>
          <w:lang w:val="es-ES_tradnl"/>
        </w:rPr>
        <w:t>a</w:t>
      </w:r>
      <w:r w:rsidR="00AE4984">
        <w:rPr>
          <w:rFonts w:ascii="Arial" w:hAnsi="Arial"/>
          <w:lang w:val="es-ES_tradnl"/>
        </w:rPr>
        <w:t xml:space="preserve">  la normal operación del ente territorial.</w:t>
      </w:r>
    </w:p>
    <w:p w:rsidR="00AC2673" w:rsidRDefault="00AC2673">
      <w:pPr>
        <w:tabs>
          <w:tab w:val="left" w:pos="-1340"/>
          <w:tab w:val="left" w:pos="-720"/>
          <w:tab w:val="left" w:pos="0"/>
          <w:tab w:val="left" w:pos="397"/>
        </w:tabs>
        <w:jc w:val="both"/>
        <w:rPr>
          <w:rFonts w:ascii="Arial" w:hAnsi="Arial"/>
          <w:lang w:val="es-ES_tradnl"/>
        </w:rPr>
      </w:pPr>
    </w:p>
    <w:p w:rsidR="00AE4984" w:rsidRPr="00D02A32" w:rsidRDefault="00AE4984">
      <w:pPr>
        <w:tabs>
          <w:tab w:val="left" w:pos="-1340"/>
          <w:tab w:val="left" w:pos="-720"/>
          <w:tab w:val="left" w:pos="0"/>
          <w:tab w:val="left" w:pos="397"/>
        </w:tabs>
        <w:jc w:val="both"/>
        <w:rPr>
          <w:rFonts w:ascii="Arial" w:hAnsi="Arial"/>
          <w:b/>
          <w:lang w:val="es-ES_tradnl"/>
        </w:rPr>
      </w:pPr>
      <w:r w:rsidRPr="00D02A32">
        <w:rPr>
          <w:rFonts w:ascii="Arial" w:hAnsi="Arial"/>
          <w:b/>
          <w:lang w:val="es-ES_tradnl"/>
        </w:rPr>
        <w:t>2</w:t>
      </w:r>
      <w:r w:rsidR="0009062B">
        <w:rPr>
          <w:rFonts w:ascii="Arial" w:hAnsi="Arial"/>
          <w:b/>
          <w:lang w:val="es-ES_tradnl"/>
        </w:rPr>
        <w:t>4</w:t>
      </w:r>
      <w:r w:rsidRPr="00D02A32">
        <w:rPr>
          <w:rFonts w:ascii="Arial" w:hAnsi="Arial"/>
          <w:b/>
          <w:lang w:val="es-ES_tradnl"/>
        </w:rPr>
        <w:t>.</w:t>
      </w:r>
      <w:r w:rsidRPr="00D02A32">
        <w:rPr>
          <w:rFonts w:ascii="Arial" w:hAnsi="Arial"/>
          <w:b/>
          <w:lang w:val="es-ES_tradnl"/>
        </w:rPr>
        <w:noBreakHyphen/>
        <w:t xml:space="preserve"> MOBILIARIO Y ENSERES DE OFICINA:</w:t>
      </w:r>
    </w:p>
    <w:p w:rsidR="00AE4984" w:rsidRDefault="00AE4984">
      <w:pPr>
        <w:tabs>
          <w:tab w:val="left" w:pos="-1340"/>
          <w:tab w:val="left" w:pos="-720"/>
          <w:tab w:val="left" w:pos="0"/>
          <w:tab w:val="left" w:pos="397"/>
        </w:tabs>
        <w:jc w:val="both"/>
        <w:rPr>
          <w:rFonts w:ascii="Arial" w:hAnsi="Arial"/>
          <w:lang w:val="es-ES_tradnl"/>
        </w:rPr>
        <w:sectPr w:rsidR="00AE4984">
          <w:endnotePr>
            <w:numFmt w:val="decimal"/>
          </w:endnotePr>
          <w:type w:val="continuous"/>
          <w:pgSz w:w="12240" w:h="15840" w:code="1"/>
          <w:pgMar w:top="2268" w:right="1701" w:bottom="1418" w:left="1701" w:header="1418" w:footer="1134" w:gutter="0"/>
          <w:cols w:space="720"/>
          <w:noEndnote/>
        </w:sectPr>
      </w:pPr>
    </w:p>
    <w:p w:rsidR="00195A2B" w:rsidRDefault="00195A2B">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sidRPr="0096119F">
        <w:rPr>
          <w:rFonts w:ascii="Arial" w:hAnsi="Arial"/>
          <w:lang w:val="es-ES_tradnl"/>
        </w:rPr>
        <w:t>Adquisiciones de muebles de oficina</w:t>
      </w:r>
      <w:r w:rsidR="00044836" w:rsidRPr="0096119F">
        <w:rPr>
          <w:rFonts w:ascii="Arial" w:hAnsi="Arial"/>
          <w:lang w:val="es-ES_tradnl"/>
        </w:rPr>
        <w:t xml:space="preserve"> y demás elementos accesorios</w:t>
      </w:r>
      <w:r w:rsidRPr="0096119F">
        <w:rPr>
          <w:rFonts w:ascii="Arial" w:hAnsi="Arial"/>
          <w:lang w:val="es-ES_tradnl"/>
        </w:rPr>
        <w:t xml:space="preserve"> para las distintas dependencias</w:t>
      </w:r>
      <w:r w:rsidR="00044836" w:rsidRPr="0096119F">
        <w:rPr>
          <w:rFonts w:ascii="Arial" w:hAnsi="Arial"/>
          <w:lang w:val="es-ES_tradnl"/>
        </w:rPr>
        <w:t xml:space="preserve"> de </w:t>
      </w:r>
      <w:smartTag w:uri="urn:schemas-microsoft-com:office:smarttags" w:element="PersonName">
        <w:smartTagPr>
          <w:attr w:name="ProductID" w:val="la Administraci￳n Municipal"/>
        </w:smartTagPr>
        <w:smartTag w:uri="urn:schemas-microsoft-com:office:smarttags" w:element="PersonName">
          <w:smartTagPr>
            <w:attr w:name="ProductID" w:val="la Administraci￳n"/>
          </w:smartTagPr>
          <w:r w:rsidR="00044836" w:rsidRPr="0096119F">
            <w:rPr>
              <w:rFonts w:ascii="Arial" w:hAnsi="Arial"/>
              <w:lang w:val="es-ES_tradnl"/>
            </w:rPr>
            <w:t>la Administración</w:t>
          </w:r>
        </w:smartTag>
        <w:r w:rsidR="00044836" w:rsidRPr="0096119F">
          <w:rPr>
            <w:rFonts w:ascii="Arial" w:hAnsi="Arial"/>
            <w:lang w:val="es-ES_tradnl"/>
          </w:rPr>
          <w:t xml:space="preserve"> Municipal</w:t>
        </w:r>
      </w:smartTag>
      <w:r w:rsidR="00044836" w:rsidRPr="0096119F">
        <w:rPr>
          <w:rFonts w:ascii="Arial" w:hAnsi="Arial"/>
          <w:lang w:val="es-ES_tradnl"/>
        </w:rPr>
        <w:t xml:space="preserve"> </w:t>
      </w:r>
      <w:r w:rsidRPr="0096119F">
        <w:rPr>
          <w:rFonts w:ascii="Arial" w:hAnsi="Arial"/>
          <w:lang w:val="es-ES_tradnl"/>
        </w:rPr>
        <w:t xml:space="preserve">  tales como: Mesas, escritorios, sillas, bibliotecas, papeleras, basurer</w:t>
      </w:r>
      <w:r w:rsidR="00BD64E7">
        <w:rPr>
          <w:rFonts w:ascii="Arial" w:hAnsi="Arial"/>
          <w:lang w:val="es-ES_tradnl"/>
        </w:rPr>
        <w:t>o</w:t>
      </w:r>
      <w:r w:rsidRPr="0096119F">
        <w:rPr>
          <w:rFonts w:ascii="Arial" w:hAnsi="Arial"/>
          <w:lang w:val="es-ES_tradnl"/>
        </w:rPr>
        <w:t xml:space="preserve">s, tapetes, alfombras, cortinas, divisiones para oficina  </w:t>
      </w:r>
      <w:r w:rsidRPr="0096119F">
        <w:rPr>
          <w:rFonts w:ascii="Arial" w:hAnsi="Arial"/>
          <w:lang w:val="es-ES_tradnl"/>
        </w:rPr>
        <w:lastRenderedPageBreak/>
        <w:t>y demás elementos accesorios.</w:t>
      </w:r>
    </w:p>
    <w:p w:rsidR="00765C02" w:rsidRPr="0096119F" w:rsidRDefault="00765C02">
      <w:pPr>
        <w:tabs>
          <w:tab w:val="left" w:pos="-1340"/>
          <w:tab w:val="left" w:pos="-720"/>
          <w:tab w:val="left" w:pos="0"/>
          <w:tab w:val="left" w:pos="397"/>
        </w:tabs>
        <w:jc w:val="both"/>
        <w:rPr>
          <w:rFonts w:ascii="Arial" w:hAnsi="Arial"/>
          <w:lang w:val="es-ES_tradnl"/>
        </w:rPr>
      </w:pPr>
    </w:p>
    <w:p w:rsidR="00AE4984" w:rsidRPr="00D02A32" w:rsidRDefault="00AE4984">
      <w:pPr>
        <w:tabs>
          <w:tab w:val="left" w:pos="-1340"/>
          <w:tab w:val="left" w:pos="-720"/>
          <w:tab w:val="left" w:pos="0"/>
          <w:tab w:val="left" w:pos="397"/>
        </w:tabs>
        <w:jc w:val="both"/>
        <w:rPr>
          <w:rFonts w:ascii="Arial" w:hAnsi="Arial"/>
          <w:b/>
          <w:lang w:val="es-ES_tradnl"/>
        </w:rPr>
      </w:pPr>
      <w:r w:rsidRPr="00D02A32">
        <w:rPr>
          <w:rFonts w:ascii="Arial" w:hAnsi="Arial"/>
          <w:b/>
          <w:lang w:val="es-ES_tradnl"/>
        </w:rPr>
        <w:t>2</w:t>
      </w:r>
      <w:r w:rsidR="0009062B">
        <w:rPr>
          <w:rFonts w:ascii="Arial" w:hAnsi="Arial"/>
          <w:b/>
          <w:lang w:val="es-ES_tradnl"/>
        </w:rPr>
        <w:t>5</w:t>
      </w:r>
      <w:r w:rsidRPr="00D02A32">
        <w:rPr>
          <w:rFonts w:ascii="Arial" w:hAnsi="Arial"/>
          <w:b/>
          <w:lang w:val="es-ES_tradnl"/>
        </w:rPr>
        <w:t>.</w:t>
      </w:r>
      <w:r w:rsidRPr="00D02A32">
        <w:rPr>
          <w:rFonts w:ascii="Arial" w:hAnsi="Arial"/>
          <w:b/>
          <w:lang w:val="es-ES_tradnl"/>
        </w:rPr>
        <w:noBreakHyphen/>
        <w:t xml:space="preserve"> OTROS GASTOS GENERALES     </w:t>
      </w:r>
    </w:p>
    <w:p w:rsidR="00195A2B" w:rsidRDefault="00195A2B">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Recursos destinados a atender, los gastos que demanden las relaciones  públicas, la organización y participación en eventos institucionales, condecoraciones, ofrendas y demás gastos de inaplazable realización para el funcionamiento de la administración. </w:t>
      </w:r>
    </w:p>
    <w:p w:rsidR="00BD6CDE" w:rsidRDefault="00BD6CDE">
      <w:pPr>
        <w:tabs>
          <w:tab w:val="left" w:pos="-1340"/>
          <w:tab w:val="left" w:pos="-720"/>
          <w:tab w:val="left" w:pos="0"/>
          <w:tab w:val="left" w:pos="397"/>
        </w:tabs>
        <w:jc w:val="both"/>
        <w:rPr>
          <w:rFonts w:ascii="Arial" w:hAnsi="Arial"/>
          <w:lang w:val="es-ES_tradnl"/>
        </w:rPr>
      </w:pPr>
    </w:p>
    <w:p w:rsidR="00AE4984" w:rsidRPr="00D02A32" w:rsidRDefault="00AE4984">
      <w:pPr>
        <w:tabs>
          <w:tab w:val="left" w:pos="-1340"/>
          <w:tab w:val="left" w:pos="-720"/>
          <w:tab w:val="left" w:pos="0"/>
          <w:tab w:val="left" w:pos="397"/>
        </w:tabs>
        <w:jc w:val="both"/>
        <w:rPr>
          <w:rFonts w:ascii="Arial" w:hAnsi="Arial"/>
          <w:b/>
          <w:lang w:val="es-ES_tradnl"/>
        </w:rPr>
      </w:pPr>
      <w:r w:rsidRPr="00D02A32">
        <w:rPr>
          <w:rFonts w:ascii="Arial" w:hAnsi="Arial"/>
          <w:b/>
          <w:lang w:val="es-ES_tradnl"/>
        </w:rPr>
        <w:t>2</w:t>
      </w:r>
      <w:r w:rsidR="0009062B">
        <w:rPr>
          <w:rFonts w:ascii="Arial" w:hAnsi="Arial"/>
          <w:b/>
          <w:lang w:val="es-ES_tradnl"/>
        </w:rPr>
        <w:t>6</w:t>
      </w:r>
      <w:r w:rsidRPr="00D02A32">
        <w:rPr>
          <w:rFonts w:ascii="Arial" w:hAnsi="Arial"/>
          <w:b/>
          <w:lang w:val="es-ES_tradnl"/>
        </w:rPr>
        <w:t>.</w:t>
      </w:r>
      <w:r w:rsidRPr="00D02A32">
        <w:rPr>
          <w:rFonts w:ascii="Arial" w:hAnsi="Arial"/>
          <w:b/>
          <w:lang w:val="es-ES_tradnl"/>
        </w:rPr>
        <w:noBreakHyphen/>
        <w:t xml:space="preserve"> PAGO DE PENSIONADOS:                </w:t>
      </w:r>
    </w:p>
    <w:p w:rsidR="00195A2B" w:rsidRDefault="00195A2B">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Comprende el pago de </w:t>
      </w:r>
      <w:r w:rsidR="00044836" w:rsidRPr="0096119F">
        <w:rPr>
          <w:rFonts w:ascii="Arial" w:hAnsi="Arial"/>
          <w:lang w:val="es-ES_tradnl"/>
        </w:rPr>
        <w:t xml:space="preserve">mesadas </w:t>
      </w:r>
      <w:r w:rsidR="000F2E6C" w:rsidRPr="0096119F">
        <w:rPr>
          <w:rFonts w:ascii="Arial" w:hAnsi="Arial"/>
          <w:lang w:val="es-ES_tradnl"/>
        </w:rPr>
        <w:t>pensiónales</w:t>
      </w:r>
      <w:r w:rsidR="00044836" w:rsidRPr="0096119F">
        <w:rPr>
          <w:rFonts w:ascii="Arial" w:hAnsi="Arial"/>
          <w:lang w:val="es-ES_tradnl"/>
        </w:rPr>
        <w:t xml:space="preserve"> de</w:t>
      </w:r>
      <w:r w:rsidR="00044836">
        <w:rPr>
          <w:rFonts w:ascii="Arial" w:hAnsi="Arial"/>
          <w:lang w:val="es-ES_tradnl"/>
        </w:rPr>
        <w:t xml:space="preserve"> los </w:t>
      </w:r>
      <w:r w:rsidR="00D016A1">
        <w:rPr>
          <w:rFonts w:ascii="Arial" w:hAnsi="Arial"/>
          <w:lang w:val="es-ES_tradnl"/>
        </w:rPr>
        <w:t>ex empleados</w:t>
      </w:r>
      <w:r>
        <w:rPr>
          <w:rFonts w:ascii="Arial" w:hAnsi="Arial"/>
          <w:lang w:val="es-ES_tradnl"/>
        </w:rPr>
        <w:t xml:space="preserve"> y </w:t>
      </w:r>
      <w:r w:rsidR="00D016A1">
        <w:rPr>
          <w:rFonts w:ascii="Arial" w:hAnsi="Arial"/>
          <w:lang w:val="es-ES_tradnl"/>
        </w:rPr>
        <w:t>ex obreros</w:t>
      </w:r>
      <w:r>
        <w:rPr>
          <w:rFonts w:ascii="Arial" w:hAnsi="Arial"/>
          <w:lang w:val="es-ES_tradnl"/>
        </w:rPr>
        <w:t xml:space="preserve"> del Municipio que han cumplido su ciclo laboral. Regulado por el Acuerdo No. 051 de 1979.</w:t>
      </w:r>
    </w:p>
    <w:p w:rsidR="00195A2B" w:rsidRDefault="00195A2B">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sidRPr="00D02A32">
        <w:rPr>
          <w:rFonts w:ascii="Arial" w:hAnsi="Arial"/>
          <w:b/>
          <w:lang w:val="es-ES_tradnl"/>
        </w:rPr>
        <w:t>2</w:t>
      </w:r>
      <w:r w:rsidR="0009062B">
        <w:rPr>
          <w:rFonts w:ascii="Arial" w:hAnsi="Arial"/>
          <w:b/>
          <w:lang w:val="es-ES_tradnl"/>
        </w:rPr>
        <w:t>7</w:t>
      </w:r>
      <w:r w:rsidRPr="00D02A32">
        <w:rPr>
          <w:rFonts w:ascii="Arial" w:hAnsi="Arial"/>
          <w:b/>
          <w:lang w:val="es-ES_tradnl"/>
        </w:rPr>
        <w:t>.</w:t>
      </w:r>
      <w:r w:rsidRPr="00D02A32">
        <w:rPr>
          <w:rFonts w:ascii="Arial" w:hAnsi="Arial"/>
          <w:b/>
          <w:lang w:val="es-ES_tradnl"/>
        </w:rPr>
        <w:noBreakHyphen/>
        <w:t xml:space="preserve"> PAPELERIA Y UTILES DE ESCRITORIO</w:t>
      </w:r>
      <w:r>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AE4984" w:rsidRPr="0096119F" w:rsidRDefault="00AE4984">
      <w:pPr>
        <w:tabs>
          <w:tab w:val="left" w:pos="-1340"/>
          <w:tab w:val="left" w:pos="-720"/>
          <w:tab w:val="left" w:pos="0"/>
          <w:tab w:val="left" w:pos="397"/>
        </w:tabs>
        <w:jc w:val="both"/>
        <w:rPr>
          <w:rFonts w:ascii="Arial" w:hAnsi="Arial"/>
          <w:lang w:val="es-ES_tradnl"/>
        </w:rPr>
      </w:pPr>
      <w:r w:rsidRPr="0096119F">
        <w:rPr>
          <w:rFonts w:ascii="Arial" w:hAnsi="Arial"/>
          <w:lang w:val="es-ES_tradnl"/>
        </w:rPr>
        <w:t>Comprende todas las adquisiciones de papelería</w:t>
      </w:r>
      <w:r w:rsidR="005B344F" w:rsidRPr="0096119F">
        <w:rPr>
          <w:rFonts w:ascii="Arial" w:hAnsi="Arial"/>
          <w:lang w:val="es-ES_tradnl"/>
        </w:rPr>
        <w:t xml:space="preserve">, </w:t>
      </w:r>
      <w:r w:rsidR="00731D75" w:rsidRPr="0096119F">
        <w:rPr>
          <w:rFonts w:ascii="Arial" w:hAnsi="Arial"/>
          <w:lang w:val="es-ES_tradnl"/>
        </w:rPr>
        <w:t>útiles</w:t>
      </w:r>
      <w:r w:rsidR="005B344F" w:rsidRPr="0096119F">
        <w:rPr>
          <w:rFonts w:ascii="Arial" w:hAnsi="Arial"/>
          <w:lang w:val="es-ES_tradnl"/>
        </w:rPr>
        <w:t xml:space="preserve"> de escritorio y demás elementos accesorios</w:t>
      </w:r>
      <w:r w:rsidRPr="0096119F">
        <w:rPr>
          <w:rFonts w:ascii="Arial" w:hAnsi="Arial"/>
          <w:lang w:val="es-ES_tradnl"/>
        </w:rPr>
        <w:t xml:space="preserve">, impresos, lápices, lapiceros, sobres, cintas, ganchos, cosedoras, perforadoras, sacaganchos, reglas, formas continuas, disquetes, </w:t>
      </w:r>
      <w:r w:rsidR="00D016A1" w:rsidRPr="0096119F">
        <w:rPr>
          <w:rFonts w:ascii="Arial" w:hAnsi="Arial"/>
          <w:lang w:val="es-ES_tradnl"/>
        </w:rPr>
        <w:t>casetes</w:t>
      </w:r>
      <w:r w:rsidRPr="0096119F">
        <w:rPr>
          <w:rFonts w:ascii="Arial" w:hAnsi="Arial"/>
          <w:lang w:val="es-ES_tradnl"/>
        </w:rPr>
        <w:t>, cintas para impresora y demás elementos accesorios.</w:t>
      </w:r>
    </w:p>
    <w:p w:rsidR="00AE4984" w:rsidRDefault="00AE4984">
      <w:pPr>
        <w:tabs>
          <w:tab w:val="left" w:pos="-1340"/>
          <w:tab w:val="left" w:pos="-720"/>
          <w:tab w:val="left" w:pos="0"/>
          <w:tab w:val="left" w:pos="397"/>
        </w:tabs>
        <w:jc w:val="both"/>
        <w:rPr>
          <w:rFonts w:ascii="Arial" w:hAnsi="Arial"/>
          <w:lang w:val="es-ES_tradnl"/>
        </w:rPr>
      </w:pPr>
    </w:p>
    <w:p w:rsidR="00AE4984" w:rsidRDefault="0096119F">
      <w:pPr>
        <w:tabs>
          <w:tab w:val="left" w:pos="-1340"/>
          <w:tab w:val="left" w:pos="-720"/>
          <w:tab w:val="left" w:pos="0"/>
          <w:tab w:val="left" w:pos="397"/>
        </w:tabs>
        <w:jc w:val="both"/>
        <w:rPr>
          <w:rFonts w:ascii="Arial" w:hAnsi="Arial"/>
          <w:lang w:val="es-ES_tradnl"/>
        </w:rPr>
      </w:pPr>
      <w:r w:rsidRPr="00D02A32">
        <w:rPr>
          <w:rFonts w:ascii="Arial" w:hAnsi="Arial"/>
          <w:b/>
          <w:lang w:val="es-ES_tradnl"/>
        </w:rPr>
        <w:t>2</w:t>
      </w:r>
      <w:r w:rsidR="0009062B">
        <w:rPr>
          <w:rFonts w:ascii="Arial" w:hAnsi="Arial"/>
          <w:b/>
          <w:lang w:val="es-ES_tradnl"/>
        </w:rPr>
        <w:t>8</w:t>
      </w:r>
      <w:r w:rsidR="00AE4984" w:rsidRPr="00D02A32">
        <w:rPr>
          <w:rFonts w:ascii="Arial" w:hAnsi="Arial"/>
          <w:b/>
          <w:lang w:val="es-ES_tradnl"/>
        </w:rPr>
        <w:t>.</w:t>
      </w:r>
      <w:r w:rsidR="00AE4984" w:rsidRPr="00D02A32">
        <w:rPr>
          <w:rFonts w:ascii="Arial" w:hAnsi="Arial"/>
          <w:b/>
          <w:lang w:val="es-ES_tradnl"/>
        </w:rPr>
        <w:noBreakHyphen/>
        <w:t xml:space="preserve"> PRIMAS Y GASTOS DE SEGURO</w:t>
      </w:r>
      <w:r w:rsidR="00AE4984">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Son los gastos previstos para amparar </w:t>
      </w:r>
      <w:r w:rsidR="00A51226" w:rsidRPr="005C4044">
        <w:rPr>
          <w:rFonts w:ascii="Arial" w:hAnsi="Arial"/>
          <w:lang w:val="es-ES_tradnl"/>
        </w:rPr>
        <w:t>la propiedad de los bienes muebles e inmuebles del municipio</w:t>
      </w:r>
      <w:r>
        <w:rPr>
          <w:rFonts w:ascii="Arial" w:hAnsi="Arial"/>
          <w:lang w:val="es-ES_tradnl"/>
        </w:rPr>
        <w:t>, incluye además las pólizas  a  empleados de manejo, cuentadantes, ordenadores, seguros de vida, salud y pólizas de hospitalización y cirugía, Con cargo a este rubro se contratarán los seguros que la ley establece para los H. Concejales y el Personero.</w:t>
      </w:r>
    </w:p>
    <w:p w:rsidR="00AE4984" w:rsidRDefault="00AE4984">
      <w:pPr>
        <w:tabs>
          <w:tab w:val="left" w:pos="-1340"/>
          <w:tab w:val="left" w:pos="-720"/>
          <w:tab w:val="left" w:pos="0"/>
          <w:tab w:val="left" w:pos="397"/>
        </w:tabs>
        <w:jc w:val="both"/>
        <w:rPr>
          <w:rFonts w:ascii="Arial" w:hAnsi="Arial"/>
          <w:lang w:val="es-ES_tradnl"/>
        </w:rPr>
      </w:pPr>
    </w:p>
    <w:p w:rsidR="00AE4984" w:rsidRPr="00D02A32" w:rsidRDefault="0009062B">
      <w:pPr>
        <w:tabs>
          <w:tab w:val="left" w:pos="-1340"/>
          <w:tab w:val="left" w:pos="-720"/>
          <w:tab w:val="left" w:pos="0"/>
          <w:tab w:val="left" w:pos="397"/>
        </w:tabs>
        <w:jc w:val="both"/>
        <w:rPr>
          <w:rFonts w:ascii="Arial" w:hAnsi="Arial"/>
          <w:b/>
          <w:lang w:val="es-ES_tradnl"/>
        </w:rPr>
      </w:pPr>
      <w:r>
        <w:rPr>
          <w:rFonts w:ascii="Arial" w:hAnsi="Arial"/>
          <w:b/>
          <w:lang w:val="es-ES_tradnl"/>
        </w:rPr>
        <w:t>29</w:t>
      </w:r>
      <w:r w:rsidR="00AE4984" w:rsidRPr="00D02A32">
        <w:rPr>
          <w:rFonts w:ascii="Arial" w:hAnsi="Arial"/>
          <w:b/>
          <w:lang w:val="es-ES_tradnl"/>
        </w:rPr>
        <w:t>.</w:t>
      </w:r>
      <w:r w:rsidR="00AE4984" w:rsidRPr="00D02A32">
        <w:rPr>
          <w:rFonts w:ascii="Arial" w:hAnsi="Arial"/>
          <w:b/>
          <w:lang w:val="es-ES_tradnl"/>
        </w:rPr>
        <w:noBreakHyphen/>
        <w:t xml:space="preserve"> PROGRAMAS RECREATIVOS, CULTURALES Y DEPORTIVOS:</w:t>
      </w:r>
    </w:p>
    <w:p w:rsidR="00AE4984" w:rsidRPr="00D02A32" w:rsidRDefault="00AE4984">
      <w:pPr>
        <w:tabs>
          <w:tab w:val="left" w:pos="-1340"/>
          <w:tab w:val="left" w:pos="-720"/>
          <w:tab w:val="left" w:pos="0"/>
          <w:tab w:val="left" w:pos="397"/>
        </w:tabs>
        <w:jc w:val="both"/>
        <w:rPr>
          <w:rFonts w:ascii="Arial" w:hAnsi="Arial"/>
          <w:b/>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Corresponde al pago de los gastos ocasionados en la participación de eventos culturales, artísticos y deportivos, </w:t>
      </w:r>
      <w:r w:rsidR="00A51226">
        <w:rPr>
          <w:rFonts w:ascii="Arial" w:hAnsi="Arial"/>
          <w:lang w:val="es-ES_tradnl"/>
        </w:rPr>
        <w:t xml:space="preserve"> </w:t>
      </w:r>
      <w:r w:rsidR="00A51226" w:rsidRPr="005C4044">
        <w:rPr>
          <w:rFonts w:ascii="Arial" w:hAnsi="Arial"/>
          <w:lang w:val="es-ES_tradnl"/>
        </w:rPr>
        <w:t xml:space="preserve">de los servidores </w:t>
      </w:r>
      <w:r w:rsidR="00731D75" w:rsidRPr="005C4044">
        <w:rPr>
          <w:rFonts w:ascii="Arial" w:hAnsi="Arial"/>
          <w:lang w:val="es-ES_tradnl"/>
        </w:rPr>
        <w:t>públicos</w:t>
      </w:r>
      <w:r w:rsidR="00A51226" w:rsidRPr="005C4044">
        <w:rPr>
          <w:rFonts w:ascii="Arial" w:hAnsi="Arial"/>
          <w:lang w:val="es-ES_tradnl"/>
        </w:rPr>
        <w:t xml:space="preserve"> del Municipio</w:t>
      </w:r>
      <w:r w:rsidR="00A51226" w:rsidRPr="00A51226">
        <w:rPr>
          <w:rFonts w:ascii="Arial" w:hAnsi="Arial"/>
          <w:color w:val="008000"/>
          <w:lang w:val="es-ES_tradnl"/>
        </w:rPr>
        <w:t>.</w:t>
      </w:r>
      <w:r w:rsidR="00A51226">
        <w:rPr>
          <w:rFonts w:ascii="Arial" w:hAnsi="Arial"/>
          <w:lang w:val="es-ES_tradnl"/>
        </w:rPr>
        <w:t xml:space="preserve"> </w:t>
      </w:r>
    </w:p>
    <w:p w:rsidR="00AE4984" w:rsidRDefault="00AE4984">
      <w:pPr>
        <w:tabs>
          <w:tab w:val="left" w:pos="-1340"/>
          <w:tab w:val="left" w:pos="-720"/>
          <w:tab w:val="left" w:pos="0"/>
          <w:tab w:val="left" w:pos="397"/>
        </w:tabs>
        <w:jc w:val="both"/>
        <w:rPr>
          <w:rFonts w:ascii="Arial" w:hAnsi="Arial"/>
          <w:lang w:val="es-ES_tradnl"/>
        </w:rPr>
      </w:pPr>
    </w:p>
    <w:p w:rsidR="00AE4984" w:rsidRPr="00D02A32" w:rsidRDefault="00AE4984">
      <w:pPr>
        <w:tabs>
          <w:tab w:val="left" w:pos="-1340"/>
          <w:tab w:val="left" w:pos="-720"/>
          <w:tab w:val="left" w:pos="0"/>
          <w:tab w:val="left" w:pos="397"/>
        </w:tabs>
        <w:jc w:val="both"/>
        <w:rPr>
          <w:rFonts w:ascii="Arial" w:hAnsi="Arial"/>
          <w:b/>
          <w:lang w:val="es-ES_tradnl"/>
        </w:rPr>
      </w:pPr>
      <w:r w:rsidRPr="00D02A32">
        <w:rPr>
          <w:rFonts w:ascii="Arial" w:hAnsi="Arial"/>
          <w:b/>
          <w:lang w:val="es-ES_tradnl"/>
        </w:rPr>
        <w:t>3</w:t>
      </w:r>
      <w:r w:rsidR="0009062B">
        <w:rPr>
          <w:rFonts w:ascii="Arial" w:hAnsi="Arial"/>
          <w:b/>
          <w:lang w:val="es-ES_tradnl"/>
        </w:rPr>
        <w:t>0</w:t>
      </w:r>
      <w:r w:rsidRPr="00D02A32">
        <w:rPr>
          <w:rFonts w:ascii="Arial" w:hAnsi="Arial"/>
          <w:b/>
          <w:lang w:val="es-ES_tradnl"/>
        </w:rPr>
        <w:t>.</w:t>
      </w:r>
      <w:r w:rsidRPr="00D02A32">
        <w:rPr>
          <w:rFonts w:ascii="Arial" w:hAnsi="Arial"/>
          <w:b/>
          <w:lang w:val="es-ES_tradnl"/>
        </w:rPr>
        <w:noBreakHyphen/>
        <w:t xml:space="preserve"> PROGRAMAS DE BIENESTAR SOCIAL E INCENTIVOS A EMPLEADOS:           </w:t>
      </w:r>
    </w:p>
    <w:p w:rsidR="00AE4984" w:rsidRPr="00D02A32" w:rsidRDefault="00AE4984">
      <w:pPr>
        <w:tabs>
          <w:tab w:val="left" w:pos="-1340"/>
          <w:tab w:val="left" w:pos="-720"/>
          <w:tab w:val="left" w:pos="0"/>
          <w:tab w:val="left" w:pos="397"/>
        </w:tabs>
        <w:jc w:val="both"/>
        <w:rPr>
          <w:rFonts w:ascii="Arial" w:hAnsi="Arial"/>
          <w:b/>
          <w:lang w:val="es-ES_tradnl"/>
        </w:rPr>
      </w:pPr>
    </w:p>
    <w:p w:rsidR="00A51226" w:rsidRPr="005C404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Comprende los costos o valor de los diferentes programas de  bienestar social e </w:t>
      </w:r>
      <w:r w:rsidRPr="005C4044">
        <w:rPr>
          <w:rFonts w:ascii="Arial" w:hAnsi="Arial"/>
          <w:lang w:val="es-ES_tradnl"/>
        </w:rPr>
        <w:t xml:space="preserve">incentivos </w:t>
      </w:r>
      <w:r w:rsidR="00A51226" w:rsidRPr="005C4044">
        <w:rPr>
          <w:rFonts w:ascii="Arial" w:hAnsi="Arial"/>
          <w:lang w:val="es-ES_tradnl"/>
        </w:rPr>
        <w:t xml:space="preserve">a favor de los servidores </w:t>
      </w:r>
      <w:r w:rsidR="000F2E6C" w:rsidRPr="005C4044">
        <w:rPr>
          <w:rFonts w:ascii="Arial" w:hAnsi="Arial"/>
          <w:lang w:val="es-ES_tradnl"/>
        </w:rPr>
        <w:t>públicos</w:t>
      </w:r>
      <w:r w:rsidR="00A51226" w:rsidRPr="005C4044">
        <w:rPr>
          <w:rFonts w:ascii="Arial" w:hAnsi="Arial"/>
          <w:lang w:val="es-ES_tradnl"/>
        </w:rPr>
        <w:t xml:space="preserve"> de conformidad con </w:t>
      </w:r>
      <w:smartTag w:uri="urn:schemas-microsoft-com:office:smarttags" w:element="PersonName">
        <w:smartTagPr>
          <w:attr w:name="ProductID" w:val="la Ley"/>
        </w:smartTagPr>
        <w:r w:rsidR="00A51226" w:rsidRPr="005C4044">
          <w:rPr>
            <w:rFonts w:ascii="Arial" w:hAnsi="Arial"/>
            <w:lang w:val="es-ES_tradnl"/>
          </w:rPr>
          <w:t>la Ley</w:t>
        </w:r>
      </w:smartTag>
    </w:p>
    <w:p w:rsidR="005C4044" w:rsidRDefault="005C4044">
      <w:pPr>
        <w:tabs>
          <w:tab w:val="left" w:pos="-1340"/>
          <w:tab w:val="left" w:pos="-720"/>
          <w:tab w:val="left" w:pos="0"/>
          <w:tab w:val="left" w:pos="397"/>
        </w:tabs>
        <w:jc w:val="both"/>
        <w:rPr>
          <w:rFonts w:ascii="Arial" w:hAnsi="Arial"/>
          <w:lang w:val="es-ES_tradnl"/>
        </w:rPr>
      </w:pPr>
    </w:p>
    <w:p w:rsidR="007D6E84" w:rsidRDefault="007D6E84" w:rsidP="007D6E84">
      <w:pPr>
        <w:tabs>
          <w:tab w:val="left" w:pos="-1340"/>
          <w:tab w:val="left" w:pos="-720"/>
          <w:tab w:val="left" w:pos="0"/>
          <w:tab w:val="left" w:pos="397"/>
        </w:tabs>
        <w:jc w:val="both"/>
        <w:rPr>
          <w:rFonts w:ascii="Arial" w:hAnsi="Arial"/>
          <w:lang w:val="es-ES_tradnl"/>
        </w:rPr>
      </w:pPr>
      <w:r w:rsidRPr="00D02A32">
        <w:rPr>
          <w:rFonts w:ascii="Arial" w:hAnsi="Arial"/>
          <w:b/>
          <w:lang w:val="es-ES_tradnl"/>
        </w:rPr>
        <w:t>3</w:t>
      </w:r>
      <w:r w:rsidR="0009062B">
        <w:rPr>
          <w:rFonts w:ascii="Arial" w:hAnsi="Arial"/>
          <w:b/>
          <w:lang w:val="es-ES_tradnl"/>
        </w:rPr>
        <w:t>1</w:t>
      </w:r>
      <w:r w:rsidRPr="00D02A32">
        <w:rPr>
          <w:rFonts w:ascii="Arial" w:hAnsi="Arial"/>
          <w:b/>
          <w:lang w:val="es-ES_tradnl"/>
        </w:rPr>
        <w:t>.</w:t>
      </w:r>
      <w:r w:rsidRPr="00D02A32">
        <w:rPr>
          <w:rFonts w:ascii="Arial" w:hAnsi="Arial"/>
          <w:b/>
          <w:lang w:val="es-ES_tradnl"/>
        </w:rPr>
        <w:noBreakHyphen/>
        <w:t xml:space="preserve"> PUBLICIDAD</w:t>
      </w:r>
      <w:r>
        <w:rPr>
          <w:rFonts w:ascii="Arial" w:hAnsi="Arial"/>
          <w:lang w:val="es-ES_tradnl"/>
        </w:rPr>
        <w:t>:</w:t>
      </w:r>
    </w:p>
    <w:p w:rsidR="007D6E84" w:rsidRDefault="007D6E84">
      <w:pPr>
        <w:tabs>
          <w:tab w:val="left" w:pos="-1340"/>
          <w:tab w:val="left" w:pos="-720"/>
          <w:tab w:val="left" w:pos="0"/>
          <w:tab w:val="left" w:pos="397"/>
        </w:tabs>
        <w:jc w:val="both"/>
        <w:rPr>
          <w:rFonts w:ascii="Arial" w:hAnsi="Arial"/>
          <w:lang w:val="es-ES_tradnl"/>
        </w:rPr>
      </w:pPr>
    </w:p>
    <w:p w:rsidR="007D6E84" w:rsidRDefault="007D6E84" w:rsidP="007D6E84">
      <w:pPr>
        <w:tabs>
          <w:tab w:val="left" w:pos="-1340"/>
          <w:tab w:val="left" w:pos="-720"/>
          <w:tab w:val="left" w:pos="0"/>
          <w:tab w:val="left" w:pos="397"/>
        </w:tabs>
        <w:jc w:val="both"/>
        <w:rPr>
          <w:rFonts w:ascii="Arial" w:hAnsi="Arial"/>
          <w:lang w:val="es-ES_tradnl"/>
        </w:rPr>
      </w:pPr>
      <w:r>
        <w:rPr>
          <w:rFonts w:ascii="Arial" w:hAnsi="Arial"/>
          <w:lang w:val="es-ES_tradnl"/>
        </w:rPr>
        <w:t xml:space="preserve">Son los pagos por concepto de edición de formas escritas,  propaganda, publicidad </w:t>
      </w:r>
      <w:r>
        <w:rPr>
          <w:rFonts w:ascii="Arial" w:hAnsi="Arial"/>
          <w:lang w:val="es-ES_tradnl"/>
        </w:rPr>
        <w:lastRenderedPageBreak/>
        <w:t xml:space="preserve">radial y televisiva.    </w:t>
      </w:r>
    </w:p>
    <w:p w:rsidR="007D6E84" w:rsidRDefault="007D6E84">
      <w:pPr>
        <w:tabs>
          <w:tab w:val="left" w:pos="-1340"/>
          <w:tab w:val="left" w:pos="-720"/>
          <w:tab w:val="left" w:pos="0"/>
          <w:tab w:val="left" w:pos="397"/>
        </w:tabs>
        <w:jc w:val="both"/>
        <w:rPr>
          <w:rFonts w:ascii="Arial" w:hAnsi="Arial"/>
          <w:lang w:val="es-ES_tradnl"/>
        </w:rPr>
      </w:pPr>
    </w:p>
    <w:p w:rsidR="00AE4984" w:rsidRPr="00D02A32" w:rsidRDefault="00AE4984">
      <w:pPr>
        <w:tabs>
          <w:tab w:val="left" w:pos="-1340"/>
          <w:tab w:val="left" w:pos="-720"/>
          <w:tab w:val="left" w:pos="0"/>
          <w:tab w:val="left" w:pos="397"/>
        </w:tabs>
        <w:jc w:val="both"/>
        <w:rPr>
          <w:rFonts w:ascii="Arial" w:hAnsi="Arial"/>
          <w:b/>
          <w:lang w:val="es-ES_tradnl"/>
        </w:rPr>
      </w:pPr>
      <w:r w:rsidRPr="00D02A32">
        <w:rPr>
          <w:rFonts w:ascii="Arial" w:hAnsi="Arial"/>
          <w:b/>
          <w:lang w:val="es-ES_tradnl"/>
        </w:rPr>
        <w:t>3</w:t>
      </w:r>
      <w:r w:rsidR="0009062B">
        <w:rPr>
          <w:rFonts w:ascii="Arial" w:hAnsi="Arial"/>
          <w:b/>
          <w:lang w:val="es-ES_tradnl"/>
        </w:rPr>
        <w:t>2</w:t>
      </w:r>
      <w:r w:rsidRPr="00D02A32">
        <w:rPr>
          <w:rFonts w:ascii="Arial" w:hAnsi="Arial"/>
          <w:b/>
          <w:lang w:val="es-ES_tradnl"/>
        </w:rPr>
        <w:t>.</w:t>
      </w:r>
      <w:r w:rsidRPr="00D02A32">
        <w:rPr>
          <w:rFonts w:ascii="Arial" w:hAnsi="Arial"/>
          <w:b/>
          <w:lang w:val="es-ES_tradnl"/>
        </w:rPr>
        <w:noBreakHyphen/>
        <w:t xml:space="preserve"> RESERVA SUELDO POR ASCENSO DE CATEGORIA:</w:t>
      </w:r>
    </w:p>
    <w:p w:rsidR="00AE4984" w:rsidRPr="00D02A32" w:rsidRDefault="00AE4984">
      <w:pPr>
        <w:tabs>
          <w:tab w:val="left" w:pos="-1340"/>
          <w:tab w:val="left" w:pos="-720"/>
          <w:tab w:val="left" w:pos="0"/>
          <w:tab w:val="left" w:pos="397"/>
        </w:tabs>
        <w:jc w:val="both"/>
        <w:rPr>
          <w:rFonts w:ascii="Arial" w:hAnsi="Arial"/>
          <w:b/>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Se destina para cubrir los pagos durante la vigencia, por el ascenso de categoría del personal docente dependiente del Municipio.</w:t>
      </w:r>
    </w:p>
    <w:p w:rsidR="00AE4984" w:rsidRDefault="00AE4984">
      <w:pPr>
        <w:tabs>
          <w:tab w:val="left" w:pos="-1340"/>
          <w:tab w:val="left" w:pos="-720"/>
          <w:tab w:val="left" w:pos="0"/>
          <w:tab w:val="left" w:pos="397"/>
        </w:tabs>
        <w:jc w:val="both"/>
        <w:rPr>
          <w:rFonts w:ascii="Arial" w:hAnsi="Arial"/>
          <w:lang w:val="es-ES_tradnl"/>
        </w:rPr>
      </w:pPr>
    </w:p>
    <w:p w:rsidR="00AE4984" w:rsidRPr="00D02A32" w:rsidRDefault="00AE4984">
      <w:pPr>
        <w:tabs>
          <w:tab w:val="left" w:pos="-1340"/>
          <w:tab w:val="left" w:pos="-720"/>
          <w:tab w:val="left" w:pos="0"/>
          <w:tab w:val="left" w:pos="397"/>
        </w:tabs>
        <w:jc w:val="both"/>
        <w:rPr>
          <w:rFonts w:ascii="Arial" w:hAnsi="Arial"/>
          <w:b/>
          <w:lang w:val="es-ES_tradnl"/>
        </w:rPr>
      </w:pPr>
      <w:r w:rsidRPr="00D02A32">
        <w:rPr>
          <w:rFonts w:ascii="Arial" w:hAnsi="Arial"/>
          <w:b/>
          <w:lang w:val="es-ES_tradnl"/>
        </w:rPr>
        <w:t>3</w:t>
      </w:r>
      <w:r w:rsidR="0009062B">
        <w:rPr>
          <w:rFonts w:ascii="Arial" w:hAnsi="Arial"/>
          <w:b/>
          <w:lang w:val="es-ES_tradnl"/>
        </w:rPr>
        <w:t>3</w:t>
      </w:r>
      <w:r w:rsidRPr="00D02A32">
        <w:rPr>
          <w:rFonts w:ascii="Arial" w:hAnsi="Arial"/>
          <w:b/>
          <w:lang w:val="es-ES_tradnl"/>
        </w:rPr>
        <w:t>.</w:t>
      </w:r>
      <w:r w:rsidRPr="00D02A32">
        <w:rPr>
          <w:rFonts w:ascii="Arial" w:hAnsi="Arial"/>
          <w:b/>
          <w:lang w:val="es-ES_tradnl"/>
        </w:rPr>
        <w:noBreakHyphen/>
        <w:t xml:space="preserve"> SERVICIOS PUBLICOS:</w:t>
      </w:r>
    </w:p>
    <w:p w:rsidR="00AE4984" w:rsidRPr="00D02A32" w:rsidRDefault="00AE4984">
      <w:pPr>
        <w:tabs>
          <w:tab w:val="left" w:pos="-1340"/>
          <w:tab w:val="left" w:pos="-720"/>
          <w:tab w:val="left" w:pos="0"/>
          <w:tab w:val="left" w:pos="397"/>
        </w:tabs>
        <w:jc w:val="both"/>
        <w:rPr>
          <w:rFonts w:ascii="Arial" w:hAnsi="Arial"/>
          <w:b/>
          <w:lang w:val="es-ES_tradnl"/>
        </w:rPr>
      </w:pPr>
    </w:p>
    <w:p w:rsidR="00A51226" w:rsidRDefault="00AE4984">
      <w:pPr>
        <w:tabs>
          <w:tab w:val="left" w:pos="-1340"/>
          <w:tab w:val="left" w:pos="-720"/>
          <w:tab w:val="left" w:pos="0"/>
          <w:tab w:val="left" w:pos="397"/>
        </w:tabs>
        <w:jc w:val="both"/>
        <w:rPr>
          <w:rFonts w:ascii="Arial" w:hAnsi="Arial"/>
          <w:lang w:val="es-ES_tradnl"/>
        </w:rPr>
      </w:pPr>
      <w:r>
        <w:rPr>
          <w:rFonts w:ascii="Arial" w:hAnsi="Arial"/>
          <w:lang w:val="es-ES_tradnl"/>
        </w:rPr>
        <w:t>Son los pagos relacionados con</w:t>
      </w:r>
      <w:r w:rsidR="00A51226">
        <w:rPr>
          <w:rFonts w:ascii="Arial" w:hAnsi="Arial"/>
          <w:lang w:val="es-ES_tradnl"/>
        </w:rPr>
        <w:t xml:space="preserve"> </w:t>
      </w:r>
      <w:r w:rsidR="00A51226" w:rsidRPr="005C4044">
        <w:rPr>
          <w:rFonts w:ascii="Arial" w:hAnsi="Arial"/>
          <w:lang w:val="es-ES_tradnl"/>
        </w:rPr>
        <w:t>el consumo</w:t>
      </w:r>
      <w:r w:rsidR="00C6486D" w:rsidRPr="005C4044">
        <w:rPr>
          <w:rFonts w:ascii="Arial" w:hAnsi="Arial"/>
          <w:lang w:val="es-ES_tradnl"/>
        </w:rPr>
        <w:t xml:space="preserve">, instalación de nuevos servicios </w:t>
      </w:r>
      <w:r w:rsidR="005C4044">
        <w:rPr>
          <w:rFonts w:ascii="Arial" w:hAnsi="Arial"/>
          <w:lang w:val="es-ES_tradnl"/>
        </w:rPr>
        <w:t xml:space="preserve"> </w:t>
      </w:r>
      <w:r w:rsidR="00C6486D" w:rsidRPr="005C4044">
        <w:rPr>
          <w:rFonts w:ascii="Arial" w:hAnsi="Arial"/>
          <w:lang w:val="es-ES_tradnl"/>
        </w:rPr>
        <w:t>y demás situaciones inherentes de los servicios públicos domiciliarios</w:t>
      </w:r>
      <w:r w:rsidR="005C4044" w:rsidRPr="005C4044">
        <w:rPr>
          <w:rFonts w:ascii="Arial" w:hAnsi="Arial"/>
          <w:lang w:val="es-ES_tradnl"/>
        </w:rPr>
        <w:t>,  y telefonía móvil</w:t>
      </w:r>
      <w:r w:rsidR="00C6486D" w:rsidRPr="005C4044">
        <w:rPr>
          <w:rFonts w:ascii="Arial" w:hAnsi="Arial"/>
          <w:lang w:val="es-ES_tradnl"/>
        </w:rPr>
        <w:t xml:space="preserve"> a cargo del Municipio</w:t>
      </w:r>
      <w:r w:rsidR="005C4044">
        <w:rPr>
          <w:rFonts w:ascii="Arial" w:hAnsi="Arial"/>
          <w:lang w:val="es-ES_tradnl"/>
        </w:rPr>
        <w:t>,</w:t>
      </w:r>
      <w:r w:rsidR="00C6486D" w:rsidRPr="005C4044">
        <w:rPr>
          <w:rFonts w:ascii="Arial" w:hAnsi="Arial"/>
          <w:lang w:val="es-ES_tradnl"/>
        </w:rPr>
        <w:t xml:space="preserve">  </w:t>
      </w:r>
      <w:r w:rsidR="005C4044">
        <w:rPr>
          <w:rFonts w:ascii="Arial" w:hAnsi="Arial"/>
          <w:lang w:val="es-ES_tradnl"/>
        </w:rPr>
        <w:t>c</w:t>
      </w:r>
      <w:r w:rsidR="005C4044" w:rsidRPr="005C4044">
        <w:rPr>
          <w:rFonts w:ascii="Arial" w:hAnsi="Arial"/>
          <w:lang w:val="es-ES_tradnl"/>
        </w:rPr>
        <w:t>ualquiera que sea el año de su causación. Incluye instalación, traslado y compra de líneas telefónicas</w:t>
      </w:r>
      <w:r w:rsidR="00C6486D">
        <w:rPr>
          <w:rFonts w:ascii="Arial" w:hAnsi="Arial"/>
          <w:lang w:val="es-ES_tradnl"/>
        </w:rPr>
        <w:t xml:space="preserve">  </w:t>
      </w:r>
      <w:r>
        <w:rPr>
          <w:rFonts w:ascii="Arial" w:hAnsi="Arial"/>
          <w:lang w:val="es-ES_tradnl"/>
        </w:rPr>
        <w:t xml:space="preserve"> </w:t>
      </w:r>
    </w:p>
    <w:p w:rsidR="00BD6CDE" w:rsidRDefault="00BD6CDE">
      <w:pPr>
        <w:tabs>
          <w:tab w:val="left" w:pos="-1340"/>
          <w:tab w:val="left" w:pos="-720"/>
          <w:tab w:val="left" w:pos="0"/>
          <w:tab w:val="left" w:pos="397"/>
        </w:tabs>
        <w:jc w:val="both"/>
        <w:rPr>
          <w:rFonts w:ascii="Arial" w:hAnsi="Arial"/>
          <w:b/>
          <w:lang w:val="es-ES_tradnl"/>
        </w:rPr>
      </w:pPr>
    </w:p>
    <w:p w:rsidR="00AE4984" w:rsidRPr="00C6486D" w:rsidRDefault="00AE4984">
      <w:pPr>
        <w:tabs>
          <w:tab w:val="left" w:pos="-1340"/>
          <w:tab w:val="left" w:pos="-720"/>
          <w:tab w:val="left" w:pos="0"/>
          <w:tab w:val="left" w:pos="397"/>
        </w:tabs>
        <w:jc w:val="both"/>
        <w:rPr>
          <w:rFonts w:ascii="Arial" w:hAnsi="Arial"/>
          <w:color w:val="FF0000"/>
          <w:lang w:val="es-ES_tradnl"/>
        </w:rPr>
      </w:pPr>
      <w:r w:rsidRPr="00D02A32">
        <w:rPr>
          <w:rFonts w:ascii="Arial" w:hAnsi="Arial"/>
          <w:b/>
          <w:lang w:val="es-ES_tradnl"/>
        </w:rPr>
        <w:t>3</w:t>
      </w:r>
      <w:r w:rsidR="0009062B">
        <w:rPr>
          <w:rFonts w:ascii="Arial" w:hAnsi="Arial"/>
          <w:b/>
          <w:lang w:val="es-ES_tradnl"/>
        </w:rPr>
        <w:t>4</w:t>
      </w:r>
      <w:r w:rsidRPr="00D02A32">
        <w:rPr>
          <w:rFonts w:ascii="Arial" w:hAnsi="Arial"/>
          <w:b/>
          <w:lang w:val="es-ES_tradnl"/>
        </w:rPr>
        <w:t>.-  SERVICIO DE OUTSORCING</w:t>
      </w:r>
      <w:r w:rsidRPr="00C6486D">
        <w:rPr>
          <w:rFonts w:ascii="Arial" w:hAnsi="Arial"/>
          <w:color w:val="FF0000"/>
          <w:lang w:val="es-ES_tradnl"/>
        </w:rPr>
        <w:t>:</w:t>
      </w:r>
    </w:p>
    <w:p w:rsidR="00BD6CDE" w:rsidRDefault="00BD6CDE">
      <w:pPr>
        <w:tabs>
          <w:tab w:val="left" w:pos="-1340"/>
          <w:tab w:val="left" w:pos="-720"/>
          <w:tab w:val="left" w:pos="0"/>
          <w:tab w:val="left" w:pos="397"/>
        </w:tabs>
        <w:jc w:val="both"/>
        <w:rPr>
          <w:rFonts w:ascii="Arial" w:hAnsi="Arial"/>
          <w:lang w:val="es-ES_tradnl"/>
        </w:rPr>
      </w:pPr>
    </w:p>
    <w:p w:rsidR="00AE4984" w:rsidRPr="005C4044" w:rsidRDefault="00AE4984">
      <w:pPr>
        <w:tabs>
          <w:tab w:val="left" w:pos="-1340"/>
          <w:tab w:val="left" w:pos="-720"/>
          <w:tab w:val="left" w:pos="0"/>
          <w:tab w:val="left" w:pos="397"/>
        </w:tabs>
        <w:jc w:val="both"/>
        <w:rPr>
          <w:rFonts w:ascii="Arial" w:hAnsi="Arial"/>
          <w:lang w:val="es-ES_tradnl"/>
        </w:rPr>
      </w:pPr>
      <w:r w:rsidRPr="005C4044">
        <w:rPr>
          <w:rFonts w:ascii="Arial" w:hAnsi="Arial"/>
          <w:lang w:val="es-ES_tradnl"/>
        </w:rPr>
        <w:t>Corresponde a los pagos efectuados por la prestación del servicio integral</w:t>
      </w:r>
      <w:r w:rsidR="005C4044">
        <w:rPr>
          <w:rFonts w:ascii="Arial" w:hAnsi="Arial"/>
          <w:lang w:val="es-ES_tradnl"/>
        </w:rPr>
        <w:t xml:space="preserve"> </w:t>
      </w:r>
      <w:r w:rsidR="0096398E">
        <w:rPr>
          <w:rFonts w:ascii="Arial" w:hAnsi="Arial"/>
          <w:lang w:val="es-ES_tradnl"/>
        </w:rPr>
        <w:t xml:space="preserve"> de outsorcing que requiera la </w:t>
      </w:r>
      <w:r w:rsidR="00D016A1">
        <w:rPr>
          <w:rFonts w:ascii="Arial" w:hAnsi="Arial"/>
          <w:lang w:val="es-ES_tradnl"/>
        </w:rPr>
        <w:t>administración</w:t>
      </w:r>
      <w:r w:rsidR="0096398E">
        <w:rPr>
          <w:rFonts w:ascii="Arial" w:hAnsi="Arial"/>
          <w:lang w:val="es-ES_tradnl"/>
        </w:rPr>
        <w:t xml:space="preserve"> municipal</w:t>
      </w:r>
      <w:r w:rsidR="00253FF2">
        <w:rPr>
          <w:rFonts w:ascii="Arial" w:hAnsi="Arial"/>
          <w:lang w:val="es-ES_tradnl"/>
        </w:rPr>
        <w:t>, y los gastos por camisón de pagos de servicios de sistematización por pago de servicios en la web</w:t>
      </w:r>
      <w:r w:rsidR="0096398E">
        <w:rPr>
          <w:rFonts w:ascii="Arial" w:hAnsi="Arial"/>
          <w:lang w:val="es-ES_tradnl"/>
        </w:rPr>
        <w:t xml:space="preserve">. </w:t>
      </w:r>
    </w:p>
    <w:p w:rsidR="007D6E84" w:rsidRDefault="007D6E84">
      <w:pPr>
        <w:tabs>
          <w:tab w:val="left" w:pos="-1340"/>
          <w:tab w:val="left" w:pos="-720"/>
          <w:tab w:val="left" w:pos="0"/>
          <w:tab w:val="left" w:pos="397"/>
        </w:tabs>
        <w:jc w:val="both"/>
        <w:rPr>
          <w:rFonts w:ascii="Arial" w:hAnsi="Arial"/>
          <w:lang w:val="es-ES_tradnl"/>
        </w:rPr>
      </w:pPr>
    </w:p>
    <w:p w:rsidR="00AE4984" w:rsidRPr="00D02A32" w:rsidRDefault="00AE4984">
      <w:pPr>
        <w:tabs>
          <w:tab w:val="left" w:pos="-1340"/>
          <w:tab w:val="left" w:pos="-720"/>
          <w:tab w:val="left" w:pos="0"/>
          <w:tab w:val="left" w:pos="397"/>
        </w:tabs>
        <w:jc w:val="both"/>
        <w:rPr>
          <w:rFonts w:ascii="Arial" w:hAnsi="Arial"/>
          <w:b/>
          <w:lang w:val="es-ES_tradnl"/>
        </w:rPr>
      </w:pPr>
      <w:r w:rsidRPr="00D02A32">
        <w:rPr>
          <w:rFonts w:ascii="Arial" w:hAnsi="Arial"/>
          <w:b/>
          <w:lang w:val="es-ES_tradnl"/>
        </w:rPr>
        <w:t>3</w:t>
      </w:r>
      <w:r w:rsidR="0009062B">
        <w:rPr>
          <w:rFonts w:ascii="Arial" w:hAnsi="Arial"/>
          <w:b/>
          <w:lang w:val="es-ES_tradnl"/>
        </w:rPr>
        <w:t>5</w:t>
      </w:r>
      <w:r w:rsidRPr="00D02A32">
        <w:rPr>
          <w:rFonts w:ascii="Arial" w:hAnsi="Arial"/>
          <w:b/>
          <w:lang w:val="es-ES_tradnl"/>
        </w:rPr>
        <w:t>.</w:t>
      </w:r>
      <w:r w:rsidRPr="00D02A32">
        <w:rPr>
          <w:rFonts w:ascii="Arial" w:hAnsi="Arial"/>
          <w:b/>
          <w:lang w:val="es-ES_tradnl"/>
        </w:rPr>
        <w:noBreakHyphen/>
        <w:t xml:space="preserve"> SUELDOS:</w:t>
      </w:r>
    </w:p>
    <w:p w:rsidR="00BD6CDE" w:rsidRDefault="00BD6CDE">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Comprende los pagos a empleados de nómina de los diferentes dependencias, de conformidad con las asignaciones legalmente establecidas como contraprestación a los servicios personales prestados.</w:t>
      </w:r>
    </w:p>
    <w:p w:rsidR="0009062B" w:rsidRDefault="0009062B">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sidRPr="00D02A32">
        <w:rPr>
          <w:rFonts w:ascii="Arial" w:hAnsi="Arial"/>
          <w:b/>
          <w:lang w:val="es-ES_tradnl"/>
        </w:rPr>
        <w:t>3</w:t>
      </w:r>
      <w:r w:rsidR="0009062B">
        <w:rPr>
          <w:rFonts w:ascii="Arial" w:hAnsi="Arial"/>
          <w:b/>
          <w:lang w:val="es-ES_tradnl"/>
        </w:rPr>
        <w:t>6</w:t>
      </w:r>
      <w:r w:rsidRPr="00D02A32">
        <w:rPr>
          <w:rFonts w:ascii="Arial" w:hAnsi="Arial"/>
          <w:b/>
          <w:lang w:val="es-ES_tradnl"/>
        </w:rPr>
        <w:t>.</w:t>
      </w:r>
      <w:r w:rsidRPr="00D02A32">
        <w:rPr>
          <w:rFonts w:ascii="Arial" w:hAnsi="Arial"/>
          <w:b/>
          <w:lang w:val="es-ES_tradnl"/>
        </w:rPr>
        <w:noBreakHyphen/>
        <w:t xml:space="preserve"> VESTUARIO Y CALZADO</w:t>
      </w:r>
      <w:r>
        <w:rPr>
          <w:rFonts w:ascii="Arial" w:hAnsi="Arial"/>
          <w:lang w:val="es-ES_tradnl"/>
        </w:rPr>
        <w:t>:</w:t>
      </w:r>
    </w:p>
    <w:p w:rsidR="00BD6CDE" w:rsidRDefault="00BD6CDE">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Comprende la dotación de vestido, calzado y demás elementos para empleados y  trabajadores municipales</w:t>
      </w:r>
      <w:r w:rsidR="0096398E">
        <w:rPr>
          <w:rFonts w:ascii="Arial" w:hAnsi="Arial"/>
          <w:lang w:val="es-ES_tradnl"/>
        </w:rPr>
        <w:t xml:space="preserve"> de conformidad con la ley</w:t>
      </w:r>
      <w:r>
        <w:rPr>
          <w:rFonts w:ascii="Arial" w:hAnsi="Arial"/>
          <w:lang w:val="es-ES_tradnl"/>
        </w:rPr>
        <w:t xml:space="preserve">. </w:t>
      </w:r>
    </w:p>
    <w:p w:rsidR="00AE4984" w:rsidRDefault="00AE4984">
      <w:pPr>
        <w:tabs>
          <w:tab w:val="left" w:pos="-1340"/>
          <w:tab w:val="left" w:pos="-720"/>
          <w:tab w:val="left" w:pos="0"/>
          <w:tab w:val="left" w:pos="397"/>
        </w:tabs>
        <w:jc w:val="both"/>
        <w:rPr>
          <w:rFonts w:ascii="Arial" w:hAnsi="Arial"/>
          <w:lang w:val="es-ES_tradnl"/>
        </w:rPr>
      </w:pPr>
    </w:p>
    <w:p w:rsidR="00AE4984" w:rsidRPr="00D02A32" w:rsidRDefault="00AE4984">
      <w:pPr>
        <w:tabs>
          <w:tab w:val="left" w:pos="-1340"/>
          <w:tab w:val="left" w:pos="-720"/>
          <w:tab w:val="left" w:pos="0"/>
          <w:tab w:val="left" w:pos="397"/>
        </w:tabs>
        <w:jc w:val="both"/>
        <w:rPr>
          <w:rFonts w:ascii="Arial" w:hAnsi="Arial"/>
          <w:b/>
          <w:lang w:val="es-ES_tradnl"/>
        </w:rPr>
      </w:pPr>
      <w:r w:rsidRPr="00D02A32">
        <w:rPr>
          <w:rFonts w:ascii="Arial" w:hAnsi="Arial"/>
          <w:b/>
          <w:lang w:val="es-ES_tradnl"/>
        </w:rPr>
        <w:t>3</w:t>
      </w:r>
      <w:r w:rsidR="0009062B">
        <w:rPr>
          <w:rFonts w:ascii="Arial" w:hAnsi="Arial"/>
          <w:b/>
          <w:lang w:val="es-ES_tradnl"/>
        </w:rPr>
        <w:t>7</w:t>
      </w:r>
      <w:r w:rsidRPr="00D02A32">
        <w:rPr>
          <w:rFonts w:ascii="Arial" w:hAnsi="Arial"/>
          <w:b/>
          <w:lang w:val="es-ES_tradnl"/>
        </w:rPr>
        <w:t>.</w:t>
      </w:r>
      <w:r w:rsidRPr="00D02A32">
        <w:rPr>
          <w:rFonts w:ascii="Arial" w:hAnsi="Arial"/>
          <w:b/>
          <w:lang w:val="es-ES_tradnl"/>
        </w:rPr>
        <w:noBreakHyphen/>
        <w:t xml:space="preserve"> VIATICOS Y GASTOS DE VIAJE:</w:t>
      </w:r>
    </w:p>
    <w:p w:rsidR="00BD6CDE" w:rsidRDefault="00BD6CDE">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Gastos, para transporte y sustento de  funcionarios y servidores públicos que por razón de trabajo deben ausentarse del lugar donde prestan sus servicios</w:t>
      </w:r>
      <w:r w:rsidR="00C6486D">
        <w:rPr>
          <w:rFonts w:ascii="Arial" w:hAnsi="Arial"/>
          <w:lang w:val="es-ES_tradnl"/>
        </w:rPr>
        <w:t xml:space="preserve">, </w:t>
      </w:r>
      <w:r w:rsidR="00C6486D" w:rsidRPr="002150A0">
        <w:rPr>
          <w:rFonts w:ascii="Arial" w:hAnsi="Arial"/>
          <w:lang w:val="es-ES_tradnl"/>
        </w:rPr>
        <w:t xml:space="preserve">de conformidad </w:t>
      </w:r>
      <w:r w:rsidR="00E524F7" w:rsidRPr="002150A0">
        <w:rPr>
          <w:rFonts w:ascii="Arial" w:hAnsi="Arial"/>
          <w:lang w:val="es-ES_tradnl"/>
        </w:rPr>
        <w:t>con los decretos que para tal fin expida el gobierno nacional.</w:t>
      </w:r>
      <w:r w:rsidRPr="002150A0">
        <w:rPr>
          <w:rFonts w:ascii="Arial" w:hAnsi="Arial"/>
          <w:lang w:val="es-ES_tradnl"/>
        </w:rPr>
        <w:t xml:space="preserve"> </w:t>
      </w:r>
      <w:r>
        <w:rPr>
          <w:rFonts w:ascii="Arial" w:hAnsi="Arial"/>
          <w:lang w:val="es-ES_tradnl"/>
        </w:rPr>
        <w:t xml:space="preserve">   </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sidRPr="00D02A32">
        <w:rPr>
          <w:rFonts w:ascii="Arial" w:hAnsi="Arial"/>
          <w:b/>
          <w:lang w:val="es-ES_tradnl"/>
        </w:rPr>
        <w:t>3</w:t>
      </w:r>
      <w:r w:rsidR="0009062B">
        <w:rPr>
          <w:rFonts w:ascii="Arial" w:hAnsi="Arial"/>
          <w:b/>
          <w:lang w:val="es-ES_tradnl"/>
        </w:rPr>
        <w:t>8</w:t>
      </w:r>
      <w:r w:rsidRPr="00D02A32">
        <w:rPr>
          <w:rFonts w:ascii="Arial" w:hAnsi="Arial"/>
          <w:b/>
          <w:lang w:val="es-ES_tradnl"/>
        </w:rPr>
        <w:t xml:space="preserve">.-  </w:t>
      </w:r>
      <w:r w:rsidR="0082179A" w:rsidRPr="00D02A32">
        <w:rPr>
          <w:rFonts w:ascii="Arial" w:hAnsi="Arial"/>
          <w:b/>
          <w:lang w:val="es-ES_tradnl"/>
        </w:rPr>
        <w:t>UNIDADES TECNICAS DEL CONCEJO MUNICIPAL</w:t>
      </w:r>
      <w:r>
        <w:rPr>
          <w:rFonts w:ascii="Arial" w:hAnsi="Arial"/>
          <w:lang w:val="es-ES_tradnl"/>
        </w:rPr>
        <w:t>:</w:t>
      </w:r>
    </w:p>
    <w:p w:rsidR="00BD6CDE" w:rsidRDefault="00BD6CDE">
      <w:pPr>
        <w:tabs>
          <w:tab w:val="left" w:pos="-1340"/>
          <w:tab w:val="left" w:pos="-720"/>
          <w:tab w:val="left" w:pos="0"/>
          <w:tab w:val="left" w:pos="397"/>
        </w:tabs>
        <w:jc w:val="both"/>
        <w:rPr>
          <w:rFonts w:ascii="Arial" w:hAnsi="Arial"/>
          <w:lang w:val="es-ES_tradnl"/>
        </w:rPr>
      </w:pPr>
    </w:p>
    <w:p w:rsidR="00AE4984" w:rsidRPr="00496154" w:rsidRDefault="00AE4984">
      <w:pPr>
        <w:tabs>
          <w:tab w:val="left" w:pos="-1340"/>
          <w:tab w:val="left" w:pos="-720"/>
          <w:tab w:val="left" w:pos="0"/>
          <w:tab w:val="left" w:pos="397"/>
        </w:tabs>
        <w:jc w:val="both"/>
        <w:rPr>
          <w:rFonts w:ascii="Arial" w:hAnsi="Arial"/>
          <w:lang w:val="es-ES_tradnl"/>
        </w:rPr>
      </w:pPr>
      <w:r>
        <w:rPr>
          <w:rFonts w:ascii="Arial" w:hAnsi="Arial"/>
          <w:lang w:val="es-ES_tradnl"/>
        </w:rPr>
        <w:t>Unidades t</w:t>
      </w:r>
      <w:r w:rsidR="00496154">
        <w:rPr>
          <w:rFonts w:ascii="Arial" w:hAnsi="Arial"/>
          <w:lang w:val="es-ES_tradnl"/>
        </w:rPr>
        <w:t xml:space="preserve">écnicas del Concejo  Municipal: </w:t>
      </w:r>
      <w:r>
        <w:rPr>
          <w:rFonts w:ascii="Arial" w:hAnsi="Arial"/>
          <w:lang w:val="es-ES_tradnl"/>
        </w:rPr>
        <w:t>Comprende el pago del personal que requieren los H. Concejales, para el desempeño de sus funciones;  cada concejal tendrá  derecho  a unidades de apoyo por valor</w:t>
      </w:r>
      <w:r w:rsidR="00C56DC3">
        <w:rPr>
          <w:rFonts w:ascii="Arial" w:hAnsi="Arial"/>
          <w:lang w:val="es-ES_tradnl"/>
        </w:rPr>
        <w:t xml:space="preserve"> mensual d</w:t>
      </w:r>
      <w:r>
        <w:rPr>
          <w:rFonts w:ascii="Arial" w:hAnsi="Arial"/>
          <w:lang w:val="es-ES_tradnl"/>
        </w:rPr>
        <w:t xml:space="preserve">e </w:t>
      </w:r>
      <w:r w:rsidR="00DD3F77" w:rsidRPr="00375F6B">
        <w:rPr>
          <w:rFonts w:ascii="Arial" w:hAnsi="Arial"/>
          <w:lang w:val="es-ES_tradnl"/>
        </w:rPr>
        <w:t xml:space="preserve">$  </w:t>
      </w:r>
      <w:r w:rsidR="001D7002" w:rsidRPr="00375F6B">
        <w:rPr>
          <w:rFonts w:ascii="Arial" w:hAnsi="Arial"/>
          <w:lang w:val="es-ES_tradnl"/>
        </w:rPr>
        <w:t>4</w:t>
      </w:r>
      <w:r w:rsidR="00DD3F77" w:rsidRPr="00375F6B">
        <w:rPr>
          <w:rFonts w:ascii="Arial" w:hAnsi="Arial"/>
          <w:lang w:val="es-ES_tradnl"/>
        </w:rPr>
        <w:t>’</w:t>
      </w:r>
      <w:r w:rsidR="0038768E">
        <w:rPr>
          <w:rFonts w:ascii="Arial" w:hAnsi="Arial"/>
          <w:lang w:val="es-ES_tradnl"/>
        </w:rPr>
        <w:t>8</w:t>
      </w:r>
      <w:r w:rsidRPr="00375F6B">
        <w:rPr>
          <w:rFonts w:ascii="Arial" w:hAnsi="Arial"/>
          <w:lang w:val="es-ES_tradnl"/>
        </w:rPr>
        <w:t>00.000</w:t>
      </w:r>
      <w:r w:rsidRPr="0072118F">
        <w:rPr>
          <w:rFonts w:ascii="Arial" w:hAnsi="Arial"/>
          <w:color w:val="FF0000"/>
          <w:lang w:val="es-ES_tradnl"/>
        </w:rPr>
        <w:t xml:space="preserve"> </w:t>
      </w:r>
      <w:r w:rsidR="00C56DC3">
        <w:rPr>
          <w:rFonts w:ascii="Arial" w:hAnsi="Arial"/>
          <w:lang w:val="es-ES_tradnl"/>
        </w:rPr>
        <w:t xml:space="preserve"> </w:t>
      </w:r>
      <w:r w:rsidR="00C56DC3" w:rsidRPr="00496154">
        <w:rPr>
          <w:rFonts w:ascii="Arial" w:hAnsi="Arial"/>
          <w:lang w:val="es-ES_tradnl"/>
        </w:rPr>
        <w:t xml:space="preserve">durante  los </w:t>
      </w:r>
      <w:r w:rsidR="00C56DC3" w:rsidRPr="00496154">
        <w:rPr>
          <w:rFonts w:ascii="Arial" w:hAnsi="Arial"/>
          <w:lang w:val="es-ES_tradnl"/>
        </w:rPr>
        <w:lastRenderedPageBreak/>
        <w:t>doce meses de año, los cuales se cancelaran mensualmente.</w:t>
      </w:r>
      <w:r w:rsidRPr="00496154">
        <w:rPr>
          <w:rFonts w:ascii="Arial" w:hAnsi="Arial"/>
          <w:lang w:val="es-ES_tradnl"/>
        </w:rPr>
        <w:t xml:space="preserve">  </w:t>
      </w:r>
    </w:p>
    <w:p w:rsidR="00AE4984" w:rsidRPr="00496154" w:rsidRDefault="00C56DC3">
      <w:pPr>
        <w:tabs>
          <w:tab w:val="left" w:pos="-1340"/>
          <w:tab w:val="left" w:pos="-720"/>
          <w:tab w:val="left" w:pos="0"/>
          <w:tab w:val="left" w:pos="397"/>
        </w:tabs>
        <w:jc w:val="both"/>
        <w:rPr>
          <w:rFonts w:ascii="Arial" w:hAnsi="Arial"/>
          <w:lang w:val="es-ES_tradnl"/>
        </w:rPr>
      </w:pPr>
      <w:r w:rsidRPr="00496154">
        <w:rPr>
          <w:rFonts w:ascii="Arial" w:hAnsi="Arial"/>
          <w:lang w:val="es-ES_tradnl"/>
        </w:rPr>
        <w:t xml:space="preserve">Con este rubro se compromete las Unidades de Apoyo y no es susceptible de operación presupuestal de </w:t>
      </w:r>
      <w:r w:rsidR="00D016A1" w:rsidRPr="00496154">
        <w:rPr>
          <w:rFonts w:ascii="Arial" w:hAnsi="Arial"/>
          <w:lang w:val="es-ES_tradnl"/>
        </w:rPr>
        <w:t>contracrédito</w:t>
      </w:r>
      <w:r w:rsidRPr="00496154">
        <w:rPr>
          <w:rFonts w:ascii="Arial" w:hAnsi="Arial"/>
          <w:lang w:val="es-ES_tradnl"/>
        </w:rPr>
        <w:t xml:space="preserve"> y demás que vayan en detrimento de la asignación inicialmente aprobada.</w:t>
      </w:r>
    </w:p>
    <w:p w:rsidR="00BD6CDE" w:rsidRDefault="00BD6CDE">
      <w:pPr>
        <w:tabs>
          <w:tab w:val="left" w:pos="-1340"/>
          <w:tab w:val="left" w:pos="-720"/>
          <w:tab w:val="left" w:pos="0"/>
          <w:tab w:val="left" w:pos="397"/>
        </w:tabs>
        <w:jc w:val="both"/>
        <w:rPr>
          <w:rFonts w:ascii="Arial" w:hAnsi="Arial"/>
          <w:lang w:val="es-ES_tradnl"/>
        </w:rPr>
      </w:pPr>
    </w:p>
    <w:p w:rsidR="00AE4984" w:rsidRPr="00D02A32" w:rsidRDefault="0009062B">
      <w:pPr>
        <w:tabs>
          <w:tab w:val="left" w:pos="-1340"/>
          <w:tab w:val="left" w:pos="-720"/>
          <w:tab w:val="left" w:pos="0"/>
          <w:tab w:val="left" w:pos="397"/>
        </w:tabs>
        <w:jc w:val="both"/>
        <w:rPr>
          <w:rFonts w:ascii="Arial" w:hAnsi="Arial"/>
          <w:b/>
          <w:lang w:val="es-ES_tradnl"/>
        </w:rPr>
      </w:pPr>
      <w:r>
        <w:rPr>
          <w:rFonts w:ascii="Arial" w:hAnsi="Arial"/>
          <w:b/>
          <w:lang w:val="es-ES_tradnl"/>
        </w:rPr>
        <w:t>39</w:t>
      </w:r>
      <w:r w:rsidR="00AE4984" w:rsidRPr="00D02A32">
        <w:rPr>
          <w:rFonts w:ascii="Arial" w:hAnsi="Arial"/>
          <w:b/>
          <w:lang w:val="es-ES_tradnl"/>
        </w:rPr>
        <w:t>.-</w:t>
      </w:r>
      <w:r w:rsidR="00AE4984" w:rsidRPr="00D02A32">
        <w:rPr>
          <w:rFonts w:ascii="Arial" w:hAnsi="Arial"/>
          <w:b/>
          <w:lang w:val="es-ES_tradnl"/>
        </w:rPr>
        <w:tab/>
        <w:t>SUBSIDIO DE ALIMENTACIÓN:</w:t>
      </w:r>
    </w:p>
    <w:p w:rsidR="00BD6CDE" w:rsidRDefault="00BD6CDE" w:rsidP="002826D6">
      <w:pPr>
        <w:tabs>
          <w:tab w:val="left" w:pos="-1340"/>
          <w:tab w:val="left" w:pos="-720"/>
          <w:tab w:val="left" w:pos="0"/>
          <w:tab w:val="left" w:pos="397"/>
        </w:tabs>
        <w:jc w:val="both"/>
        <w:rPr>
          <w:rFonts w:ascii="Arial" w:hAnsi="Arial"/>
          <w:lang w:val="es-ES_tradnl"/>
        </w:rPr>
      </w:pPr>
    </w:p>
    <w:p w:rsidR="000F2E6C" w:rsidRDefault="00AE4984" w:rsidP="002826D6">
      <w:pPr>
        <w:tabs>
          <w:tab w:val="left" w:pos="-1340"/>
          <w:tab w:val="left" w:pos="-720"/>
          <w:tab w:val="left" w:pos="0"/>
          <w:tab w:val="left" w:pos="397"/>
        </w:tabs>
        <w:jc w:val="both"/>
        <w:rPr>
          <w:rFonts w:ascii="Arial" w:hAnsi="Arial"/>
          <w:lang w:val="es-ES_tradnl"/>
        </w:rPr>
      </w:pPr>
      <w:r>
        <w:rPr>
          <w:rFonts w:ascii="Arial" w:hAnsi="Arial"/>
          <w:lang w:val="es-ES_tradnl"/>
        </w:rPr>
        <w:t xml:space="preserve">Comprende </w:t>
      </w:r>
      <w:r w:rsidR="009A50AF">
        <w:rPr>
          <w:rFonts w:ascii="Arial" w:hAnsi="Arial"/>
          <w:lang w:val="es-ES_tradnl"/>
        </w:rPr>
        <w:t xml:space="preserve"> </w:t>
      </w:r>
      <w:r w:rsidR="009A50AF" w:rsidRPr="00032639">
        <w:rPr>
          <w:rFonts w:ascii="Arial" w:hAnsi="Arial"/>
          <w:lang w:val="es-ES_tradnl"/>
        </w:rPr>
        <w:t>el</w:t>
      </w:r>
      <w:r w:rsidR="009A50AF">
        <w:rPr>
          <w:rFonts w:ascii="Arial" w:hAnsi="Arial"/>
          <w:lang w:val="es-ES_tradnl"/>
        </w:rPr>
        <w:t xml:space="preserve"> </w:t>
      </w:r>
      <w:r>
        <w:rPr>
          <w:rFonts w:ascii="Arial" w:hAnsi="Arial"/>
          <w:lang w:val="es-ES_tradnl"/>
        </w:rPr>
        <w:t xml:space="preserve">pago  de subsidio para alimentación para los empleados  del Municipio y sus entidades descentralizadas. </w:t>
      </w:r>
    </w:p>
    <w:p w:rsidR="00765C02" w:rsidRPr="002826D6" w:rsidRDefault="00765C02" w:rsidP="002826D6">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rPr>
          <w:rFonts w:ascii="Arial" w:hAnsi="Arial"/>
          <w:lang w:val="es-ES_tradnl"/>
        </w:rPr>
      </w:pPr>
      <w:r w:rsidRPr="00D02A32">
        <w:rPr>
          <w:rFonts w:ascii="Arial" w:hAnsi="Arial"/>
          <w:b/>
          <w:lang w:val="es-ES_tradnl"/>
        </w:rPr>
        <w:t>4</w:t>
      </w:r>
      <w:r w:rsidR="0009062B">
        <w:rPr>
          <w:rFonts w:ascii="Arial" w:hAnsi="Arial"/>
          <w:b/>
          <w:lang w:val="es-ES_tradnl"/>
        </w:rPr>
        <w:t>0</w:t>
      </w:r>
      <w:r w:rsidRPr="00D02A32">
        <w:rPr>
          <w:rFonts w:ascii="Arial" w:hAnsi="Arial"/>
          <w:b/>
          <w:lang w:val="es-ES_tradnl"/>
        </w:rPr>
        <w:t>.-   ALUMBRADO PUBLICO</w:t>
      </w:r>
      <w:r>
        <w:rPr>
          <w:rFonts w:ascii="Arial" w:hAnsi="Arial"/>
          <w:lang w:val="es-ES_tradnl"/>
        </w:rPr>
        <w:t>:</w:t>
      </w:r>
    </w:p>
    <w:p w:rsidR="00BD6CDE" w:rsidRDefault="00BD6CDE">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b/>
          <w:lang w:val="es-ES_tradnl"/>
        </w:rPr>
      </w:pPr>
      <w:r>
        <w:rPr>
          <w:rFonts w:ascii="Arial" w:hAnsi="Arial"/>
          <w:lang w:val="es-ES_tradnl"/>
        </w:rPr>
        <w:t>Comprende los pagos que debe hacer el Municipio de Bucaramanga por concepto</w:t>
      </w:r>
      <w:r w:rsidR="009A50AF">
        <w:rPr>
          <w:rFonts w:ascii="Arial" w:hAnsi="Arial"/>
          <w:lang w:val="es-ES_tradnl"/>
        </w:rPr>
        <w:t xml:space="preserve"> </w:t>
      </w:r>
      <w:r w:rsidR="009A50AF" w:rsidRPr="0096398E">
        <w:rPr>
          <w:rFonts w:ascii="Arial" w:hAnsi="Arial"/>
          <w:lang w:val="es-ES_tradnl"/>
        </w:rPr>
        <w:t xml:space="preserve">del </w:t>
      </w:r>
      <w:r>
        <w:rPr>
          <w:rFonts w:ascii="Arial" w:hAnsi="Arial"/>
          <w:lang w:val="es-ES_tradnl"/>
        </w:rPr>
        <w:t xml:space="preserve"> recaudo, facturación y consumo de </w:t>
      </w:r>
      <w:r w:rsidRPr="009A50AF">
        <w:rPr>
          <w:rFonts w:ascii="Arial" w:hAnsi="Arial"/>
          <w:color w:val="FF0000"/>
          <w:lang w:val="es-ES_tradnl"/>
        </w:rPr>
        <w:t xml:space="preserve"> </w:t>
      </w:r>
      <w:r w:rsidRPr="0096398E">
        <w:rPr>
          <w:rFonts w:ascii="Arial" w:hAnsi="Arial"/>
          <w:lang w:val="es-ES_tradnl"/>
        </w:rPr>
        <w:t>energía</w:t>
      </w:r>
      <w:r w:rsidR="0096398E" w:rsidRPr="0096398E">
        <w:rPr>
          <w:rFonts w:ascii="Arial" w:hAnsi="Arial"/>
          <w:lang w:val="es-ES_tradnl"/>
        </w:rPr>
        <w:t>,</w:t>
      </w:r>
      <w:r w:rsidRPr="0096398E">
        <w:rPr>
          <w:rFonts w:ascii="Arial" w:hAnsi="Arial"/>
          <w:lang w:val="es-ES_tradnl"/>
        </w:rPr>
        <w:t xml:space="preserve"> </w:t>
      </w:r>
      <w:r>
        <w:rPr>
          <w:rFonts w:ascii="Arial" w:hAnsi="Arial"/>
          <w:lang w:val="es-ES_tradnl"/>
        </w:rPr>
        <w:t xml:space="preserve">del alumbrado </w:t>
      </w:r>
      <w:r w:rsidR="00D016A1">
        <w:rPr>
          <w:rFonts w:ascii="Arial" w:hAnsi="Arial"/>
          <w:lang w:val="es-ES_tradnl"/>
        </w:rPr>
        <w:t>público</w:t>
      </w:r>
      <w:r>
        <w:rPr>
          <w:rFonts w:ascii="Arial" w:hAnsi="Arial"/>
          <w:lang w:val="es-ES_tradnl"/>
        </w:rPr>
        <w:t xml:space="preserve">  de la  ciudad,  así  como </w:t>
      </w:r>
      <w:r w:rsidR="0096398E">
        <w:rPr>
          <w:rFonts w:ascii="Arial" w:hAnsi="Arial"/>
          <w:lang w:val="es-ES_tradnl"/>
        </w:rPr>
        <w:t xml:space="preserve">la administración, </w:t>
      </w:r>
      <w:r>
        <w:rPr>
          <w:rFonts w:ascii="Arial" w:hAnsi="Arial"/>
          <w:lang w:val="es-ES_tradnl"/>
        </w:rPr>
        <w:t>el  mantenimiento, operación  expansión  y modernización del mismo.</w:t>
      </w:r>
    </w:p>
    <w:p w:rsidR="00AE4984" w:rsidRDefault="00AE4984">
      <w:pPr>
        <w:tabs>
          <w:tab w:val="left" w:pos="-1340"/>
          <w:tab w:val="left" w:pos="-720"/>
          <w:tab w:val="left" w:pos="0"/>
          <w:tab w:val="left" w:pos="397"/>
        </w:tabs>
        <w:jc w:val="center"/>
        <w:rPr>
          <w:rFonts w:ascii="Arial" w:hAnsi="Arial"/>
          <w:b/>
          <w:lang w:val="es-ES_tradnl"/>
        </w:rPr>
      </w:pPr>
    </w:p>
    <w:p w:rsidR="00AE4984" w:rsidRDefault="00AE4984">
      <w:pPr>
        <w:tabs>
          <w:tab w:val="left" w:pos="-1340"/>
          <w:tab w:val="left" w:pos="-720"/>
          <w:tab w:val="left" w:pos="0"/>
          <w:tab w:val="left" w:pos="397"/>
        </w:tabs>
        <w:jc w:val="center"/>
        <w:rPr>
          <w:rFonts w:ascii="Arial" w:hAnsi="Arial"/>
          <w:b/>
          <w:lang w:val="es-ES_tradnl"/>
        </w:rPr>
      </w:pPr>
    </w:p>
    <w:p w:rsidR="00C104FE" w:rsidRDefault="00C104FE">
      <w:pPr>
        <w:tabs>
          <w:tab w:val="left" w:pos="-1340"/>
          <w:tab w:val="left" w:pos="-720"/>
          <w:tab w:val="left" w:pos="0"/>
          <w:tab w:val="left" w:pos="397"/>
        </w:tabs>
        <w:jc w:val="center"/>
        <w:rPr>
          <w:rFonts w:ascii="Arial" w:hAnsi="Arial"/>
          <w:b/>
          <w:lang w:val="es-ES_tradnl"/>
        </w:rPr>
      </w:pPr>
    </w:p>
    <w:p w:rsidR="006C429E" w:rsidRDefault="006C429E">
      <w:pPr>
        <w:tabs>
          <w:tab w:val="left" w:pos="-1340"/>
          <w:tab w:val="left" w:pos="-720"/>
          <w:tab w:val="left" w:pos="0"/>
          <w:tab w:val="left" w:pos="397"/>
        </w:tabs>
        <w:jc w:val="center"/>
        <w:rPr>
          <w:rFonts w:ascii="Arial" w:hAnsi="Arial"/>
          <w:b/>
          <w:lang w:val="es-ES_tradnl"/>
        </w:rPr>
      </w:pPr>
    </w:p>
    <w:p w:rsidR="006C429E" w:rsidRDefault="006C429E">
      <w:pPr>
        <w:tabs>
          <w:tab w:val="left" w:pos="-1340"/>
          <w:tab w:val="left" w:pos="-720"/>
          <w:tab w:val="left" w:pos="0"/>
          <w:tab w:val="left" w:pos="397"/>
        </w:tabs>
        <w:jc w:val="center"/>
        <w:rPr>
          <w:rFonts w:ascii="Arial" w:hAnsi="Arial"/>
          <w:b/>
          <w:lang w:val="es-ES_tradnl"/>
        </w:rPr>
      </w:pPr>
    </w:p>
    <w:p w:rsidR="006C429E" w:rsidRDefault="006C429E">
      <w:pPr>
        <w:tabs>
          <w:tab w:val="left" w:pos="-1340"/>
          <w:tab w:val="left" w:pos="-720"/>
          <w:tab w:val="left" w:pos="0"/>
          <w:tab w:val="left" w:pos="397"/>
        </w:tabs>
        <w:jc w:val="center"/>
        <w:rPr>
          <w:rFonts w:ascii="Arial" w:hAnsi="Arial"/>
          <w:b/>
          <w:lang w:val="es-ES_tradnl"/>
        </w:rPr>
      </w:pPr>
    </w:p>
    <w:p w:rsidR="006C429E" w:rsidRDefault="006C429E">
      <w:pPr>
        <w:tabs>
          <w:tab w:val="left" w:pos="-1340"/>
          <w:tab w:val="left" w:pos="-720"/>
          <w:tab w:val="left" w:pos="0"/>
          <w:tab w:val="left" w:pos="397"/>
        </w:tabs>
        <w:jc w:val="center"/>
        <w:rPr>
          <w:rFonts w:ascii="Arial" w:hAnsi="Arial"/>
          <w:b/>
          <w:lang w:val="es-ES_tradnl"/>
        </w:rPr>
      </w:pPr>
    </w:p>
    <w:p w:rsidR="006C429E" w:rsidRDefault="006C429E">
      <w:pPr>
        <w:tabs>
          <w:tab w:val="left" w:pos="-1340"/>
          <w:tab w:val="left" w:pos="-720"/>
          <w:tab w:val="left" w:pos="0"/>
          <w:tab w:val="left" w:pos="397"/>
        </w:tabs>
        <w:jc w:val="center"/>
        <w:rPr>
          <w:rFonts w:ascii="Arial" w:hAnsi="Arial"/>
          <w:b/>
          <w:lang w:val="es-ES_tradnl"/>
        </w:rPr>
      </w:pPr>
    </w:p>
    <w:p w:rsidR="006C429E" w:rsidRDefault="006C429E">
      <w:pPr>
        <w:tabs>
          <w:tab w:val="left" w:pos="-1340"/>
          <w:tab w:val="left" w:pos="-720"/>
          <w:tab w:val="left" w:pos="0"/>
          <w:tab w:val="left" w:pos="397"/>
        </w:tabs>
        <w:jc w:val="center"/>
        <w:rPr>
          <w:rFonts w:ascii="Arial" w:hAnsi="Arial"/>
          <w:b/>
          <w:lang w:val="es-ES_tradnl"/>
        </w:rPr>
      </w:pPr>
    </w:p>
    <w:p w:rsidR="00C104FE" w:rsidRDefault="00C104FE">
      <w:pPr>
        <w:tabs>
          <w:tab w:val="left" w:pos="-1340"/>
          <w:tab w:val="left" w:pos="-720"/>
          <w:tab w:val="left" w:pos="0"/>
          <w:tab w:val="left" w:pos="397"/>
        </w:tabs>
        <w:jc w:val="center"/>
        <w:rPr>
          <w:rFonts w:ascii="Arial" w:hAnsi="Arial"/>
          <w:b/>
          <w:lang w:val="es-ES_tradnl"/>
        </w:rPr>
      </w:pPr>
    </w:p>
    <w:p w:rsidR="00C104FE" w:rsidRDefault="00C104FE">
      <w:pPr>
        <w:tabs>
          <w:tab w:val="left" w:pos="-1340"/>
          <w:tab w:val="left" w:pos="-720"/>
          <w:tab w:val="left" w:pos="0"/>
          <w:tab w:val="left" w:pos="397"/>
        </w:tabs>
        <w:jc w:val="center"/>
        <w:rPr>
          <w:rFonts w:ascii="Arial" w:hAnsi="Arial"/>
          <w:b/>
          <w:lang w:val="es-ES_tradnl"/>
        </w:rPr>
      </w:pPr>
    </w:p>
    <w:p w:rsidR="00C104FE" w:rsidRDefault="00C104FE">
      <w:pPr>
        <w:tabs>
          <w:tab w:val="left" w:pos="-1340"/>
          <w:tab w:val="left" w:pos="-720"/>
          <w:tab w:val="left" w:pos="0"/>
          <w:tab w:val="left" w:pos="397"/>
        </w:tabs>
        <w:jc w:val="center"/>
        <w:rPr>
          <w:rFonts w:ascii="Arial" w:hAnsi="Arial"/>
          <w:b/>
          <w:lang w:val="es-ES_tradnl"/>
        </w:rPr>
      </w:pPr>
    </w:p>
    <w:p w:rsidR="00C104FE" w:rsidRDefault="00C104FE">
      <w:pPr>
        <w:tabs>
          <w:tab w:val="left" w:pos="-1340"/>
          <w:tab w:val="left" w:pos="-720"/>
          <w:tab w:val="left" w:pos="0"/>
          <w:tab w:val="left" w:pos="397"/>
        </w:tabs>
        <w:jc w:val="center"/>
        <w:rPr>
          <w:rFonts w:ascii="Arial" w:hAnsi="Arial"/>
          <w:b/>
          <w:lang w:val="es-ES_tradnl"/>
        </w:rPr>
      </w:pPr>
    </w:p>
    <w:p w:rsidR="00BD6CDE" w:rsidRDefault="00BD6CDE">
      <w:pPr>
        <w:tabs>
          <w:tab w:val="left" w:pos="-1340"/>
          <w:tab w:val="left" w:pos="-720"/>
          <w:tab w:val="left" w:pos="0"/>
          <w:tab w:val="left" w:pos="397"/>
        </w:tabs>
        <w:jc w:val="center"/>
        <w:rPr>
          <w:rFonts w:ascii="Arial" w:hAnsi="Arial"/>
          <w:b/>
          <w:lang w:val="es-ES_tradnl"/>
        </w:rPr>
      </w:pPr>
    </w:p>
    <w:p w:rsidR="00521AFA" w:rsidRDefault="00521AFA">
      <w:pPr>
        <w:tabs>
          <w:tab w:val="left" w:pos="-1340"/>
          <w:tab w:val="left" w:pos="-720"/>
          <w:tab w:val="left" w:pos="0"/>
          <w:tab w:val="left" w:pos="397"/>
        </w:tabs>
        <w:jc w:val="center"/>
        <w:rPr>
          <w:rFonts w:ascii="Arial" w:hAnsi="Arial"/>
          <w:b/>
          <w:lang w:val="es-ES_tradnl"/>
        </w:rPr>
      </w:pPr>
    </w:p>
    <w:p w:rsidR="00521AFA" w:rsidRDefault="00521AFA">
      <w:pPr>
        <w:tabs>
          <w:tab w:val="left" w:pos="-1340"/>
          <w:tab w:val="left" w:pos="-720"/>
          <w:tab w:val="left" w:pos="0"/>
          <w:tab w:val="left" w:pos="397"/>
        </w:tabs>
        <w:jc w:val="center"/>
        <w:rPr>
          <w:rFonts w:ascii="Arial" w:hAnsi="Arial"/>
          <w:b/>
          <w:lang w:val="es-ES_tradnl"/>
        </w:rPr>
      </w:pPr>
    </w:p>
    <w:p w:rsidR="00521AFA" w:rsidRDefault="00521AFA">
      <w:pPr>
        <w:tabs>
          <w:tab w:val="left" w:pos="-1340"/>
          <w:tab w:val="left" w:pos="-720"/>
          <w:tab w:val="left" w:pos="0"/>
          <w:tab w:val="left" w:pos="397"/>
        </w:tabs>
        <w:jc w:val="center"/>
        <w:rPr>
          <w:rFonts w:ascii="Arial" w:hAnsi="Arial"/>
          <w:b/>
          <w:lang w:val="es-ES_tradnl"/>
        </w:rPr>
      </w:pPr>
    </w:p>
    <w:p w:rsidR="00521AFA" w:rsidRDefault="00521AFA">
      <w:pPr>
        <w:tabs>
          <w:tab w:val="left" w:pos="-1340"/>
          <w:tab w:val="left" w:pos="-720"/>
          <w:tab w:val="left" w:pos="0"/>
          <w:tab w:val="left" w:pos="397"/>
        </w:tabs>
        <w:jc w:val="center"/>
        <w:rPr>
          <w:rFonts w:ascii="Arial" w:hAnsi="Arial"/>
          <w:b/>
          <w:lang w:val="es-ES_tradnl"/>
        </w:rPr>
      </w:pPr>
    </w:p>
    <w:p w:rsidR="00521AFA" w:rsidRDefault="00521AFA">
      <w:pPr>
        <w:tabs>
          <w:tab w:val="left" w:pos="-1340"/>
          <w:tab w:val="left" w:pos="-720"/>
          <w:tab w:val="left" w:pos="0"/>
          <w:tab w:val="left" w:pos="397"/>
        </w:tabs>
        <w:jc w:val="center"/>
        <w:rPr>
          <w:rFonts w:ascii="Arial" w:hAnsi="Arial"/>
          <w:b/>
          <w:lang w:val="es-ES_tradnl"/>
        </w:rPr>
      </w:pPr>
    </w:p>
    <w:p w:rsidR="00521AFA" w:rsidRDefault="00521AFA">
      <w:pPr>
        <w:tabs>
          <w:tab w:val="left" w:pos="-1340"/>
          <w:tab w:val="left" w:pos="-720"/>
          <w:tab w:val="left" w:pos="0"/>
          <w:tab w:val="left" w:pos="397"/>
        </w:tabs>
        <w:jc w:val="center"/>
        <w:rPr>
          <w:rFonts w:ascii="Arial" w:hAnsi="Arial"/>
          <w:b/>
          <w:lang w:val="es-ES_tradnl"/>
        </w:rPr>
      </w:pPr>
    </w:p>
    <w:p w:rsidR="00521AFA" w:rsidRDefault="00521AFA">
      <w:pPr>
        <w:tabs>
          <w:tab w:val="left" w:pos="-1340"/>
          <w:tab w:val="left" w:pos="-720"/>
          <w:tab w:val="left" w:pos="0"/>
          <w:tab w:val="left" w:pos="397"/>
        </w:tabs>
        <w:jc w:val="center"/>
        <w:rPr>
          <w:rFonts w:ascii="Arial" w:hAnsi="Arial"/>
          <w:b/>
          <w:lang w:val="es-ES_tradnl"/>
        </w:rPr>
      </w:pPr>
    </w:p>
    <w:p w:rsidR="00AE4984" w:rsidRDefault="00AE4984">
      <w:pPr>
        <w:tabs>
          <w:tab w:val="left" w:pos="-1340"/>
          <w:tab w:val="left" w:pos="-720"/>
          <w:tab w:val="left" w:pos="0"/>
          <w:tab w:val="left" w:pos="397"/>
        </w:tabs>
        <w:jc w:val="center"/>
        <w:rPr>
          <w:rFonts w:ascii="Arial" w:hAnsi="Arial"/>
          <w:lang w:val="es-ES_tradnl"/>
        </w:rPr>
      </w:pPr>
      <w:r>
        <w:rPr>
          <w:rFonts w:ascii="Arial" w:hAnsi="Arial"/>
          <w:b/>
          <w:lang w:val="es-ES_tradnl"/>
        </w:rPr>
        <w:t>D I S P O S I C I O N E S   G E N E R A L E S</w:t>
      </w:r>
    </w:p>
    <w:p w:rsidR="00AE4984" w:rsidRDefault="00AE4984">
      <w:pPr>
        <w:tabs>
          <w:tab w:val="left" w:pos="-1340"/>
          <w:tab w:val="left" w:pos="-720"/>
          <w:tab w:val="left" w:pos="0"/>
          <w:tab w:val="left" w:pos="397"/>
        </w:tabs>
        <w:jc w:val="both"/>
        <w:rPr>
          <w:rFonts w:ascii="Arial" w:hAnsi="Arial"/>
          <w:lang w:val="es-ES_tradnl"/>
        </w:rPr>
      </w:pPr>
    </w:p>
    <w:p w:rsidR="00BD6CDE" w:rsidRDefault="00BD6CDE">
      <w:pPr>
        <w:tabs>
          <w:tab w:val="left" w:pos="-1340"/>
          <w:tab w:val="left" w:pos="-720"/>
          <w:tab w:val="left" w:pos="0"/>
          <w:tab w:val="left" w:pos="397"/>
        </w:tabs>
        <w:jc w:val="both"/>
        <w:rPr>
          <w:rFonts w:ascii="Arial" w:hAnsi="Arial"/>
          <w:lang w:val="es-ES_tradnl"/>
        </w:rPr>
      </w:pPr>
    </w:p>
    <w:p w:rsidR="00BD6CDE" w:rsidRDefault="00BD6CDE">
      <w:pPr>
        <w:tabs>
          <w:tab w:val="left" w:pos="-1340"/>
          <w:tab w:val="left" w:pos="-720"/>
          <w:tab w:val="left" w:pos="0"/>
          <w:tab w:val="left" w:pos="397"/>
        </w:tabs>
        <w:jc w:val="both"/>
        <w:rPr>
          <w:rFonts w:ascii="Arial" w:hAnsi="Arial"/>
          <w:lang w:val="es-ES_tradnl"/>
        </w:rPr>
      </w:pPr>
    </w:p>
    <w:p w:rsidR="00BD6CDE" w:rsidRDefault="00BD6CDE">
      <w:pPr>
        <w:tabs>
          <w:tab w:val="left" w:pos="-1340"/>
          <w:tab w:val="left" w:pos="-720"/>
          <w:tab w:val="left" w:pos="0"/>
          <w:tab w:val="left" w:pos="397"/>
        </w:tabs>
        <w:jc w:val="both"/>
        <w:rPr>
          <w:rFonts w:ascii="Arial" w:hAnsi="Arial"/>
          <w:lang w:val="es-ES_tradnl"/>
        </w:rPr>
      </w:pPr>
    </w:p>
    <w:p w:rsidR="00BD6CDE" w:rsidRDefault="00BD6CDE">
      <w:pPr>
        <w:tabs>
          <w:tab w:val="left" w:pos="-1340"/>
          <w:tab w:val="left" w:pos="-720"/>
          <w:tab w:val="left" w:pos="0"/>
          <w:tab w:val="left" w:pos="397"/>
        </w:tabs>
        <w:jc w:val="both"/>
        <w:rPr>
          <w:rFonts w:ascii="Arial" w:hAnsi="Arial"/>
          <w:lang w:val="es-ES_tradnl"/>
        </w:rPr>
      </w:pPr>
    </w:p>
    <w:p w:rsidR="00032639" w:rsidRDefault="00032639">
      <w:pPr>
        <w:tabs>
          <w:tab w:val="left" w:pos="-1340"/>
          <w:tab w:val="left" w:pos="-720"/>
          <w:tab w:val="left" w:pos="0"/>
          <w:tab w:val="left" w:pos="397"/>
        </w:tabs>
        <w:jc w:val="both"/>
        <w:rPr>
          <w:rFonts w:ascii="Arial" w:hAnsi="Arial"/>
          <w:lang w:val="es-ES_tradnl"/>
        </w:rPr>
      </w:pPr>
    </w:p>
    <w:p w:rsidR="00032639" w:rsidRDefault="00032639">
      <w:pPr>
        <w:tabs>
          <w:tab w:val="left" w:pos="-1340"/>
          <w:tab w:val="left" w:pos="-720"/>
          <w:tab w:val="left" w:pos="0"/>
          <w:tab w:val="left" w:pos="397"/>
        </w:tabs>
        <w:jc w:val="both"/>
        <w:rPr>
          <w:rFonts w:ascii="Arial" w:hAnsi="Arial"/>
          <w:lang w:val="es-ES_tradnl"/>
        </w:rPr>
      </w:pPr>
    </w:p>
    <w:p w:rsidR="00032639" w:rsidRDefault="00032639">
      <w:pPr>
        <w:tabs>
          <w:tab w:val="left" w:pos="-1340"/>
          <w:tab w:val="left" w:pos="-720"/>
          <w:tab w:val="left" w:pos="0"/>
          <w:tab w:val="left" w:pos="397"/>
        </w:tabs>
        <w:jc w:val="both"/>
        <w:rPr>
          <w:rFonts w:ascii="Arial" w:hAnsi="Arial"/>
          <w:lang w:val="es-ES_tradnl"/>
        </w:rPr>
      </w:pPr>
    </w:p>
    <w:p w:rsidR="00032639" w:rsidRDefault="00032639">
      <w:pPr>
        <w:tabs>
          <w:tab w:val="left" w:pos="-1340"/>
          <w:tab w:val="left" w:pos="-720"/>
          <w:tab w:val="left" w:pos="0"/>
          <w:tab w:val="left" w:pos="397"/>
        </w:tabs>
        <w:jc w:val="both"/>
        <w:rPr>
          <w:rFonts w:ascii="Arial" w:hAnsi="Arial"/>
          <w:lang w:val="es-ES_tradnl"/>
        </w:rPr>
      </w:pPr>
    </w:p>
    <w:p w:rsidR="00BD6CDE" w:rsidRDefault="00BD6CDE">
      <w:pPr>
        <w:tabs>
          <w:tab w:val="left" w:pos="-1340"/>
          <w:tab w:val="left" w:pos="-720"/>
          <w:tab w:val="left" w:pos="0"/>
          <w:tab w:val="left" w:pos="397"/>
        </w:tabs>
        <w:jc w:val="both"/>
        <w:rPr>
          <w:rFonts w:ascii="Arial" w:hAnsi="Arial"/>
          <w:lang w:val="es-ES_tradnl"/>
        </w:rPr>
      </w:pPr>
    </w:p>
    <w:p w:rsidR="00BD6CDE" w:rsidRDefault="00BD6CDE">
      <w:pPr>
        <w:tabs>
          <w:tab w:val="left" w:pos="-1340"/>
          <w:tab w:val="left" w:pos="-720"/>
          <w:tab w:val="left" w:pos="0"/>
          <w:tab w:val="left" w:pos="397"/>
        </w:tabs>
        <w:jc w:val="both"/>
        <w:rPr>
          <w:rFonts w:ascii="Arial" w:hAnsi="Arial"/>
          <w:lang w:val="es-ES_tradnl"/>
        </w:rPr>
      </w:pPr>
    </w:p>
    <w:p w:rsidR="00BD6CDE" w:rsidRDefault="00BD6CDE">
      <w:pPr>
        <w:tabs>
          <w:tab w:val="left" w:pos="-1340"/>
          <w:tab w:val="left" w:pos="-720"/>
          <w:tab w:val="left" w:pos="0"/>
          <w:tab w:val="left" w:pos="397"/>
        </w:tabs>
        <w:jc w:val="both"/>
        <w:rPr>
          <w:rFonts w:ascii="Arial" w:hAnsi="Arial"/>
          <w:lang w:val="es-ES_tradnl"/>
        </w:rPr>
      </w:pPr>
    </w:p>
    <w:p w:rsidR="00BD6CDE" w:rsidRDefault="00BD6CDE">
      <w:pPr>
        <w:tabs>
          <w:tab w:val="left" w:pos="-1340"/>
          <w:tab w:val="left" w:pos="-720"/>
          <w:tab w:val="left" w:pos="0"/>
          <w:tab w:val="left" w:pos="397"/>
        </w:tabs>
        <w:jc w:val="both"/>
        <w:rPr>
          <w:rFonts w:ascii="Arial" w:hAnsi="Arial"/>
          <w:lang w:val="es-ES_tradnl"/>
        </w:rPr>
      </w:pPr>
    </w:p>
    <w:p w:rsidR="00BD6CDE" w:rsidRDefault="00BD6CDE">
      <w:pPr>
        <w:tabs>
          <w:tab w:val="left" w:pos="-1340"/>
          <w:tab w:val="left" w:pos="-720"/>
          <w:tab w:val="left" w:pos="0"/>
          <w:tab w:val="left" w:pos="397"/>
        </w:tabs>
        <w:jc w:val="both"/>
        <w:rPr>
          <w:rFonts w:ascii="Arial" w:hAnsi="Arial"/>
          <w:lang w:val="es-ES_tradnl"/>
        </w:rPr>
      </w:pPr>
    </w:p>
    <w:p w:rsidR="00BD6CDE" w:rsidRDefault="00BD6CDE">
      <w:pPr>
        <w:tabs>
          <w:tab w:val="left" w:pos="-1340"/>
          <w:tab w:val="left" w:pos="-720"/>
          <w:tab w:val="left" w:pos="0"/>
          <w:tab w:val="left" w:pos="397"/>
        </w:tabs>
        <w:jc w:val="both"/>
        <w:rPr>
          <w:rFonts w:ascii="Arial" w:hAnsi="Arial"/>
          <w:lang w:val="es-ES_tradnl"/>
        </w:rPr>
      </w:pPr>
    </w:p>
    <w:p w:rsidR="00BD6CDE" w:rsidRDefault="00BD6CDE">
      <w:pPr>
        <w:tabs>
          <w:tab w:val="left" w:pos="-1340"/>
          <w:tab w:val="left" w:pos="-720"/>
          <w:tab w:val="left" w:pos="0"/>
          <w:tab w:val="left" w:pos="397"/>
        </w:tabs>
        <w:jc w:val="both"/>
        <w:rPr>
          <w:rFonts w:ascii="Arial" w:hAnsi="Arial"/>
          <w:lang w:val="es-ES_tradnl"/>
        </w:rPr>
      </w:pPr>
    </w:p>
    <w:p w:rsidR="00BD6CDE" w:rsidRDefault="00BD6CDE">
      <w:pPr>
        <w:tabs>
          <w:tab w:val="left" w:pos="-1340"/>
          <w:tab w:val="left" w:pos="-720"/>
          <w:tab w:val="left" w:pos="0"/>
          <w:tab w:val="left" w:pos="397"/>
        </w:tabs>
        <w:jc w:val="both"/>
        <w:rPr>
          <w:rFonts w:ascii="Arial" w:hAnsi="Arial"/>
          <w:lang w:val="es-ES_tradnl"/>
        </w:rPr>
      </w:pPr>
    </w:p>
    <w:p w:rsidR="00BD6CDE" w:rsidRDefault="00BD6CDE">
      <w:pPr>
        <w:tabs>
          <w:tab w:val="left" w:pos="-1340"/>
          <w:tab w:val="left" w:pos="-720"/>
          <w:tab w:val="left" w:pos="0"/>
          <w:tab w:val="left" w:pos="397"/>
        </w:tabs>
        <w:jc w:val="both"/>
        <w:rPr>
          <w:rFonts w:ascii="Arial" w:hAnsi="Arial"/>
          <w:lang w:val="es-ES_tradnl"/>
        </w:rPr>
      </w:pPr>
    </w:p>
    <w:p w:rsidR="00BD6CDE" w:rsidRDefault="00BD6CDE">
      <w:pPr>
        <w:tabs>
          <w:tab w:val="left" w:pos="-1340"/>
          <w:tab w:val="left" w:pos="-720"/>
          <w:tab w:val="left" w:pos="0"/>
          <w:tab w:val="left" w:pos="397"/>
        </w:tabs>
        <w:jc w:val="both"/>
        <w:rPr>
          <w:rFonts w:ascii="Arial" w:hAnsi="Arial"/>
          <w:lang w:val="es-ES_tradnl"/>
        </w:rPr>
      </w:pPr>
    </w:p>
    <w:p w:rsidR="002150A0" w:rsidRDefault="002150A0">
      <w:pPr>
        <w:tabs>
          <w:tab w:val="left" w:pos="-1340"/>
          <w:tab w:val="left" w:pos="-720"/>
          <w:tab w:val="left" w:pos="0"/>
          <w:tab w:val="left" w:pos="397"/>
        </w:tabs>
        <w:jc w:val="both"/>
        <w:rPr>
          <w:rFonts w:ascii="Arial" w:hAnsi="Arial"/>
          <w:lang w:val="es-ES_tradnl"/>
        </w:rPr>
      </w:pPr>
    </w:p>
    <w:p w:rsidR="008850FD" w:rsidRDefault="008850FD">
      <w:pPr>
        <w:tabs>
          <w:tab w:val="left" w:pos="-1340"/>
          <w:tab w:val="left" w:pos="-720"/>
          <w:tab w:val="left" w:pos="0"/>
          <w:tab w:val="left" w:pos="397"/>
        </w:tabs>
        <w:jc w:val="both"/>
        <w:rPr>
          <w:rFonts w:ascii="Arial" w:hAnsi="Arial"/>
          <w:lang w:val="es-ES_tradnl"/>
        </w:rPr>
      </w:pPr>
    </w:p>
    <w:p w:rsidR="008850FD" w:rsidRDefault="008850FD">
      <w:pPr>
        <w:tabs>
          <w:tab w:val="left" w:pos="-1340"/>
          <w:tab w:val="left" w:pos="-720"/>
          <w:tab w:val="left" w:pos="0"/>
          <w:tab w:val="left" w:pos="397"/>
        </w:tabs>
        <w:jc w:val="both"/>
        <w:rPr>
          <w:rFonts w:ascii="Arial" w:hAnsi="Arial"/>
          <w:lang w:val="es-ES_tradnl"/>
        </w:rPr>
      </w:pPr>
    </w:p>
    <w:p w:rsidR="00AE4984" w:rsidRPr="00155119" w:rsidRDefault="000646DF">
      <w:pPr>
        <w:tabs>
          <w:tab w:val="left" w:pos="-1340"/>
          <w:tab w:val="left" w:pos="-720"/>
          <w:tab w:val="left" w:pos="0"/>
          <w:tab w:val="left" w:pos="397"/>
        </w:tabs>
        <w:jc w:val="center"/>
        <w:rPr>
          <w:rFonts w:ascii="Arial" w:hAnsi="Arial"/>
          <w:lang w:val="pt-BR"/>
        </w:rPr>
      </w:pPr>
      <w:r w:rsidRPr="00155119">
        <w:rPr>
          <w:rFonts w:ascii="Arial" w:hAnsi="Arial"/>
          <w:b/>
          <w:lang w:val="pt-BR"/>
        </w:rPr>
        <w:t>D</w:t>
      </w:r>
      <w:r w:rsidR="00AE4984" w:rsidRPr="00155119">
        <w:rPr>
          <w:rFonts w:ascii="Arial" w:hAnsi="Arial"/>
          <w:b/>
          <w:lang w:val="pt-BR"/>
        </w:rPr>
        <w:t xml:space="preserve"> I S P O S I C I O N E S   G E N E R A L E S</w:t>
      </w:r>
    </w:p>
    <w:p w:rsidR="00AE4984" w:rsidRPr="00155119" w:rsidRDefault="00AE4984">
      <w:pPr>
        <w:tabs>
          <w:tab w:val="left" w:pos="-1340"/>
          <w:tab w:val="left" w:pos="-720"/>
          <w:tab w:val="left" w:pos="0"/>
          <w:tab w:val="left" w:pos="397"/>
        </w:tabs>
        <w:jc w:val="both"/>
        <w:rPr>
          <w:rFonts w:ascii="Arial" w:hAnsi="Arial"/>
          <w:lang w:val="pt-BR"/>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b/>
          <w:lang w:val="es-ES_tradnl"/>
        </w:rPr>
        <w:t>Art. 5o</w:t>
      </w:r>
      <w:r>
        <w:rPr>
          <w:rFonts w:ascii="Arial" w:hAnsi="Arial"/>
          <w:lang w:val="es-ES_tradnl"/>
        </w:rPr>
        <w:t>. Las Disposiciones del Presente Acuerdo son complementarias del Estatuto Presupuestal del Municipio y deben aplicarse en armonía con éste.</w:t>
      </w:r>
    </w:p>
    <w:p w:rsidR="00AE4984" w:rsidRDefault="00AE4984">
      <w:pPr>
        <w:tabs>
          <w:tab w:val="left" w:pos="-1340"/>
          <w:tab w:val="left" w:pos="-720"/>
          <w:tab w:val="left" w:pos="0"/>
          <w:tab w:val="left" w:pos="397"/>
        </w:tabs>
        <w:jc w:val="both"/>
        <w:rPr>
          <w:rFonts w:ascii="Arial" w:hAnsi="Arial"/>
          <w:lang w:val="es-ES_tradnl"/>
        </w:rPr>
      </w:pPr>
    </w:p>
    <w:p w:rsidR="00AE4984" w:rsidRPr="00E31464" w:rsidRDefault="00AE4984">
      <w:pPr>
        <w:tabs>
          <w:tab w:val="left" w:pos="-1340"/>
          <w:tab w:val="left" w:pos="-720"/>
          <w:tab w:val="left" w:pos="0"/>
          <w:tab w:val="left" w:pos="397"/>
        </w:tabs>
        <w:jc w:val="both"/>
        <w:rPr>
          <w:rFonts w:ascii="Arial" w:hAnsi="Arial"/>
          <w:b/>
          <w:lang w:val="es-ES_tradnl"/>
        </w:rPr>
      </w:pPr>
      <w:r w:rsidRPr="00E31464">
        <w:rPr>
          <w:rFonts w:ascii="Arial" w:hAnsi="Arial"/>
          <w:b/>
          <w:lang w:val="es-ES_tradnl"/>
        </w:rPr>
        <w:t>1.</w:t>
      </w:r>
      <w:r w:rsidRPr="00E31464">
        <w:rPr>
          <w:rFonts w:ascii="Arial" w:hAnsi="Arial"/>
          <w:b/>
          <w:lang w:val="es-ES_tradnl"/>
        </w:rPr>
        <w:noBreakHyphen/>
        <w:t xml:space="preserve">DE LAS RENTAS Y RECURSOS DE CAPITAL   </w:t>
      </w:r>
    </w:p>
    <w:p w:rsidR="00AE4984" w:rsidRPr="00E31464" w:rsidRDefault="00AE4984">
      <w:pPr>
        <w:tabs>
          <w:tab w:val="left" w:pos="-1340"/>
          <w:tab w:val="left" w:pos="-720"/>
          <w:tab w:val="left" w:pos="0"/>
          <w:tab w:val="left" w:pos="397"/>
        </w:tabs>
        <w:jc w:val="both"/>
        <w:rPr>
          <w:rFonts w:ascii="Arial" w:hAnsi="Arial"/>
          <w:b/>
          <w:lang w:val="es-ES_tradnl"/>
        </w:rPr>
      </w:pPr>
      <w:r w:rsidRPr="00E31464">
        <w:rPr>
          <w:rFonts w:ascii="Arial" w:hAnsi="Arial"/>
          <w:b/>
          <w:lang w:val="es-ES_tradnl"/>
        </w:rPr>
        <w:t xml:space="preserve"> </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De conformidad con el Estatuto Orgánico del Presupuesto Municipal, el Presupuesto de Rentas contiene la estimación de los Ingresos Corrientes que se esperan recaudar durante el año Fiscal, los recursos de capital, los Ingresos de los Establecimientos Públicos y Fondos Rotatorios Municipales, estos últimos se incluyen dentro del texto de acuerdo, como partida informativa.                </w:t>
      </w:r>
    </w:p>
    <w:p w:rsidR="00AE4984" w:rsidRDefault="00AE4984">
      <w:pPr>
        <w:tabs>
          <w:tab w:val="left" w:pos="-1340"/>
          <w:tab w:val="left" w:pos="-720"/>
          <w:tab w:val="left" w:pos="0"/>
          <w:tab w:val="left" w:pos="397"/>
        </w:tabs>
        <w:jc w:val="both"/>
        <w:rPr>
          <w:rFonts w:ascii="Arial" w:hAnsi="Arial"/>
          <w:lang w:val="es-ES_tradnl"/>
        </w:rPr>
      </w:pPr>
    </w:p>
    <w:p w:rsidR="00AE4984" w:rsidRPr="00E31464" w:rsidRDefault="00AE4984">
      <w:pPr>
        <w:tabs>
          <w:tab w:val="left" w:pos="-1340"/>
          <w:tab w:val="left" w:pos="-720"/>
          <w:tab w:val="left" w:pos="0"/>
          <w:tab w:val="left" w:pos="397"/>
        </w:tabs>
        <w:jc w:val="both"/>
        <w:rPr>
          <w:rFonts w:ascii="Arial" w:hAnsi="Arial"/>
          <w:b/>
          <w:lang w:val="es-ES_tradnl"/>
        </w:rPr>
      </w:pPr>
      <w:r w:rsidRPr="00E31464">
        <w:rPr>
          <w:rFonts w:ascii="Arial" w:hAnsi="Arial"/>
          <w:b/>
          <w:lang w:val="es-ES_tradnl"/>
        </w:rPr>
        <w:t>2.</w:t>
      </w:r>
      <w:r w:rsidRPr="00E31464">
        <w:rPr>
          <w:rFonts w:ascii="Arial" w:hAnsi="Arial"/>
          <w:b/>
          <w:lang w:val="es-ES_tradnl"/>
        </w:rPr>
        <w:noBreakHyphen/>
        <w:t xml:space="preserve"> DE LOS GASTOS             </w:t>
      </w:r>
    </w:p>
    <w:p w:rsidR="00AE4984" w:rsidRDefault="00AE4984">
      <w:pPr>
        <w:tabs>
          <w:tab w:val="left" w:pos="-1340"/>
          <w:tab w:val="left" w:pos="-720"/>
          <w:tab w:val="left" w:pos="0"/>
          <w:tab w:val="left" w:pos="397"/>
        </w:tabs>
        <w:jc w:val="both"/>
        <w:rPr>
          <w:rFonts w:ascii="Arial" w:hAnsi="Arial"/>
          <w:lang w:val="es-ES_tradnl"/>
        </w:rPr>
      </w:pPr>
    </w:p>
    <w:p w:rsidR="00691B52" w:rsidRDefault="00691B52">
      <w:pPr>
        <w:tabs>
          <w:tab w:val="left" w:pos="-1340"/>
          <w:tab w:val="left" w:pos="-720"/>
          <w:tab w:val="left" w:pos="0"/>
          <w:tab w:val="left" w:pos="397"/>
        </w:tabs>
        <w:jc w:val="both"/>
        <w:rPr>
          <w:rFonts w:ascii="Arial" w:hAnsi="Arial"/>
          <w:lang w:val="es-ES_tradnl"/>
        </w:rPr>
      </w:pPr>
      <w:r w:rsidRPr="004436F1">
        <w:rPr>
          <w:rFonts w:ascii="Arial" w:hAnsi="Arial"/>
          <w:b/>
          <w:lang w:val="es-ES_tradnl"/>
        </w:rPr>
        <w:t>a)</w:t>
      </w:r>
      <w:r>
        <w:rPr>
          <w:rFonts w:ascii="Arial" w:hAnsi="Arial"/>
          <w:lang w:val="es-ES_tradnl"/>
        </w:rPr>
        <w:t xml:space="preserve"> Las afectaciones al</w:t>
      </w:r>
      <w:r w:rsidR="004436F1">
        <w:rPr>
          <w:rFonts w:ascii="Arial" w:hAnsi="Arial"/>
          <w:lang w:val="es-ES_tradnl"/>
        </w:rPr>
        <w:t xml:space="preserve"> presupuesto se harán teniendo en cuenta la prestación principal originada en los compromisos que se adquieran y con cargo a este rubro se cubrirán los demás costos inherentes o accesorios</w:t>
      </w:r>
    </w:p>
    <w:p w:rsidR="004436F1" w:rsidRDefault="004436F1">
      <w:pPr>
        <w:tabs>
          <w:tab w:val="left" w:pos="-1340"/>
          <w:tab w:val="left" w:pos="-720"/>
          <w:tab w:val="left" w:pos="0"/>
          <w:tab w:val="left" w:pos="397"/>
        </w:tabs>
        <w:jc w:val="both"/>
        <w:rPr>
          <w:rFonts w:ascii="Arial" w:hAnsi="Arial"/>
          <w:lang w:val="es-ES_tradnl"/>
        </w:rPr>
      </w:pPr>
    </w:p>
    <w:p w:rsidR="00691B52" w:rsidRDefault="004436F1">
      <w:pPr>
        <w:tabs>
          <w:tab w:val="left" w:pos="-1340"/>
          <w:tab w:val="left" w:pos="-720"/>
          <w:tab w:val="left" w:pos="0"/>
          <w:tab w:val="left" w:pos="397"/>
        </w:tabs>
        <w:jc w:val="both"/>
        <w:rPr>
          <w:rFonts w:ascii="Arial" w:hAnsi="Arial"/>
          <w:lang w:val="es-ES_tradnl"/>
        </w:rPr>
      </w:pPr>
      <w:r>
        <w:rPr>
          <w:rFonts w:ascii="Arial" w:hAnsi="Arial"/>
          <w:lang w:val="es-ES_tradnl"/>
        </w:rPr>
        <w:t>Con cargo a las apropiaciones de cada rubro presupuestal, que sean afectadas con los compromisos iniciales, se atenderán las obligaciones derivadas de estos compromisos, tales como los costos imprevistos, ajustes de precios y revisión de valores e intereses moratorios.</w:t>
      </w:r>
    </w:p>
    <w:p w:rsidR="004436F1" w:rsidRDefault="004436F1">
      <w:pPr>
        <w:tabs>
          <w:tab w:val="left" w:pos="-1340"/>
          <w:tab w:val="left" w:pos="-720"/>
          <w:tab w:val="left" w:pos="0"/>
          <w:tab w:val="left" w:pos="397"/>
        </w:tabs>
        <w:jc w:val="both"/>
        <w:rPr>
          <w:rFonts w:ascii="Arial" w:hAnsi="Arial"/>
          <w:lang w:val="es-ES_tradnl"/>
        </w:rPr>
      </w:pPr>
    </w:p>
    <w:p w:rsidR="00AE4984" w:rsidRDefault="004436F1">
      <w:pPr>
        <w:tabs>
          <w:tab w:val="left" w:pos="-1340"/>
          <w:tab w:val="left" w:pos="-720"/>
          <w:tab w:val="left" w:pos="0"/>
          <w:tab w:val="left" w:pos="397"/>
        </w:tabs>
        <w:jc w:val="both"/>
        <w:rPr>
          <w:rFonts w:ascii="Arial" w:hAnsi="Arial"/>
          <w:lang w:val="es-ES_tradnl"/>
        </w:rPr>
      </w:pPr>
      <w:r>
        <w:rPr>
          <w:rFonts w:ascii="Arial" w:hAnsi="Arial"/>
          <w:b/>
          <w:lang w:val="es-ES_tradnl"/>
        </w:rPr>
        <w:lastRenderedPageBreak/>
        <w:t>b)</w:t>
      </w:r>
      <w:r w:rsidR="00521AFA">
        <w:rPr>
          <w:rFonts w:ascii="Arial" w:hAnsi="Arial"/>
          <w:b/>
          <w:lang w:val="es-ES_tradnl"/>
        </w:rPr>
        <w:t xml:space="preserve"> </w:t>
      </w:r>
      <w:r w:rsidR="00AE4984">
        <w:rPr>
          <w:rFonts w:ascii="Arial" w:hAnsi="Arial"/>
          <w:lang w:val="es-ES_tradnl"/>
        </w:rPr>
        <w:t>Todos los actos administrativos que afecten las apropiaciones presupuestales deberán contar con certificados de disponibilidad previos que garanticen la existencia de apropiación suficiente para atender estos gastos.</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Igualmente, estos compromisos deberán contar con el respectivo registro presupuestal para que los recursos  con él financiados  no sean  desviados  a ningún otro fin. Esta operación es un requisito de perfeccionamiento  de estos actos administrativos.  </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Por lo tanto el Despacho del Señor Alcalde, las Secretarías,  deberán solicitarlos a </w:t>
      </w:r>
      <w:smartTag w:uri="urn:schemas-microsoft-com:office:smarttags" w:element="PersonName">
        <w:smartTagPr>
          <w:attr w:name="ProductID" w:val="la Secretar￭a"/>
        </w:smartTagPr>
        <w:r>
          <w:rPr>
            <w:rFonts w:ascii="Arial" w:hAnsi="Arial"/>
            <w:lang w:val="es-ES_tradnl"/>
          </w:rPr>
          <w:t>la Secretaría</w:t>
        </w:r>
      </w:smartTag>
      <w:r>
        <w:rPr>
          <w:rFonts w:ascii="Arial" w:hAnsi="Arial"/>
          <w:lang w:val="es-ES_tradnl"/>
        </w:rPr>
        <w:t xml:space="preserve"> de Hacienda, para cualquier gasto</w:t>
      </w:r>
      <w:r w:rsidR="00D016A1">
        <w:rPr>
          <w:rFonts w:ascii="Arial" w:hAnsi="Arial"/>
          <w:lang w:val="es-ES_tradnl"/>
        </w:rPr>
        <w:t xml:space="preserve"> que se pretenda realizar</w:t>
      </w:r>
      <w:r w:rsidR="0096398E">
        <w:rPr>
          <w:rFonts w:ascii="Arial" w:hAnsi="Arial"/>
          <w:lang w:val="es-ES_tradnl"/>
        </w:rPr>
        <w:t>.</w:t>
      </w:r>
      <w:r>
        <w:rPr>
          <w:rFonts w:ascii="Arial" w:hAnsi="Arial"/>
          <w:lang w:val="es-ES_tradnl"/>
        </w:rPr>
        <w:t xml:space="preserve"> </w:t>
      </w:r>
    </w:p>
    <w:p w:rsidR="0096398E" w:rsidRDefault="0096398E">
      <w:pPr>
        <w:tabs>
          <w:tab w:val="left" w:pos="-1340"/>
          <w:tab w:val="left" w:pos="-720"/>
          <w:tab w:val="left" w:pos="0"/>
          <w:tab w:val="left" w:pos="397"/>
        </w:tabs>
        <w:jc w:val="both"/>
        <w:rPr>
          <w:rFonts w:ascii="Arial" w:hAnsi="Arial"/>
          <w:lang w:val="es-ES_tradnl"/>
        </w:rPr>
      </w:pPr>
    </w:p>
    <w:p w:rsidR="000005C9" w:rsidRDefault="004436F1">
      <w:pPr>
        <w:tabs>
          <w:tab w:val="left" w:pos="-1340"/>
          <w:tab w:val="left" w:pos="-720"/>
          <w:tab w:val="left" w:pos="0"/>
          <w:tab w:val="left" w:pos="397"/>
        </w:tabs>
        <w:jc w:val="both"/>
        <w:rPr>
          <w:rFonts w:ascii="Arial" w:hAnsi="Arial"/>
          <w:lang w:val="es-ES_tradnl"/>
        </w:rPr>
      </w:pPr>
      <w:r>
        <w:rPr>
          <w:rFonts w:ascii="Arial" w:hAnsi="Arial"/>
          <w:b/>
          <w:lang w:val="es-ES_tradnl"/>
        </w:rPr>
        <w:t>c</w:t>
      </w:r>
      <w:r w:rsidR="000005C9" w:rsidRPr="0009062B">
        <w:rPr>
          <w:rFonts w:ascii="Arial" w:hAnsi="Arial"/>
          <w:b/>
          <w:lang w:val="es-ES_tradnl"/>
        </w:rPr>
        <w:t>)</w:t>
      </w:r>
      <w:r w:rsidR="000005C9">
        <w:rPr>
          <w:rFonts w:ascii="Arial" w:hAnsi="Arial"/>
          <w:lang w:val="es-ES_tradnl"/>
        </w:rPr>
        <w:t xml:space="preserve"> Las afectaciones al presupuesto se harán teniendo en cuenta la prestación principal  originada en los compromisos que se adquieran y con cargo a este rubro  se cubrirán los demás costos inherentes o accesorios.</w:t>
      </w:r>
    </w:p>
    <w:p w:rsidR="000005C9" w:rsidRDefault="000005C9">
      <w:pPr>
        <w:tabs>
          <w:tab w:val="left" w:pos="-1340"/>
          <w:tab w:val="left" w:pos="-720"/>
          <w:tab w:val="left" w:pos="0"/>
          <w:tab w:val="left" w:pos="397"/>
        </w:tabs>
        <w:jc w:val="both"/>
        <w:rPr>
          <w:rFonts w:ascii="Arial" w:hAnsi="Arial"/>
          <w:lang w:val="es-ES_tradnl"/>
        </w:rPr>
      </w:pPr>
      <w:r>
        <w:rPr>
          <w:rFonts w:ascii="Arial" w:hAnsi="Arial"/>
          <w:lang w:val="es-ES_tradnl"/>
        </w:rPr>
        <w:t xml:space="preserve">Con cargo a las apropiaciones de cada rubro presupuestal, que sean afectadas con los compromisos </w:t>
      </w:r>
      <w:r w:rsidR="00D016A1">
        <w:rPr>
          <w:rFonts w:ascii="Arial" w:hAnsi="Arial"/>
          <w:lang w:val="es-ES_tradnl"/>
        </w:rPr>
        <w:t>iníciales</w:t>
      </w:r>
      <w:r>
        <w:rPr>
          <w:rFonts w:ascii="Arial" w:hAnsi="Arial"/>
          <w:lang w:val="es-ES_tradnl"/>
        </w:rPr>
        <w:t xml:space="preserve">, se atenderán </w:t>
      </w:r>
      <w:r w:rsidR="006C2AF4">
        <w:rPr>
          <w:rFonts w:ascii="Arial" w:hAnsi="Arial"/>
          <w:lang w:val="es-ES_tradnl"/>
        </w:rPr>
        <w:t>las obligaciones derivadas</w:t>
      </w:r>
      <w:r>
        <w:rPr>
          <w:rFonts w:ascii="Arial" w:hAnsi="Arial"/>
          <w:lang w:val="es-ES_tradnl"/>
        </w:rPr>
        <w:t xml:space="preserve"> de estos compromisos, tales como l</w:t>
      </w:r>
      <w:r w:rsidR="0096398E">
        <w:rPr>
          <w:rFonts w:ascii="Arial" w:hAnsi="Arial"/>
          <w:lang w:val="es-ES_tradnl"/>
        </w:rPr>
        <w:t>o</w:t>
      </w:r>
      <w:r>
        <w:rPr>
          <w:rFonts w:ascii="Arial" w:hAnsi="Arial"/>
          <w:lang w:val="es-ES_tradnl"/>
        </w:rPr>
        <w:t>s costos imprevistos, ajustes y revisión de valores e intereses moratorios</w:t>
      </w:r>
    </w:p>
    <w:p w:rsidR="000005C9" w:rsidRDefault="000005C9">
      <w:pPr>
        <w:tabs>
          <w:tab w:val="left" w:pos="-1340"/>
          <w:tab w:val="left" w:pos="-720"/>
          <w:tab w:val="left" w:pos="0"/>
          <w:tab w:val="left" w:pos="397"/>
        </w:tabs>
        <w:jc w:val="both"/>
        <w:rPr>
          <w:rFonts w:ascii="Arial" w:hAnsi="Arial"/>
          <w:lang w:val="es-ES_tradnl"/>
        </w:rPr>
      </w:pPr>
    </w:p>
    <w:p w:rsidR="00AE4984" w:rsidRDefault="004436F1">
      <w:pPr>
        <w:tabs>
          <w:tab w:val="left" w:pos="-1340"/>
          <w:tab w:val="left" w:pos="-720"/>
          <w:tab w:val="left" w:pos="0"/>
          <w:tab w:val="left" w:pos="397"/>
        </w:tabs>
        <w:jc w:val="both"/>
        <w:rPr>
          <w:rFonts w:ascii="Arial" w:hAnsi="Arial"/>
          <w:lang w:val="es-ES_tradnl"/>
        </w:rPr>
      </w:pPr>
      <w:r>
        <w:rPr>
          <w:rFonts w:ascii="Arial" w:hAnsi="Arial"/>
          <w:b/>
          <w:lang w:val="es-ES_tradnl"/>
        </w:rPr>
        <w:t>d</w:t>
      </w:r>
      <w:r w:rsidR="00AE4984" w:rsidRPr="0009062B">
        <w:rPr>
          <w:rFonts w:ascii="Arial" w:hAnsi="Arial"/>
          <w:b/>
          <w:lang w:val="es-ES_tradnl"/>
        </w:rPr>
        <w:t>)</w:t>
      </w:r>
      <w:r w:rsidR="00AE4984">
        <w:rPr>
          <w:rFonts w:ascii="Arial" w:hAnsi="Arial"/>
          <w:lang w:val="es-ES_tradnl"/>
        </w:rPr>
        <w:t xml:space="preserve"> </w:t>
      </w:r>
      <w:smartTag w:uri="urn:schemas-microsoft-com:office:smarttags" w:element="PersonName">
        <w:smartTagPr>
          <w:attr w:name="ProductID" w:val="La Secretar￭a Administrativa"/>
        </w:smartTagPr>
        <w:r w:rsidR="00AE4984">
          <w:rPr>
            <w:rFonts w:ascii="Arial" w:hAnsi="Arial"/>
            <w:lang w:val="es-ES_tradnl"/>
          </w:rPr>
          <w:t xml:space="preserve">La </w:t>
        </w:r>
        <w:r w:rsidR="00D016A1">
          <w:rPr>
            <w:rFonts w:ascii="Arial" w:hAnsi="Arial"/>
            <w:lang w:val="es-ES_tradnl"/>
          </w:rPr>
          <w:t>Secretaría</w:t>
        </w:r>
        <w:r w:rsidR="00AE4984">
          <w:rPr>
            <w:rFonts w:ascii="Arial" w:hAnsi="Arial"/>
            <w:lang w:val="es-ES_tradnl"/>
          </w:rPr>
          <w:t xml:space="preserve"> Administrativa</w:t>
        </w:r>
      </w:smartTag>
      <w:r w:rsidR="00AE4984">
        <w:rPr>
          <w:rFonts w:ascii="Arial" w:hAnsi="Arial"/>
          <w:lang w:val="es-ES_tradnl"/>
        </w:rPr>
        <w:t xml:space="preserve"> elaborará el programa anual de compras, que requiera para su funcionamiento </w:t>
      </w:r>
      <w:smartTag w:uri="urn:schemas-microsoft-com:office:smarttags" w:element="PersonName">
        <w:smartTagPr>
          <w:attr w:name="ProductID" w:val="la Administraci￳n Central"/>
        </w:smartTagPr>
        <w:r w:rsidR="00AE4984">
          <w:rPr>
            <w:rFonts w:ascii="Arial" w:hAnsi="Arial"/>
            <w:lang w:val="es-ES_tradnl"/>
          </w:rPr>
          <w:t xml:space="preserve">la Administración </w:t>
        </w:r>
        <w:r w:rsidR="006B275B">
          <w:rPr>
            <w:rFonts w:ascii="Arial" w:hAnsi="Arial"/>
            <w:lang w:val="es-ES_tradnl"/>
          </w:rPr>
          <w:t>Central</w:t>
        </w:r>
      </w:smartTag>
      <w:r w:rsidR="006B275B">
        <w:rPr>
          <w:rFonts w:ascii="Arial" w:hAnsi="Arial"/>
          <w:lang w:val="es-ES_tradnl"/>
        </w:rPr>
        <w:t xml:space="preserve"> </w:t>
      </w:r>
      <w:r w:rsidR="00AE4984">
        <w:rPr>
          <w:rFonts w:ascii="Arial" w:hAnsi="Arial"/>
          <w:lang w:val="es-ES_tradnl"/>
        </w:rPr>
        <w:t>Municipal y lo someterá a consideración del Secretario de Hacienda, antes del 30 de enero de cada vigencia.</w:t>
      </w:r>
    </w:p>
    <w:p w:rsidR="0009062B" w:rsidRDefault="0009062B">
      <w:pPr>
        <w:tabs>
          <w:tab w:val="left" w:pos="-1340"/>
          <w:tab w:val="left" w:pos="-720"/>
          <w:tab w:val="left" w:pos="0"/>
          <w:tab w:val="left" w:pos="397"/>
        </w:tabs>
        <w:jc w:val="both"/>
        <w:rPr>
          <w:rFonts w:ascii="Arial" w:hAnsi="Arial"/>
          <w:lang w:val="es-ES_tradnl"/>
        </w:rPr>
      </w:pPr>
    </w:p>
    <w:p w:rsidR="00AE4984" w:rsidRDefault="004436F1">
      <w:pPr>
        <w:tabs>
          <w:tab w:val="left" w:pos="-1340"/>
          <w:tab w:val="left" w:pos="-720"/>
          <w:tab w:val="left" w:pos="0"/>
          <w:tab w:val="left" w:pos="397"/>
        </w:tabs>
        <w:jc w:val="both"/>
        <w:rPr>
          <w:rFonts w:ascii="Arial" w:hAnsi="Arial"/>
          <w:lang w:val="es-ES_tradnl"/>
        </w:rPr>
      </w:pPr>
      <w:r>
        <w:rPr>
          <w:rFonts w:ascii="Arial" w:hAnsi="Arial"/>
          <w:b/>
          <w:lang w:val="es-ES_tradnl"/>
        </w:rPr>
        <w:t>e</w:t>
      </w:r>
      <w:r w:rsidR="00AE4984" w:rsidRPr="0009062B">
        <w:rPr>
          <w:rFonts w:ascii="Arial" w:hAnsi="Arial"/>
          <w:b/>
          <w:lang w:val="es-ES_tradnl"/>
        </w:rPr>
        <w:t>)</w:t>
      </w:r>
      <w:r w:rsidR="00AE4984">
        <w:rPr>
          <w:rFonts w:ascii="Arial" w:hAnsi="Arial"/>
          <w:lang w:val="es-ES_tradnl"/>
        </w:rPr>
        <w:t xml:space="preserve"> Los ordenadores del gasto solamente podrán autorizar avances para viáticos, gastos de viaje y gastos urgentes que requieran ser cancelados inmediatamente.</w:t>
      </w:r>
    </w:p>
    <w:p w:rsidR="00AE4984" w:rsidRDefault="00AE4984">
      <w:pPr>
        <w:tabs>
          <w:tab w:val="left" w:pos="-1340"/>
          <w:tab w:val="left" w:pos="-720"/>
          <w:tab w:val="left" w:pos="0"/>
          <w:tab w:val="left" w:pos="397"/>
        </w:tabs>
        <w:jc w:val="both"/>
        <w:rPr>
          <w:rFonts w:ascii="Arial" w:hAnsi="Arial"/>
          <w:lang w:val="es-ES_tradnl"/>
        </w:rPr>
      </w:pPr>
    </w:p>
    <w:p w:rsidR="00AE4984" w:rsidRDefault="004436F1">
      <w:pPr>
        <w:tabs>
          <w:tab w:val="left" w:pos="-1340"/>
          <w:tab w:val="left" w:pos="-720"/>
          <w:tab w:val="left" w:pos="0"/>
          <w:tab w:val="left" w:pos="397"/>
        </w:tabs>
        <w:jc w:val="both"/>
        <w:rPr>
          <w:rFonts w:ascii="Arial" w:hAnsi="Arial"/>
          <w:lang w:val="es-ES_tradnl"/>
        </w:rPr>
      </w:pPr>
      <w:r w:rsidRPr="004436F1">
        <w:rPr>
          <w:rFonts w:ascii="Arial" w:hAnsi="Arial"/>
          <w:b/>
          <w:lang w:val="es-ES_tradnl"/>
        </w:rPr>
        <w:t>f</w:t>
      </w:r>
      <w:r w:rsidR="00AE4984" w:rsidRPr="004436F1">
        <w:rPr>
          <w:rFonts w:ascii="Arial" w:hAnsi="Arial"/>
          <w:b/>
          <w:lang w:val="es-ES_tradnl"/>
        </w:rPr>
        <w:t>)</w:t>
      </w:r>
      <w:r w:rsidR="00AE4984">
        <w:rPr>
          <w:rFonts w:ascii="Arial" w:hAnsi="Arial"/>
          <w:lang w:val="es-ES_tradnl"/>
        </w:rPr>
        <w:t xml:space="preserve"> Cuando se presente la necesidad de celebrar contratos que comprometan más de una vigencia fiscal,  se procederá de acuerdo a los requisitos de ley.</w:t>
      </w:r>
    </w:p>
    <w:p w:rsidR="00AE4984" w:rsidRDefault="00AE4984">
      <w:pPr>
        <w:tabs>
          <w:tab w:val="left" w:pos="-1340"/>
          <w:tab w:val="left" w:pos="-720"/>
          <w:tab w:val="left" w:pos="0"/>
          <w:tab w:val="left" w:pos="397"/>
        </w:tabs>
        <w:jc w:val="both"/>
        <w:rPr>
          <w:rFonts w:ascii="Arial" w:hAnsi="Arial"/>
          <w:lang w:val="es-ES_tradnl"/>
        </w:rPr>
      </w:pPr>
    </w:p>
    <w:p w:rsidR="00581EC3" w:rsidRDefault="00581EC3">
      <w:pPr>
        <w:tabs>
          <w:tab w:val="left" w:pos="-1340"/>
          <w:tab w:val="left" w:pos="-720"/>
          <w:tab w:val="left" w:pos="0"/>
          <w:tab w:val="left" w:pos="397"/>
        </w:tabs>
        <w:jc w:val="both"/>
        <w:rPr>
          <w:rFonts w:ascii="Arial" w:hAnsi="Arial"/>
          <w:lang w:val="es-ES_tradnl"/>
        </w:rPr>
        <w:sectPr w:rsidR="00581EC3">
          <w:endnotePr>
            <w:numFmt w:val="decimal"/>
          </w:endnotePr>
          <w:type w:val="continuous"/>
          <w:pgSz w:w="12240" w:h="15840" w:code="1"/>
          <w:pgMar w:top="2268" w:right="1701" w:bottom="1418" w:left="1701" w:header="1418" w:footer="1134" w:gutter="0"/>
          <w:cols w:space="720"/>
          <w:noEndnote/>
        </w:sectPr>
      </w:pPr>
    </w:p>
    <w:p w:rsidR="00AE4984" w:rsidRPr="006C2AF4" w:rsidRDefault="004436F1">
      <w:pPr>
        <w:tabs>
          <w:tab w:val="left" w:pos="-1340"/>
          <w:tab w:val="left" w:pos="-720"/>
          <w:tab w:val="left" w:pos="0"/>
          <w:tab w:val="left" w:pos="397"/>
        </w:tabs>
        <w:jc w:val="both"/>
        <w:rPr>
          <w:rFonts w:ascii="Arial" w:hAnsi="Arial"/>
          <w:lang w:val="es-ES_tradnl"/>
        </w:rPr>
      </w:pPr>
      <w:r>
        <w:rPr>
          <w:rFonts w:ascii="Arial" w:hAnsi="Arial"/>
          <w:b/>
          <w:lang w:val="es-ES_tradnl"/>
        </w:rPr>
        <w:lastRenderedPageBreak/>
        <w:t>g</w:t>
      </w:r>
      <w:r w:rsidR="00AE4984" w:rsidRPr="0009062B">
        <w:rPr>
          <w:rFonts w:ascii="Arial" w:hAnsi="Arial"/>
          <w:b/>
          <w:lang w:val="es-ES_tradnl"/>
        </w:rPr>
        <w:t>)</w:t>
      </w:r>
      <w:r w:rsidR="00AE4984" w:rsidRPr="006C2AF4">
        <w:rPr>
          <w:rFonts w:ascii="Arial" w:hAnsi="Arial"/>
          <w:lang w:val="es-ES_tradnl"/>
        </w:rPr>
        <w:t xml:space="preserve"> </w:t>
      </w:r>
      <w:smartTag w:uri="urn:schemas-microsoft-com:office:smarttags" w:element="PersonName">
        <w:smartTagPr>
          <w:attr w:name="ProductID" w:val="La Secretar￭a  Administrativa"/>
        </w:smartTagPr>
        <w:r w:rsidR="00AE4984" w:rsidRPr="006C2AF4">
          <w:rPr>
            <w:rFonts w:ascii="Arial" w:hAnsi="Arial"/>
            <w:lang w:val="es-ES_tradnl"/>
          </w:rPr>
          <w:t>La Secretaría  Administrativa</w:t>
        </w:r>
      </w:smartTag>
      <w:r w:rsidR="00AE4984" w:rsidRPr="006C2AF4">
        <w:rPr>
          <w:rFonts w:ascii="Arial" w:hAnsi="Arial"/>
          <w:lang w:val="es-ES_tradnl"/>
        </w:rPr>
        <w:t xml:space="preserve">,  ejercerá el manejo y control administrativo de los gastos de funcionamiento (Gastos Personales y Gastos Generales)  </w:t>
      </w:r>
    </w:p>
    <w:p w:rsidR="00AE4984" w:rsidRPr="006C2AF4" w:rsidRDefault="00AE4984">
      <w:pPr>
        <w:tabs>
          <w:tab w:val="left" w:pos="-1340"/>
          <w:tab w:val="left" w:pos="-720"/>
          <w:tab w:val="left" w:pos="0"/>
          <w:tab w:val="left" w:pos="397"/>
        </w:tabs>
        <w:jc w:val="both"/>
        <w:rPr>
          <w:rFonts w:ascii="Arial" w:hAnsi="Arial"/>
          <w:lang w:val="es-ES_tradnl"/>
        </w:rPr>
      </w:pPr>
    </w:p>
    <w:p w:rsidR="00AE4984" w:rsidRDefault="004436F1">
      <w:pPr>
        <w:tabs>
          <w:tab w:val="left" w:pos="-1340"/>
          <w:tab w:val="left" w:pos="-720"/>
          <w:tab w:val="left" w:pos="0"/>
          <w:tab w:val="left" w:pos="397"/>
        </w:tabs>
        <w:jc w:val="both"/>
        <w:rPr>
          <w:rFonts w:ascii="Arial" w:hAnsi="Arial"/>
          <w:lang w:val="es-ES_tradnl"/>
        </w:rPr>
      </w:pPr>
      <w:r>
        <w:rPr>
          <w:rFonts w:ascii="Arial" w:hAnsi="Arial"/>
          <w:b/>
          <w:lang w:val="es-ES_tradnl"/>
        </w:rPr>
        <w:t>h</w:t>
      </w:r>
      <w:r w:rsidR="00AE4984" w:rsidRPr="0009062B">
        <w:rPr>
          <w:rFonts w:ascii="Arial" w:hAnsi="Arial"/>
          <w:b/>
          <w:lang w:val="es-ES_tradnl"/>
        </w:rPr>
        <w:t>)</w:t>
      </w:r>
      <w:r w:rsidR="00AE4984">
        <w:rPr>
          <w:rFonts w:ascii="Arial" w:hAnsi="Arial"/>
          <w:lang w:val="es-ES_tradnl"/>
        </w:rPr>
        <w:t xml:space="preserve"> Ningún funcionario podrá obligarse a hacer gastos ni   contraer  obligaciones  con cargo a apropiaciones inexistentes, o que no tengan saldo disponible en el momento de contraer la obligación. Cuando se incremente un servicio imputable a una partida determinada del Presupuesto, deberá adicionarse simultáneamente la apropiación presupuestal correspondiente a un valor igual al del nuevo gasto.</w:t>
      </w:r>
    </w:p>
    <w:p w:rsidR="00D82FE8" w:rsidRDefault="00D82FE8">
      <w:pPr>
        <w:tabs>
          <w:tab w:val="left" w:pos="-1340"/>
          <w:tab w:val="left" w:pos="-720"/>
          <w:tab w:val="left" w:pos="0"/>
          <w:tab w:val="left" w:pos="397"/>
        </w:tabs>
        <w:jc w:val="both"/>
        <w:rPr>
          <w:rFonts w:ascii="Arial" w:hAnsi="Arial"/>
          <w:lang w:val="es-ES_tradnl"/>
        </w:rPr>
      </w:pPr>
    </w:p>
    <w:p w:rsidR="00AE4984" w:rsidRDefault="004436F1">
      <w:pPr>
        <w:tabs>
          <w:tab w:val="left" w:pos="-1340"/>
          <w:tab w:val="left" w:pos="-720"/>
          <w:tab w:val="left" w:pos="0"/>
          <w:tab w:val="left" w:pos="397"/>
        </w:tabs>
        <w:jc w:val="both"/>
        <w:rPr>
          <w:rFonts w:ascii="Arial" w:hAnsi="Arial"/>
          <w:lang w:val="es-ES_tradnl"/>
        </w:rPr>
      </w:pPr>
      <w:r>
        <w:rPr>
          <w:rFonts w:ascii="Arial" w:hAnsi="Arial"/>
          <w:b/>
          <w:lang w:val="es-ES_tradnl"/>
        </w:rPr>
        <w:t>i</w:t>
      </w:r>
      <w:r w:rsidR="00AE4984" w:rsidRPr="0009062B">
        <w:rPr>
          <w:rFonts w:ascii="Arial" w:hAnsi="Arial"/>
          <w:b/>
          <w:lang w:val="es-ES_tradnl"/>
        </w:rPr>
        <w:t>)</w:t>
      </w:r>
      <w:r w:rsidR="00AE4984">
        <w:rPr>
          <w:rFonts w:ascii="Arial" w:hAnsi="Arial"/>
          <w:lang w:val="es-ES_tradnl"/>
        </w:rPr>
        <w:t xml:space="preserve"> La ejecución del Presupuesto se hará con base en el programa anual de caja, aprobados de conformidad con las disposiciones establecidas en el Estatuto Orgánico de Presupuesto, Acuerdos y sus Decretos reglamentarios.    </w:t>
      </w:r>
    </w:p>
    <w:p w:rsidR="00AE4984" w:rsidRDefault="00AE4984">
      <w:pPr>
        <w:tabs>
          <w:tab w:val="left" w:pos="-1340"/>
          <w:tab w:val="left" w:pos="-720"/>
          <w:tab w:val="left" w:pos="0"/>
          <w:tab w:val="left" w:pos="397"/>
        </w:tabs>
        <w:jc w:val="both"/>
        <w:rPr>
          <w:rFonts w:ascii="Arial" w:hAnsi="Arial"/>
          <w:lang w:val="es-ES_tradnl"/>
        </w:rPr>
      </w:pPr>
    </w:p>
    <w:p w:rsidR="00AE4984" w:rsidRPr="00E31464" w:rsidRDefault="00AE4984">
      <w:pPr>
        <w:tabs>
          <w:tab w:val="left" w:pos="-1340"/>
          <w:tab w:val="left" w:pos="-720"/>
          <w:tab w:val="left" w:pos="0"/>
          <w:tab w:val="left" w:pos="397"/>
        </w:tabs>
        <w:jc w:val="both"/>
        <w:rPr>
          <w:rFonts w:ascii="Arial" w:hAnsi="Arial"/>
          <w:b/>
          <w:lang w:val="es-ES_tradnl"/>
        </w:rPr>
      </w:pPr>
      <w:r w:rsidRPr="00E31464">
        <w:rPr>
          <w:rFonts w:ascii="Arial" w:hAnsi="Arial"/>
          <w:b/>
          <w:lang w:val="es-ES_tradnl"/>
        </w:rPr>
        <w:lastRenderedPageBreak/>
        <w:t>3.</w:t>
      </w:r>
      <w:r w:rsidRPr="00E31464">
        <w:rPr>
          <w:rFonts w:ascii="Arial" w:hAnsi="Arial"/>
          <w:b/>
          <w:lang w:val="es-ES_tradnl"/>
        </w:rPr>
        <w:noBreakHyphen/>
        <w:t xml:space="preserve"> PRELACION DE GASTOS</w:t>
      </w:r>
    </w:p>
    <w:p w:rsidR="00BD6CDE" w:rsidRDefault="00BD6CDE">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sidRPr="0009062B">
        <w:rPr>
          <w:rFonts w:ascii="Arial" w:hAnsi="Arial"/>
          <w:b/>
          <w:lang w:val="es-ES_tradnl"/>
        </w:rPr>
        <w:t>a)</w:t>
      </w:r>
      <w:r>
        <w:rPr>
          <w:rFonts w:ascii="Arial" w:hAnsi="Arial"/>
          <w:lang w:val="es-ES_tradnl"/>
        </w:rPr>
        <w:t xml:space="preserve"> El orden de  prelación de gastos para la ejecución de</w:t>
      </w:r>
      <w:r w:rsidR="00D82FE8">
        <w:rPr>
          <w:rFonts w:ascii="Arial" w:hAnsi="Arial"/>
          <w:lang w:val="es-ES_tradnl"/>
        </w:rPr>
        <w:t xml:space="preserve"> </w:t>
      </w:r>
      <w:r>
        <w:rPr>
          <w:rFonts w:ascii="Arial" w:hAnsi="Arial"/>
          <w:lang w:val="es-ES_tradnl"/>
        </w:rPr>
        <w:t xml:space="preserve"> este presupuesto será el siguiente: Servicios Personales, Calamidades Públicas, Deuda Pública, Gastos Generales, Inversiones y Transferencias.</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sidRPr="0009062B">
        <w:rPr>
          <w:rFonts w:ascii="Arial" w:hAnsi="Arial"/>
          <w:b/>
          <w:lang w:val="es-ES_tradnl"/>
        </w:rPr>
        <w:t>b)</w:t>
      </w:r>
      <w:r>
        <w:rPr>
          <w:rFonts w:ascii="Arial" w:hAnsi="Arial"/>
          <w:lang w:val="es-ES_tradnl"/>
        </w:rPr>
        <w:t xml:space="preserve"> El pago de las transferencias o aportes se harán teniendo en cuenta el </w:t>
      </w:r>
      <w:r w:rsidR="006C2AF4">
        <w:rPr>
          <w:rFonts w:ascii="Arial" w:hAnsi="Arial"/>
          <w:lang w:val="es-ES_tradnl"/>
        </w:rPr>
        <w:t>r</w:t>
      </w:r>
      <w:r w:rsidR="00731D75" w:rsidRPr="006C2AF4">
        <w:rPr>
          <w:rFonts w:ascii="Arial" w:hAnsi="Arial"/>
          <w:lang w:val="es-ES_tradnl"/>
        </w:rPr>
        <w:t>e</w:t>
      </w:r>
      <w:r w:rsidR="00731D75">
        <w:rPr>
          <w:rFonts w:ascii="Arial" w:hAnsi="Arial"/>
          <w:lang w:val="es-ES_tradnl"/>
        </w:rPr>
        <w:t>caudo</w:t>
      </w:r>
      <w:r>
        <w:rPr>
          <w:rFonts w:ascii="Arial" w:hAnsi="Arial"/>
          <w:lang w:val="es-ES_tradnl"/>
        </w:rPr>
        <w:t xml:space="preserve"> efectivo de las </w:t>
      </w:r>
      <w:r w:rsidR="006C2AF4">
        <w:rPr>
          <w:rFonts w:ascii="Arial" w:hAnsi="Arial"/>
          <w:lang w:val="es-ES_tradnl"/>
        </w:rPr>
        <w:t>r</w:t>
      </w:r>
      <w:r w:rsidR="00731D75" w:rsidRPr="006C2AF4">
        <w:rPr>
          <w:rFonts w:ascii="Arial" w:hAnsi="Arial"/>
          <w:lang w:val="es-ES_tradnl"/>
        </w:rPr>
        <w:t>e</w:t>
      </w:r>
      <w:r w:rsidR="00731D75">
        <w:rPr>
          <w:rFonts w:ascii="Arial" w:hAnsi="Arial"/>
          <w:lang w:val="es-ES_tradnl"/>
        </w:rPr>
        <w:t>ntas</w:t>
      </w:r>
      <w:r>
        <w:rPr>
          <w:rFonts w:ascii="Arial" w:hAnsi="Arial"/>
          <w:lang w:val="es-ES_tradnl"/>
        </w:rPr>
        <w:t xml:space="preserve"> que las originan y  estarán sujetas a las prioridades  establecidas en el Programa Mensualizado de Caja, por  tanto  no dará lugar al reconocimiento</w:t>
      </w:r>
      <w:r w:rsidR="006C2AF4">
        <w:rPr>
          <w:rFonts w:ascii="Arial" w:hAnsi="Arial"/>
          <w:lang w:val="es-ES_tradnl"/>
        </w:rPr>
        <w:t xml:space="preserve"> de</w:t>
      </w:r>
      <w:r>
        <w:rPr>
          <w:rFonts w:ascii="Arial" w:hAnsi="Arial"/>
          <w:lang w:val="es-ES_tradnl"/>
        </w:rPr>
        <w:t xml:space="preserve"> intereses </w:t>
      </w:r>
      <w:r w:rsidR="00D82FE8" w:rsidRPr="006C2AF4">
        <w:rPr>
          <w:rFonts w:ascii="Arial" w:hAnsi="Arial"/>
          <w:lang w:val="es-ES_tradnl"/>
        </w:rPr>
        <w:t xml:space="preserve">moratorios </w:t>
      </w:r>
      <w:r w:rsidR="006C2AF4">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sidRPr="0009062B">
        <w:rPr>
          <w:rFonts w:ascii="Arial" w:hAnsi="Arial"/>
          <w:b/>
          <w:lang w:val="es-ES_tradnl"/>
        </w:rPr>
        <w:t>c)</w:t>
      </w:r>
      <w:r>
        <w:rPr>
          <w:rFonts w:ascii="Arial" w:hAnsi="Arial"/>
          <w:lang w:val="es-ES_tradnl"/>
        </w:rPr>
        <w:t xml:space="preserve"> Las apropiaciones de las transferencias de ley que resultaren insuficientes, serán acreditadas  y/o adicionadas en el transcurso de la vigencia.</w:t>
      </w:r>
    </w:p>
    <w:p w:rsidR="00AE4984" w:rsidRDefault="00AE4984">
      <w:pPr>
        <w:tabs>
          <w:tab w:val="left" w:pos="-1340"/>
          <w:tab w:val="left" w:pos="-720"/>
          <w:tab w:val="left" w:pos="0"/>
          <w:tab w:val="left" w:pos="397"/>
        </w:tabs>
        <w:jc w:val="both"/>
        <w:rPr>
          <w:rFonts w:ascii="Arial" w:hAnsi="Arial"/>
          <w:lang w:val="es-ES_tradnl"/>
        </w:rPr>
      </w:pPr>
    </w:p>
    <w:p w:rsidR="00AE4984" w:rsidRPr="00213CB0" w:rsidRDefault="00AE4984">
      <w:pPr>
        <w:tabs>
          <w:tab w:val="left" w:pos="-1340"/>
          <w:tab w:val="left" w:pos="-720"/>
          <w:tab w:val="left" w:pos="0"/>
          <w:tab w:val="left" w:pos="397"/>
        </w:tabs>
        <w:jc w:val="both"/>
        <w:rPr>
          <w:rFonts w:ascii="Arial" w:hAnsi="Arial"/>
          <w:b/>
          <w:lang w:val="es-ES_tradnl"/>
        </w:rPr>
      </w:pPr>
      <w:r w:rsidRPr="00213CB0">
        <w:rPr>
          <w:rFonts w:ascii="Arial" w:hAnsi="Arial"/>
          <w:b/>
          <w:lang w:val="es-ES_tradnl"/>
        </w:rPr>
        <w:t>4.</w:t>
      </w:r>
      <w:r w:rsidRPr="00213CB0">
        <w:rPr>
          <w:rFonts w:ascii="Arial" w:hAnsi="Arial"/>
          <w:b/>
          <w:lang w:val="es-ES_tradnl"/>
        </w:rPr>
        <w:noBreakHyphen/>
        <w:t xml:space="preserve"> SERVICIOS PERSONALES</w:t>
      </w:r>
    </w:p>
    <w:p w:rsidR="00AE4984" w:rsidRDefault="00AE4984">
      <w:pPr>
        <w:tabs>
          <w:tab w:val="left" w:pos="-1340"/>
          <w:tab w:val="left" w:pos="-720"/>
          <w:tab w:val="left" w:pos="0"/>
          <w:tab w:val="left" w:pos="397"/>
        </w:tabs>
        <w:ind w:firstLine="720"/>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sidRPr="0009062B">
        <w:rPr>
          <w:rFonts w:ascii="Arial" w:hAnsi="Arial"/>
          <w:b/>
          <w:lang w:val="es-ES_tradnl"/>
        </w:rPr>
        <w:t>a)</w:t>
      </w:r>
      <w:r>
        <w:rPr>
          <w:rFonts w:ascii="Arial" w:hAnsi="Arial"/>
          <w:lang w:val="es-ES_tradnl"/>
        </w:rPr>
        <w:t xml:space="preserve"> El aumento de </w:t>
      </w:r>
      <w:r w:rsidRPr="006C2AF4">
        <w:rPr>
          <w:rFonts w:ascii="Arial" w:hAnsi="Arial"/>
          <w:lang w:val="es-ES_tradnl"/>
        </w:rPr>
        <w:t xml:space="preserve">las </w:t>
      </w:r>
      <w:r w:rsidR="006C2AF4" w:rsidRPr="006C2AF4">
        <w:rPr>
          <w:rFonts w:ascii="Arial" w:hAnsi="Arial"/>
          <w:lang w:val="es-ES_tradnl"/>
        </w:rPr>
        <w:t>a</w:t>
      </w:r>
      <w:r w:rsidR="00731D75" w:rsidRPr="006C2AF4">
        <w:rPr>
          <w:rFonts w:ascii="Arial" w:hAnsi="Arial"/>
          <w:lang w:val="es-ES_tradnl"/>
        </w:rPr>
        <w:t>signaciones</w:t>
      </w:r>
      <w:r>
        <w:rPr>
          <w:rFonts w:ascii="Arial" w:hAnsi="Arial"/>
          <w:lang w:val="es-ES_tradnl"/>
        </w:rPr>
        <w:t xml:space="preserve"> </w:t>
      </w:r>
      <w:r w:rsidR="00D82FE8" w:rsidRPr="006C2AF4">
        <w:rPr>
          <w:rFonts w:ascii="Arial" w:hAnsi="Arial"/>
          <w:lang w:val="es-ES_tradnl"/>
        </w:rPr>
        <w:t>c</w:t>
      </w:r>
      <w:r w:rsidRPr="006C2AF4">
        <w:rPr>
          <w:rFonts w:ascii="Arial" w:hAnsi="Arial"/>
          <w:lang w:val="es-ES_tradnl"/>
        </w:rPr>
        <w:t>i</w:t>
      </w:r>
      <w:r>
        <w:rPr>
          <w:rFonts w:ascii="Arial" w:hAnsi="Arial"/>
          <w:lang w:val="es-ES_tradnl"/>
        </w:rPr>
        <w:t xml:space="preserve">viles, prestaciones sociales, primas o nuevas erogaciones, sólo tendrán vigencia una vez queden incluidas en el presupuesto las partidas para atender el gasto respectivo.                                          </w:t>
      </w:r>
    </w:p>
    <w:p w:rsidR="00AE4984" w:rsidRDefault="00AE4984">
      <w:pPr>
        <w:tabs>
          <w:tab w:val="left" w:pos="-1340"/>
          <w:tab w:val="left" w:pos="-720"/>
          <w:tab w:val="left" w:pos="0"/>
          <w:tab w:val="left" w:pos="397"/>
        </w:tabs>
        <w:jc w:val="both"/>
        <w:rPr>
          <w:rFonts w:ascii="Arial" w:hAnsi="Arial"/>
          <w:lang w:val="es-ES_tradnl"/>
        </w:rPr>
      </w:pPr>
    </w:p>
    <w:p w:rsidR="00291C2C" w:rsidRDefault="00AE4984">
      <w:pPr>
        <w:tabs>
          <w:tab w:val="left" w:pos="-1340"/>
          <w:tab w:val="left" w:pos="-720"/>
          <w:tab w:val="left" w:pos="0"/>
          <w:tab w:val="left" w:pos="397"/>
        </w:tabs>
        <w:jc w:val="both"/>
        <w:rPr>
          <w:rFonts w:ascii="Arial" w:hAnsi="Arial"/>
          <w:lang w:val="es-ES_tradnl"/>
        </w:rPr>
      </w:pPr>
      <w:r w:rsidRPr="0009062B">
        <w:rPr>
          <w:rFonts w:ascii="Arial" w:hAnsi="Arial"/>
          <w:b/>
          <w:lang w:val="es-ES_tradnl"/>
        </w:rPr>
        <w:t>b)</w:t>
      </w:r>
      <w:r>
        <w:rPr>
          <w:rFonts w:ascii="Arial" w:hAnsi="Arial"/>
          <w:lang w:val="es-ES_tradnl"/>
        </w:rPr>
        <w:t xml:space="preserve"> Decretadas las vacaciones, deberá hacerse uso de ellas y no podrán ser compensadas en dinero a excepción de los casos en que mediante solicitud expresa sean aprobadas</w:t>
      </w:r>
      <w:r w:rsidR="007671FA">
        <w:rPr>
          <w:rFonts w:ascii="Arial" w:hAnsi="Arial"/>
          <w:lang w:val="es-ES_tradnl"/>
        </w:rPr>
        <w:t>.</w:t>
      </w:r>
    </w:p>
    <w:p w:rsidR="00AE4984" w:rsidRDefault="00291C2C">
      <w:pPr>
        <w:tabs>
          <w:tab w:val="left" w:pos="-1340"/>
          <w:tab w:val="left" w:pos="-720"/>
          <w:tab w:val="left" w:pos="0"/>
          <w:tab w:val="left" w:pos="397"/>
        </w:tabs>
        <w:jc w:val="both"/>
        <w:rPr>
          <w:rFonts w:ascii="Arial" w:hAnsi="Arial"/>
          <w:lang w:val="es-ES_tradnl"/>
        </w:rPr>
      </w:pPr>
      <w:r>
        <w:rPr>
          <w:rFonts w:ascii="Arial" w:hAnsi="Arial"/>
          <w:lang w:val="es-ES_tradnl"/>
        </w:rPr>
        <w:t xml:space="preserve"> </w:t>
      </w:r>
    </w:p>
    <w:p w:rsidR="00AE4984" w:rsidRDefault="00AE4984">
      <w:pPr>
        <w:tabs>
          <w:tab w:val="left" w:pos="-1340"/>
          <w:tab w:val="left" w:pos="-720"/>
          <w:tab w:val="left" w:pos="0"/>
          <w:tab w:val="left" w:pos="397"/>
        </w:tabs>
        <w:jc w:val="both"/>
        <w:rPr>
          <w:rFonts w:ascii="Arial" w:hAnsi="Arial"/>
          <w:lang w:val="es-ES_tradnl"/>
        </w:rPr>
      </w:pPr>
      <w:r>
        <w:rPr>
          <w:rFonts w:ascii="Arial" w:hAnsi="Arial"/>
          <w:b/>
          <w:lang w:val="es-ES_tradnl"/>
        </w:rPr>
        <w:t>PARAGRAFO</w:t>
      </w:r>
      <w:r>
        <w:rPr>
          <w:rFonts w:ascii="Arial" w:hAnsi="Arial"/>
          <w:lang w:val="es-ES_tradnl"/>
        </w:rPr>
        <w:t xml:space="preserve"> </w:t>
      </w:r>
      <w:r>
        <w:rPr>
          <w:rFonts w:ascii="Arial" w:hAnsi="Arial"/>
          <w:b/>
          <w:lang w:val="es-ES_tradnl"/>
        </w:rPr>
        <w:t>1</w:t>
      </w:r>
      <w:r>
        <w:rPr>
          <w:rFonts w:ascii="Arial" w:hAnsi="Arial"/>
          <w:lang w:val="es-ES_tradnl"/>
        </w:rPr>
        <w:t>.</w:t>
      </w:r>
      <w:r>
        <w:rPr>
          <w:rFonts w:ascii="Arial" w:hAnsi="Arial"/>
          <w:lang w:val="es-ES_tradnl"/>
        </w:rPr>
        <w:noBreakHyphen/>
        <w:t xml:space="preserve"> </w:t>
      </w:r>
      <w:smartTag w:uri="urn:schemas-microsoft-com:office:smarttags" w:element="PersonName">
        <w:smartTagPr>
          <w:attr w:name="ProductID" w:val="La Secretaria Administrativa"/>
        </w:smartTagPr>
        <w:r>
          <w:rPr>
            <w:rFonts w:ascii="Arial" w:hAnsi="Arial"/>
            <w:lang w:val="es-ES_tradnl"/>
          </w:rPr>
          <w:t>La Secretaria Administrativa</w:t>
        </w:r>
      </w:smartTag>
      <w:r>
        <w:rPr>
          <w:rFonts w:ascii="Arial" w:hAnsi="Arial"/>
          <w:lang w:val="es-ES_tradnl"/>
        </w:rPr>
        <w:t xml:space="preserve">, en coordinación con las distintas dependencias, en el mes de Enero programará las vacaciones de todo el personal, a fin de que se disfruten a partir del 1o. y 16 de cada mes para Trabajadores y del 1o. de cada mes para Empleados. Esta programación será enviada a </w:t>
      </w:r>
      <w:smartTag w:uri="urn:schemas-microsoft-com:office:smarttags" w:element="PersonName">
        <w:smartTagPr>
          <w:attr w:name="ProductID" w:val="la Secretar￭a"/>
        </w:smartTagPr>
        <w:r>
          <w:rPr>
            <w:rFonts w:ascii="Arial" w:hAnsi="Arial"/>
            <w:lang w:val="es-ES_tradnl"/>
          </w:rPr>
          <w:t>la Secretaría</w:t>
        </w:r>
      </w:smartTag>
      <w:r>
        <w:rPr>
          <w:rFonts w:ascii="Arial" w:hAnsi="Arial"/>
          <w:lang w:val="es-ES_tradnl"/>
        </w:rPr>
        <w:t xml:space="preserve"> de Hacienda, para su  control.</w:t>
      </w:r>
    </w:p>
    <w:p w:rsidR="007671FA" w:rsidRDefault="007671FA">
      <w:pPr>
        <w:tabs>
          <w:tab w:val="left" w:pos="-1340"/>
          <w:tab w:val="left" w:pos="-720"/>
          <w:tab w:val="left" w:pos="0"/>
          <w:tab w:val="left" w:pos="397"/>
        </w:tabs>
        <w:jc w:val="both"/>
        <w:rPr>
          <w:rFonts w:ascii="Arial" w:hAnsi="Arial"/>
          <w:b/>
          <w:lang w:val="es-ES_tradnl"/>
        </w:rPr>
      </w:pPr>
    </w:p>
    <w:p w:rsidR="007671FA" w:rsidRPr="00291C2C" w:rsidRDefault="00AE4984">
      <w:pPr>
        <w:tabs>
          <w:tab w:val="left" w:pos="-1340"/>
          <w:tab w:val="left" w:pos="-720"/>
          <w:tab w:val="left" w:pos="0"/>
          <w:tab w:val="left" w:pos="397"/>
        </w:tabs>
        <w:jc w:val="both"/>
        <w:rPr>
          <w:rFonts w:ascii="Arial" w:hAnsi="Arial"/>
          <w:b/>
          <w:lang w:val="es-ES_tradnl"/>
        </w:rPr>
      </w:pPr>
      <w:r>
        <w:rPr>
          <w:rFonts w:ascii="Arial" w:hAnsi="Arial"/>
          <w:b/>
          <w:lang w:val="es-ES_tradnl"/>
        </w:rPr>
        <w:t>PARAGRAFO</w:t>
      </w:r>
      <w:r>
        <w:rPr>
          <w:rFonts w:ascii="Arial" w:hAnsi="Arial"/>
          <w:lang w:val="es-ES_tradnl"/>
        </w:rPr>
        <w:t xml:space="preserve"> </w:t>
      </w:r>
      <w:r>
        <w:rPr>
          <w:rFonts w:ascii="Arial" w:hAnsi="Arial"/>
          <w:b/>
          <w:lang w:val="es-ES_tradnl"/>
        </w:rPr>
        <w:t>2</w:t>
      </w:r>
      <w:r>
        <w:rPr>
          <w:rFonts w:ascii="Arial" w:hAnsi="Arial"/>
          <w:lang w:val="es-ES_tradnl"/>
        </w:rPr>
        <w:t xml:space="preserve"> .</w:t>
      </w:r>
      <w:r>
        <w:rPr>
          <w:rFonts w:ascii="Arial" w:hAnsi="Arial"/>
          <w:lang w:val="es-ES_tradnl"/>
        </w:rPr>
        <w:noBreakHyphen/>
      </w:r>
      <w:r w:rsidR="007671FA">
        <w:rPr>
          <w:rFonts w:ascii="Arial" w:hAnsi="Arial"/>
          <w:lang w:val="es-ES_tradnl"/>
        </w:rPr>
        <w:t xml:space="preserve"> </w:t>
      </w:r>
      <w:r w:rsidR="007671FA" w:rsidRPr="00291C2C">
        <w:rPr>
          <w:rFonts w:ascii="Arial" w:hAnsi="Arial"/>
          <w:lang w:val="es-ES_tradnl"/>
        </w:rPr>
        <w:t>Las vacaciones serán liquidadas</w:t>
      </w:r>
      <w:r w:rsidR="00291C2C">
        <w:rPr>
          <w:rFonts w:ascii="Arial" w:hAnsi="Arial"/>
          <w:lang w:val="es-ES_tradnl"/>
        </w:rPr>
        <w:t>,</w:t>
      </w:r>
      <w:r w:rsidR="007671FA" w:rsidRPr="00291C2C">
        <w:rPr>
          <w:rFonts w:ascii="Arial" w:hAnsi="Arial"/>
          <w:lang w:val="es-ES_tradnl"/>
        </w:rPr>
        <w:t xml:space="preserve"> con base al sueldo devengado en el momento de su disfrute.</w:t>
      </w:r>
    </w:p>
    <w:p w:rsidR="00BD6CDE" w:rsidRDefault="00BD6CDE">
      <w:pPr>
        <w:tabs>
          <w:tab w:val="left" w:pos="-1340"/>
          <w:tab w:val="left" w:pos="-720"/>
          <w:tab w:val="left" w:pos="0"/>
          <w:tab w:val="left" w:pos="397"/>
        </w:tabs>
        <w:jc w:val="both"/>
        <w:rPr>
          <w:rFonts w:ascii="Arial" w:hAnsi="Arial"/>
          <w:b/>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b/>
          <w:lang w:val="es-ES_tradnl"/>
        </w:rPr>
        <w:t>PARAGRAFO 3</w:t>
      </w:r>
      <w:r>
        <w:rPr>
          <w:rFonts w:ascii="Arial" w:hAnsi="Arial"/>
          <w:lang w:val="es-ES_tradnl"/>
        </w:rPr>
        <w:t>.</w:t>
      </w:r>
      <w:r>
        <w:rPr>
          <w:rFonts w:ascii="Arial" w:hAnsi="Arial"/>
          <w:lang w:val="es-ES_tradnl"/>
        </w:rPr>
        <w:noBreakHyphen/>
        <w:t xml:space="preserve">  Los empleados </w:t>
      </w:r>
      <w:r w:rsidR="006B275B">
        <w:rPr>
          <w:rFonts w:ascii="Arial" w:hAnsi="Arial"/>
          <w:lang w:val="es-ES_tradnl"/>
        </w:rPr>
        <w:t xml:space="preserve">públicos </w:t>
      </w:r>
      <w:r>
        <w:rPr>
          <w:rFonts w:ascii="Arial" w:hAnsi="Arial"/>
          <w:lang w:val="es-ES_tradnl"/>
        </w:rPr>
        <w:t>al servicio del  Municipio tendrán derecho a quince (15) días hábiles de vacaciones por cada año de servicio y proporcionalmente por tiempo servido.</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b/>
          <w:lang w:val="es-ES_tradnl"/>
        </w:rPr>
        <w:t>PARAGRAFO</w:t>
      </w:r>
      <w:r>
        <w:rPr>
          <w:rFonts w:ascii="Arial" w:hAnsi="Arial"/>
          <w:lang w:val="es-ES_tradnl"/>
        </w:rPr>
        <w:t xml:space="preserve"> </w:t>
      </w:r>
      <w:r>
        <w:rPr>
          <w:rFonts w:ascii="Arial" w:hAnsi="Arial"/>
          <w:b/>
          <w:lang w:val="es-ES_tradnl"/>
        </w:rPr>
        <w:t>4</w:t>
      </w:r>
      <w:r>
        <w:rPr>
          <w:rFonts w:ascii="Arial" w:hAnsi="Arial"/>
          <w:lang w:val="es-ES_tradnl"/>
        </w:rPr>
        <w:t xml:space="preserve"> .</w:t>
      </w:r>
      <w:r>
        <w:rPr>
          <w:rFonts w:ascii="Arial" w:hAnsi="Arial"/>
          <w:lang w:val="es-ES_tradnl"/>
        </w:rPr>
        <w:noBreakHyphen/>
      </w:r>
      <w:r w:rsidR="00291C2C">
        <w:rPr>
          <w:rFonts w:ascii="Arial" w:hAnsi="Arial"/>
          <w:lang w:val="es-ES_tradnl"/>
        </w:rPr>
        <w:t xml:space="preserve"> </w:t>
      </w:r>
      <w:r w:rsidRPr="00291C2C">
        <w:rPr>
          <w:rFonts w:ascii="Arial" w:hAnsi="Arial"/>
          <w:lang w:val="es-ES_tradnl"/>
        </w:rPr>
        <w:t xml:space="preserve"> </w:t>
      </w:r>
      <w:r w:rsidR="007671FA" w:rsidRPr="00291C2C">
        <w:rPr>
          <w:rFonts w:ascii="Arial" w:hAnsi="Arial"/>
          <w:lang w:val="es-ES_tradnl"/>
        </w:rPr>
        <w:t xml:space="preserve"> Las prestaciones sociales </w:t>
      </w:r>
      <w:r w:rsidRPr="00291C2C">
        <w:rPr>
          <w:rFonts w:ascii="Arial" w:hAnsi="Arial"/>
          <w:lang w:val="es-ES_tradnl"/>
        </w:rPr>
        <w:t>a que tienen derecho los empleados</w:t>
      </w:r>
      <w:r w:rsidR="006B275B" w:rsidRPr="006B275B">
        <w:rPr>
          <w:rFonts w:ascii="Arial" w:hAnsi="Arial"/>
          <w:lang w:val="es-ES_tradnl"/>
        </w:rPr>
        <w:t xml:space="preserve"> </w:t>
      </w:r>
      <w:r w:rsidR="006B275B">
        <w:rPr>
          <w:rFonts w:ascii="Arial" w:hAnsi="Arial"/>
          <w:lang w:val="es-ES_tradnl"/>
        </w:rPr>
        <w:t>públicos</w:t>
      </w:r>
      <w:r w:rsidRPr="00291C2C">
        <w:rPr>
          <w:rFonts w:ascii="Arial" w:hAnsi="Arial"/>
          <w:lang w:val="es-ES_tradnl"/>
        </w:rPr>
        <w:t xml:space="preserve"> y trabajadores </w:t>
      </w:r>
      <w:r w:rsidR="006B275B">
        <w:rPr>
          <w:rFonts w:ascii="Arial" w:hAnsi="Arial"/>
          <w:lang w:val="es-ES_tradnl"/>
        </w:rPr>
        <w:t xml:space="preserve">oficiales </w:t>
      </w:r>
      <w:r w:rsidRPr="00291C2C">
        <w:rPr>
          <w:rFonts w:ascii="Arial" w:hAnsi="Arial"/>
          <w:lang w:val="es-ES_tradnl"/>
        </w:rPr>
        <w:t>del M</w:t>
      </w:r>
      <w:r>
        <w:rPr>
          <w:rFonts w:ascii="Arial" w:hAnsi="Arial"/>
          <w:lang w:val="es-ES_tradnl"/>
        </w:rPr>
        <w:t>unicipio de Bucaramanga a su servicio, se cancelarán en una nómina general; pero si se tratare de funcionarios que han quedado retirados del servicio y tienen derecho al pago de estas , se liquidará inmediatamente se produzca su desvinculación laboral y deberá</w:t>
      </w:r>
      <w:r w:rsidR="00291C2C">
        <w:rPr>
          <w:rFonts w:ascii="Arial" w:hAnsi="Arial"/>
          <w:lang w:val="es-ES_tradnl"/>
        </w:rPr>
        <w:t>n</w:t>
      </w:r>
      <w:r>
        <w:rPr>
          <w:rFonts w:ascii="Arial" w:hAnsi="Arial"/>
          <w:lang w:val="es-ES_tradnl"/>
        </w:rPr>
        <w:t xml:space="preserve"> ser cancelad</w:t>
      </w:r>
      <w:r w:rsidR="00291C2C">
        <w:rPr>
          <w:rFonts w:ascii="Arial" w:hAnsi="Arial"/>
          <w:lang w:val="es-ES_tradnl"/>
        </w:rPr>
        <w:t>a</w:t>
      </w:r>
      <w:r>
        <w:rPr>
          <w:rFonts w:ascii="Arial" w:hAnsi="Arial"/>
          <w:lang w:val="es-ES_tradnl"/>
        </w:rPr>
        <w:t xml:space="preserve">s en </w:t>
      </w:r>
      <w:r>
        <w:rPr>
          <w:rFonts w:ascii="Arial" w:hAnsi="Arial"/>
          <w:lang w:val="es-ES_tradnl"/>
        </w:rPr>
        <w:lastRenderedPageBreak/>
        <w:t>la nómina general del  mes siguiente.</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w:t>
      </w:r>
    </w:p>
    <w:p w:rsidR="00AE4984" w:rsidRDefault="00AE4984">
      <w:pPr>
        <w:tabs>
          <w:tab w:val="left" w:pos="-1340"/>
          <w:tab w:val="left" w:pos="-720"/>
          <w:tab w:val="left" w:pos="0"/>
          <w:tab w:val="left" w:pos="397"/>
        </w:tabs>
        <w:jc w:val="both"/>
        <w:rPr>
          <w:rFonts w:ascii="Arial" w:hAnsi="Arial"/>
          <w:lang w:val="es-ES_tradnl"/>
        </w:rPr>
      </w:pPr>
      <w:r w:rsidRPr="0009062B">
        <w:rPr>
          <w:rFonts w:ascii="Arial" w:hAnsi="Arial"/>
          <w:b/>
          <w:lang w:val="es-ES_tradnl"/>
        </w:rPr>
        <w:t>c)</w:t>
      </w:r>
      <w:r>
        <w:rPr>
          <w:rFonts w:ascii="Arial" w:hAnsi="Arial"/>
          <w:lang w:val="es-ES_tradnl"/>
        </w:rPr>
        <w:t xml:space="preserve"> Los Secretarios de Despacho que por razones del servicio necesiten personal de </w:t>
      </w:r>
      <w:r w:rsidR="007671FA" w:rsidRPr="00291C2C">
        <w:rPr>
          <w:rFonts w:ascii="Arial" w:hAnsi="Arial"/>
          <w:lang w:val="es-ES_tradnl"/>
        </w:rPr>
        <w:t>e</w:t>
      </w:r>
      <w:r w:rsidRPr="00291C2C">
        <w:rPr>
          <w:rFonts w:ascii="Arial" w:hAnsi="Arial"/>
          <w:lang w:val="es-ES_tradnl"/>
        </w:rPr>
        <w:t>m</w:t>
      </w:r>
      <w:r>
        <w:rPr>
          <w:rFonts w:ascii="Arial" w:hAnsi="Arial"/>
          <w:lang w:val="es-ES_tradnl"/>
        </w:rPr>
        <w:t>pleados</w:t>
      </w:r>
      <w:r w:rsidR="006B275B" w:rsidRPr="006B275B">
        <w:rPr>
          <w:rFonts w:ascii="Arial" w:hAnsi="Arial"/>
          <w:lang w:val="es-ES_tradnl"/>
        </w:rPr>
        <w:t xml:space="preserve"> </w:t>
      </w:r>
      <w:r w:rsidR="006B275B">
        <w:rPr>
          <w:rFonts w:ascii="Arial" w:hAnsi="Arial"/>
          <w:lang w:val="es-ES_tradnl"/>
        </w:rPr>
        <w:t>públicos</w:t>
      </w:r>
      <w:r>
        <w:rPr>
          <w:rFonts w:ascii="Arial" w:hAnsi="Arial"/>
          <w:lang w:val="es-ES_tradnl"/>
        </w:rPr>
        <w:t xml:space="preserve"> para laborar en horas extras o en días no hábiles, darán los compensatorios </w:t>
      </w:r>
      <w:r w:rsidR="006B275B">
        <w:rPr>
          <w:rFonts w:ascii="Arial" w:hAnsi="Arial"/>
          <w:lang w:val="es-ES_tradnl"/>
        </w:rPr>
        <w:t>en</w:t>
      </w:r>
      <w:r>
        <w:rPr>
          <w:rFonts w:ascii="Arial" w:hAnsi="Arial"/>
          <w:lang w:val="es-ES_tradnl"/>
        </w:rPr>
        <w:t xml:space="preserve"> tiempo</w:t>
      </w:r>
      <w:r w:rsidR="006B275B">
        <w:rPr>
          <w:rFonts w:ascii="Arial" w:hAnsi="Arial"/>
          <w:lang w:val="es-ES_tradnl"/>
        </w:rPr>
        <w:t>,</w:t>
      </w:r>
      <w:r>
        <w:rPr>
          <w:rFonts w:ascii="Arial" w:hAnsi="Arial"/>
          <w:lang w:val="es-ES_tradnl"/>
        </w:rPr>
        <w:t xml:space="preserve"> establecidos por </w:t>
      </w:r>
      <w:smartTag w:uri="urn:schemas-microsoft-com:office:smarttags" w:element="PersonName">
        <w:smartTagPr>
          <w:attr w:name="ProductID" w:val="la Ley. En"/>
        </w:smartTagPr>
        <w:r>
          <w:rPr>
            <w:rFonts w:ascii="Arial" w:hAnsi="Arial"/>
            <w:lang w:val="es-ES_tradnl"/>
          </w:rPr>
          <w:t>la Ley. En</w:t>
        </w:r>
      </w:smartTag>
      <w:r>
        <w:rPr>
          <w:rFonts w:ascii="Arial" w:hAnsi="Arial"/>
          <w:lang w:val="es-ES_tradnl"/>
        </w:rPr>
        <w:t xml:space="preserve"> ningún caso se pagarán horas extras.</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sidRPr="0009062B">
        <w:rPr>
          <w:rFonts w:ascii="Arial" w:hAnsi="Arial"/>
          <w:b/>
          <w:lang w:val="es-ES_tradnl"/>
        </w:rPr>
        <w:t>d)</w:t>
      </w:r>
      <w:r>
        <w:rPr>
          <w:rFonts w:ascii="Arial" w:hAnsi="Arial"/>
          <w:lang w:val="es-ES_tradnl"/>
        </w:rPr>
        <w:t xml:space="preserve"> Las horas extras, </w:t>
      </w:r>
      <w:r w:rsidR="007671FA" w:rsidRPr="00E24848">
        <w:rPr>
          <w:rFonts w:ascii="Arial" w:hAnsi="Arial"/>
          <w:lang w:val="es-ES_tradnl"/>
        </w:rPr>
        <w:t>d</w:t>
      </w:r>
      <w:r>
        <w:rPr>
          <w:rFonts w:ascii="Arial" w:hAnsi="Arial"/>
          <w:lang w:val="es-ES_tradnl"/>
        </w:rPr>
        <w:t xml:space="preserve">ominicales </w:t>
      </w:r>
      <w:r w:rsidRPr="00E24848">
        <w:rPr>
          <w:rFonts w:ascii="Arial" w:hAnsi="Arial"/>
          <w:lang w:val="es-ES_tradnl"/>
        </w:rPr>
        <w:t xml:space="preserve">y </w:t>
      </w:r>
      <w:r w:rsidR="007671FA" w:rsidRPr="00E24848">
        <w:rPr>
          <w:rFonts w:ascii="Arial" w:hAnsi="Arial"/>
          <w:lang w:val="es-ES_tradnl"/>
        </w:rPr>
        <w:t>f</w:t>
      </w:r>
      <w:r w:rsidRPr="00E24848">
        <w:rPr>
          <w:rFonts w:ascii="Arial" w:hAnsi="Arial"/>
          <w:lang w:val="es-ES_tradnl"/>
        </w:rPr>
        <w:t>estivos</w:t>
      </w:r>
      <w:r>
        <w:rPr>
          <w:rFonts w:ascii="Arial" w:hAnsi="Arial"/>
          <w:lang w:val="es-ES_tradnl"/>
        </w:rPr>
        <w:t xml:space="preserve"> de que trata </w:t>
      </w:r>
      <w:smartTag w:uri="urn:schemas-microsoft-com:office:smarttags" w:element="PersonName">
        <w:smartTagPr>
          <w:attr w:name="ProductID" w:val="la Convenci￳n Colectiva"/>
        </w:smartTagPr>
        <w:r>
          <w:rPr>
            <w:rFonts w:ascii="Arial" w:hAnsi="Arial"/>
            <w:lang w:val="es-ES_tradnl"/>
          </w:rPr>
          <w:t>la Convención Colectiva</w:t>
        </w:r>
      </w:smartTag>
      <w:r w:rsidR="007671FA">
        <w:rPr>
          <w:rFonts w:ascii="Arial" w:hAnsi="Arial"/>
          <w:lang w:val="es-ES_tradnl"/>
        </w:rPr>
        <w:t xml:space="preserve"> </w:t>
      </w:r>
      <w:r w:rsidR="007671FA" w:rsidRPr="00E24848">
        <w:rPr>
          <w:rFonts w:ascii="Arial" w:hAnsi="Arial"/>
          <w:lang w:val="es-ES_tradnl"/>
        </w:rPr>
        <w:t>suscrita por el Municipio de Bucaramanga</w:t>
      </w:r>
      <w:r>
        <w:rPr>
          <w:rFonts w:ascii="Arial" w:hAnsi="Arial"/>
          <w:lang w:val="es-ES_tradnl"/>
        </w:rPr>
        <w:t xml:space="preserve">, </w:t>
      </w:r>
      <w:r w:rsidR="00E24848">
        <w:rPr>
          <w:rFonts w:ascii="Arial" w:hAnsi="Arial"/>
          <w:lang w:val="es-ES_tradnl"/>
        </w:rPr>
        <w:t>deberán</w:t>
      </w:r>
      <w:r>
        <w:rPr>
          <w:rFonts w:ascii="Arial" w:hAnsi="Arial"/>
          <w:lang w:val="es-ES_tradnl"/>
        </w:rPr>
        <w:t xml:space="preserve"> ser autorizadas por los Secretarios de Despacho anticipadamente a la ejecución de los trabajos que las requieran</w:t>
      </w:r>
      <w:r w:rsidR="007671FA" w:rsidRPr="00E24848">
        <w:rPr>
          <w:rFonts w:ascii="Arial" w:hAnsi="Arial"/>
          <w:lang w:val="es-ES_tradnl"/>
        </w:rPr>
        <w:t xml:space="preserve">. </w:t>
      </w:r>
      <w:r w:rsidRPr="00E24848">
        <w:rPr>
          <w:rFonts w:ascii="Arial" w:hAnsi="Arial"/>
          <w:lang w:val="es-ES_tradnl"/>
        </w:rPr>
        <w:t xml:space="preserve"> </w:t>
      </w:r>
      <w:r w:rsidR="00E24848">
        <w:rPr>
          <w:rFonts w:ascii="Arial" w:hAnsi="Arial"/>
          <w:lang w:val="es-ES_tradnl"/>
        </w:rPr>
        <w:t>E</w:t>
      </w:r>
      <w:r w:rsidRPr="00E24848">
        <w:rPr>
          <w:rFonts w:ascii="Arial" w:hAnsi="Arial"/>
          <w:lang w:val="es-ES_tradnl"/>
        </w:rPr>
        <w:t>n</w:t>
      </w:r>
      <w:r>
        <w:rPr>
          <w:rFonts w:ascii="Arial" w:hAnsi="Arial"/>
          <w:lang w:val="es-ES_tradnl"/>
        </w:rPr>
        <w:t xml:space="preserve"> ningún caso se pagarán sin el lleno de este requisito.</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w:t>
      </w:r>
    </w:p>
    <w:p w:rsidR="00AE4984" w:rsidRPr="00E31464" w:rsidRDefault="00AE4984">
      <w:pPr>
        <w:tabs>
          <w:tab w:val="left" w:pos="-1340"/>
          <w:tab w:val="left" w:pos="-720"/>
          <w:tab w:val="left" w:pos="0"/>
          <w:tab w:val="left" w:pos="397"/>
        </w:tabs>
        <w:jc w:val="both"/>
        <w:rPr>
          <w:rFonts w:ascii="Arial" w:hAnsi="Arial"/>
          <w:b/>
          <w:lang w:val="es-ES_tradnl"/>
        </w:rPr>
      </w:pPr>
      <w:r w:rsidRPr="00E31464">
        <w:rPr>
          <w:rFonts w:ascii="Arial" w:hAnsi="Arial"/>
          <w:b/>
          <w:lang w:val="es-ES_tradnl"/>
        </w:rPr>
        <w:t>5.</w:t>
      </w:r>
      <w:r w:rsidRPr="00E31464">
        <w:rPr>
          <w:rFonts w:ascii="Arial" w:hAnsi="Arial"/>
          <w:b/>
          <w:lang w:val="es-ES_tradnl"/>
        </w:rPr>
        <w:noBreakHyphen/>
        <w:t xml:space="preserve"> SERVICIO A  </w:t>
      </w:r>
      <w:smartTag w:uri="urn:schemas-microsoft-com:office:smarttags" w:element="PersonName">
        <w:smartTagPr>
          <w:attr w:name="ProductID" w:val="LA DEUDA PￚBLICA"/>
        </w:smartTagPr>
        <w:r w:rsidRPr="00E31464">
          <w:rPr>
            <w:rFonts w:ascii="Arial" w:hAnsi="Arial"/>
            <w:b/>
            <w:lang w:val="es-ES_tradnl"/>
          </w:rPr>
          <w:t>LA DEUDA PÚBLICA</w:t>
        </w:r>
      </w:smartTag>
    </w:p>
    <w:p w:rsidR="00BD6CDE" w:rsidRDefault="00BD6CDE">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Para el servicio a </w:t>
      </w:r>
      <w:smartTag w:uri="urn:schemas-microsoft-com:office:smarttags" w:element="PersonName">
        <w:smartTagPr>
          <w:attr w:name="ProductID" w:val="la Deuda P￺blica"/>
        </w:smartTagPr>
        <w:r>
          <w:rPr>
            <w:rFonts w:ascii="Arial" w:hAnsi="Arial"/>
            <w:lang w:val="es-ES_tradnl"/>
          </w:rPr>
          <w:t>la Deuda Pública</w:t>
        </w:r>
      </w:smartTag>
      <w:r>
        <w:rPr>
          <w:rFonts w:ascii="Arial" w:hAnsi="Arial"/>
          <w:lang w:val="es-ES_tradnl"/>
        </w:rPr>
        <w:t xml:space="preserve"> se harán apropiaciones por el monto de los respectivos vencimientos</w:t>
      </w:r>
      <w:r w:rsidR="00D4798D">
        <w:rPr>
          <w:rFonts w:ascii="Arial" w:hAnsi="Arial"/>
          <w:lang w:val="es-ES_tradnl"/>
        </w:rPr>
        <w:t xml:space="preserve">. El </w:t>
      </w:r>
      <w:r w:rsidR="00773D2B">
        <w:rPr>
          <w:rFonts w:ascii="Arial" w:hAnsi="Arial"/>
          <w:lang w:val="es-ES_tradnl"/>
        </w:rPr>
        <w:t>Al</w:t>
      </w:r>
      <w:r w:rsidR="00D4798D">
        <w:rPr>
          <w:rFonts w:ascii="Arial" w:hAnsi="Arial"/>
          <w:lang w:val="es-ES_tradnl"/>
        </w:rPr>
        <w:t>ca</w:t>
      </w:r>
      <w:r w:rsidR="00773D2B">
        <w:rPr>
          <w:rFonts w:ascii="Arial" w:hAnsi="Arial"/>
          <w:lang w:val="es-ES_tradnl"/>
        </w:rPr>
        <w:t>l</w:t>
      </w:r>
      <w:r w:rsidR="00D4798D">
        <w:rPr>
          <w:rFonts w:ascii="Arial" w:hAnsi="Arial"/>
          <w:lang w:val="es-ES_tradnl"/>
        </w:rPr>
        <w:t xml:space="preserve">de en coordinación con </w:t>
      </w:r>
      <w:smartTag w:uri="urn:schemas-microsoft-com:office:smarttags" w:element="PersonName">
        <w:smartTagPr>
          <w:attr w:name="ProductID" w:val="la Secretaria"/>
        </w:smartTagPr>
        <w:r w:rsidR="00D4798D">
          <w:rPr>
            <w:rFonts w:ascii="Arial" w:hAnsi="Arial"/>
            <w:lang w:val="es-ES_tradnl"/>
          </w:rPr>
          <w:t xml:space="preserve">la </w:t>
        </w:r>
        <w:r w:rsidR="00773D2B">
          <w:rPr>
            <w:rFonts w:ascii="Arial" w:hAnsi="Arial"/>
            <w:lang w:val="es-ES_tradnl"/>
          </w:rPr>
          <w:t>Secretaria</w:t>
        </w:r>
      </w:smartTag>
      <w:r w:rsidR="00773D2B">
        <w:rPr>
          <w:rFonts w:ascii="Arial" w:hAnsi="Arial"/>
          <w:lang w:val="es-ES_tradnl"/>
        </w:rPr>
        <w:t xml:space="preserve"> de Hacienda</w:t>
      </w:r>
      <w:r w:rsidR="00D4798D">
        <w:rPr>
          <w:rFonts w:ascii="Arial" w:hAnsi="Arial"/>
          <w:lang w:val="es-ES_tradnl"/>
        </w:rPr>
        <w:t xml:space="preserve">  </w:t>
      </w:r>
      <w:r w:rsidR="00773D2B">
        <w:rPr>
          <w:rFonts w:ascii="Arial" w:hAnsi="Arial"/>
          <w:lang w:val="es-ES_tradnl"/>
        </w:rPr>
        <w:t>tendrán</w:t>
      </w:r>
      <w:r w:rsidR="00D4798D">
        <w:rPr>
          <w:rFonts w:ascii="Arial" w:hAnsi="Arial"/>
          <w:lang w:val="es-ES_tradnl"/>
        </w:rPr>
        <w:t xml:space="preserve"> facultades pa</w:t>
      </w:r>
      <w:r w:rsidR="00773D2B">
        <w:rPr>
          <w:rFonts w:ascii="Arial" w:hAnsi="Arial"/>
          <w:lang w:val="es-ES_tradnl"/>
        </w:rPr>
        <w:t>r</w:t>
      </w:r>
      <w:r w:rsidR="00D4798D">
        <w:rPr>
          <w:rFonts w:ascii="Arial" w:hAnsi="Arial"/>
          <w:lang w:val="es-ES_tradnl"/>
        </w:rPr>
        <w:t>a realizar todas las operaci</w:t>
      </w:r>
      <w:r w:rsidR="00773D2B">
        <w:rPr>
          <w:rFonts w:ascii="Arial" w:hAnsi="Arial"/>
          <w:lang w:val="es-ES_tradnl"/>
        </w:rPr>
        <w:t>o</w:t>
      </w:r>
      <w:r w:rsidR="00D4798D">
        <w:rPr>
          <w:rFonts w:ascii="Arial" w:hAnsi="Arial"/>
          <w:lang w:val="es-ES_tradnl"/>
        </w:rPr>
        <w:t xml:space="preserve">nes de </w:t>
      </w:r>
      <w:r w:rsidR="00773D2B">
        <w:rPr>
          <w:rFonts w:ascii="Arial" w:hAnsi="Arial"/>
          <w:lang w:val="es-ES_tradnl"/>
        </w:rPr>
        <w:t>manejo</w:t>
      </w:r>
      <w:r w:rsidR="00D4798D">
        <w:rPr>
          <w:rFonts w:ascii="Arial" w:hAnsi="Arial"/>
          <w:lang w:val="es-ES_tradnl"/>
        </w:rPr>
        <w:t xml:space="preserve"> de la deuda</w:t>
      </w:r>
      <w:r w:rsidR="00773D2B">
        <w:rPr>
          <w:rFonts w:ascii="Arial" w:hAnsi="Arial"/>
          <w:lang w:val="es-ES_tradnl"/>
        </w:rPr>
        <w:t xml:space="preserve"> pública y operaciones conexas de que tratan los artículos 5 y 6 del Decreto 2681 de 1993</w:t>
      </w:r>
      <w:r>
        <w:rPr>
          <w:rFonts w:ascii="Arial" w:hAnsi="Arial"/>
          <w:lang w:val="es-ES_tradnl"/>
        </w:rPr>
        <w:t xml:space="preserve">. </w:t>
      </w:r>
    </w:p>
    <w:p w:rsidR="000F2E6C" w:rsidRDefault="000F2E6C">
      <w:pPr>
        <w:tabs>
          <w:tab w:val="left" w:pos="-1340"/>
          <w:tab w:val="left" w:pos="-720"/>
          <w:tab w:val="left" w:pos="0"/>
          <w:tab w:val="left" w:pos="397"/>
        </w:tabs>
        <w:jc w:val="both"/>
        <w:rPr>
          <w:rFonts w:ascii="Arial" w:hAnsi="Arial"/>
          <w:lang w:val="es-ES_tradnl"/>
        </w:rPr>
      </w:pPr>
    </w:p>
    <w:p w:rsidR="00AE4984" w:rsidRPr="00E31464" w:rsidRDefault="00AE4984">
      <w:pPr>
        <w:tabs>
          <w:tab w:val="left" w:pos="-1340"/>
          <w:tab w:val="left" w:pos="-720"/>
          <w:tab w:val="left" w:pos="0"/>
          <w:tab w:val="left" w:pos="397"/>
        </w:tabs>
        <w:jc w:val="both"/>
        <w:rPr>
          <w:rFonts w:ascii="Arial" w:hAnsi="Arial"/>
          <w:b/>
          <w:lang w:val="es-ES_tradnl"/>
        </w:rPr>
      </w:pPr>
      <w:r w:rsidRPr="00E31464">
        <w:rPr>
          <w:rFonts w:ascii="Arial" w:hAnsi="Arial"/>
          <w:b/>
          <w:lang w:val="es-ES_tradnl"/>
        </w:rPr>
        <w:t>6.</w:t>
      </w:r>
      <w:r w:rsidRPr="00E31464">
        <w:rPr>
          <w:rFonts w:ascii="Arial" w:hAnsi="Arial"/>
          <w:b/>
          <w:lang w:val="es-ES_tradnl"/>
        </w:rPr>
        <w:noBreakHyphen/>
        <w:t xml:space="preserve"> OTRAS DISPOSICIONES</w:t>
      </w:r>
    </w:p>
    <w:p w:rsidR="001D7002" w:rsidRDefault="001D7002">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sidRPr="0009062B">
        <w:rPr>
          <w:rFonts w:ascii="Arial" w:hAnsi="Arial"/>
          <w:b/>
          <w:lang w:val="es-ES_tradnl"/>
        </w:rPr>
        <w:t>a)</w:t>
      </w:r>
      <w:r>
        <w:rPr>
          <w:rFonts w:ascii="Arial" w:hAnsi="Arial"/>
          <w:lang w:val="es-ES_tradnl"/>
        </w:rPr>
        <w:t xml:space="preserve"> La ordenación del gasto del Presupuesto corresponderá al Alcalde o</w:t>
      </w:r>
      <w:r w:rsidR="00BF2580">
        <w:rPr>
          <w:rFonts w:ascii="Arial" w:hAnsi="Arial"/>
          <w:lang w:val="es-ES_tradnl"/>
        </w:rPr>
        <w:t xml:space="preserve"> en</w:t>
      </w:r>
      <w:r>
        <w:rPr>
          <w:rFonts w:ascii="Arial" w:hAnsi="Arial"/>
          <w:lang w:val="es-ES_tradnl"/>
        </w:rPr>
        <w:t xml:space="preserve"> </w:t>
      </w:r>
      <w:r w:rsidR="00BF2580">
        <w:rPr>
          <w:rFonts w:ascii="Arial" w:hAnsi="Arial"/>
          <w:lang w:val="es-ES_tradnl"/>
        </w:rPr>
        <w:t>quien este delegue.</w:t>
      </w:r>
      <w:r>
        <w:rPr>
          <w:rFonts w:ascii="Arial" w:hAnsi="Arial"/>
          <w:lang w:val="es-ES_tradnl"/>
        </w:rPr>
        <w:t xml:space="preserve">                 </w:t>
      </w:r>
    </w:p>
    <w:p w:rsidR="000F2E6C" w:rsidRDefault="000F2E6C">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sidRPr="0009062B">
        <w:rPr>
          <w:rFonts w:ascii="Arial" w:hAnsi="Arial"/>
          <w:b/>
          <w:lang w:val="es-ES_tradnl"/>
        </w:rPr>
        <w:t>b)</w:t>
      </w:r>
      <w:r>
        <w:rPr>
          <w:rFonts w:ascii="Arial" w:hAnsi="Arial"/>
          <w:lang w:val="es-ES_tradnl"/>
        </w:rPr>
        <w:t xml:space="preserve"> </w:t>
      </w:r>
      <w:smartTag w:uri="urn:schemas-microsoft-com:office:smarttags" w:element="PersonName">
        <w:smartTagPr>
          <w:attr w:name="ProductID" w:val="La Secretar￭a Administrativa"/>
        </w:smartTagPr>
        <w:r>
          <w:rPr>
            <w:rFonts w:ascii="Arial" w:hAnsi="Arial"/>
            <w:lang w:val="es-ES_tradnl"/>
          </w:rPr>
          <w:t xml:space="preserve">La </w:t>
        </w:r>
        <w:r w:rsidR="00D016A1">
          <w:rPr>
            <w:rFonts w:ascii="Arial" w:hAnsi="Arial"/>
            <w:lang w:val="es-ES_tradnl"/>
          </w:rPr>
          <w:t>Secretaría</w:t>
        </w:r>
        <w:r>
          <w:rPr>
            <w:rFonts w:ascii="Arial" w:hAnsi="Arial"/>
            <w:lang w:val="es-ES_tradnl"/>
          </w:rPr>
          <w:t xml:space="preserve"> Administrativa</w:t>
        </w:r>
      </w:smartTag>
      <w:r>
        <w:rPr>
          <w:rFonts w:ascii="Arial" w:hAnsi="Arial"/>
          <w:lang w:val="es-ES_tradnl"/>
        </w:rPr>
        <w:t xml:space="preserve"> fijará los cupos de consumo de combustible a los vehículos de </w:t>
      </w:r>
      <w:smartTag w:uri="urn:schemas-microsoft-com:office:smarttags" w:element="PersonName">
        <w:smartTagPr>
          <w:attr w:name="ProductID" w:val="la Administraci￳n Municipal"/>
        </w:smartTagPr>
        <w:r>
          <w:rPr>
            <w:rFonts w:ascii="Arial" w:hAnsi="Arial"/>
            <w:lang w:val="es-ES_tradnl"/>
          </w:rPr>
          <w:t>la Administración Municipal</w:t>
        </w:r>
      </w:smartTag>
      <w:r>
        <w:rPr>
          <w:rFonts w:ascii="Arial" w:hAnsi="Arial"/>
          <w:lang w:val="es-ES_tradnl"/>
        </w:rPr>
        <w:t xml:space="preserve"> y en ningún caso podrán exceder del cupo fijado </w:t>
      </w:r>
      <w:r w:rsidRPr="00076FB0">
        <w:rPr>
          <w:rFonts w:ascii="Arial" w:hAnsi="Arial"/>
          <w:lang w:val="es-ES_tradnl"/>
        </w:rPr>
        <w:t>por el mismo</w:t>
      </w:r>
      <w:r>
        <w:rPr>
          <w:rFonts w:ascii="Arial" w:hAnsi="Arial"/>
          <w:lang w:val="es-ES_tradnl"/>
        </w:rPr>
        <w:t>.</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sidRPr="0009062B">
        <w:rPr>
          <w:rFonts w:ascii="Arial" w:hAnsi="Arial"/>
          <w:b/>
          <w:lang w:val="es-ES_tradnl"/>
        </w:rPr>
        <w:t>c)</w:t>
      </w:r>
      <w:r>
        <w:rPr>
          <w:rFonts w:ascii="Arial" w:hAnsi="Arial"/>
          <w:lang w:val="es-ES_tradnl"/>
        </w:rPr>
        <w:t xml:space="preserve"> La Secretaría de Hacienda, llevará los registros sobre ingresos y egresos de los fondos rotatorios. Con tal fin los funcionarios encargados de su dirección y manejo están en la obligación de informar en los primeros diez (10) días de cada mes sobre el movimiento ocurrido en sus respectivos fondos. Dicho informe constará de balance, las relaciones de ingresos, egresos y los estados de tesorería.     </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w:t>
      </w:r>
    </w:p>
    <w:p w:rsidR="00AE4984" w:rsidRDefault="00AE4984">
      <w:pPr>
        <w:tabs>
          <w:tab w:val="left" w:pos="-1340"/>
          <w:tab w:val="left" w:pos="-720"/>
          <w:tab w:val="left" w:pos="0"/>
          <w:tab w:val="left" w:pos="397"/>
        </w:tabs>
        <w:jc w:val="both"/>
        <w:rPr>
          <w:rFonts w:ascii="Arial" w:hAnsi="Arial"/>
          <w:lang w:val="es-ES_tradnl"/>
        </w:rPr>
        <w:sectPr w:rsidR="00AE4984">
          <w:endnotePr>
            <w:numFmt w:val="decimal"/>
          </w:endnotePr>
          <w:type w:val="continuous"/>
          <w:pgSz w:w="12240" w:h="15840" w:code="1"/>
          <w:pgMar w:top="2268" w:right="1701" w:bottom="1418" w:left="1701" w:header="1418" w:footer="1134" w:gutter="0"/>
          <w:cols w:space="720"/>
          <w:noEndnote/>
        </w:sectPr>
      </w:pPr>
    </w:p>
    <w:p w:rsidR="00AE4984" w:rsidRDefault="00AE4984">
      <w:pPr>
        <w:tabs>
          <w:tab w:val="left" w:pos="-1340"/>
          <w:tab w:val="left" w:pos="-720"/>
          <w:tab w:val="left" w:pos="0"/>
          <w:tab w:val="left" w:pos="397"/>
        </w:tabs>
        <w:jc w:val="both"/>
        <w:rPr>
          <w:rFonts w:ascii="Arial" w:hAnsi="Arial"/>
          <w:lang w:val="es-ES_tradnl"/>
        </w:rPr>
      </w:pPr>
      <w:r w:rsidRPr="0009062B">
        <w:rPr>
          <w:rFonts w:ascii="Arial" w:hAnsi="Arial"/>
          <w:b/>
          <w:lang w:val="es-ES_tradnl"/>
        </w:rPr>
        <w:lastRenderedPageBreak/>
        <w:t>d)</w:t>
      </w:r>
      <w:r>
        <w:rPr>
          <w:rFonts w:ascii="Arial" w:hAnsi="Arial"/>
          <w:lang w:val="es-ES_tradnl"/>
        </w:rPr>
        <w:t xml:space="preserve"> El  Tesorero General podrá ordenar la compensación en el caso de los contribuyentes  que sean a su vez acreedores del Municipio hasta la concurrencia de los impuestos debidos por éstos</w:t>
      </w:r>
      <w:r w:rsidR="00924F4A">
        <w:rPr>
          <w:rFonts w:ascii="Arial" w:hAnsi="Arial"/>
          <w:lang w:val="es-ES_tradnl"/>
        </w:rPr>
        <w:t xml:space="preserve">. </w:t>
      </w:r>
    </w:p>
    <w:p w:rsidR="00AE4984" w:rsidRDefault="00AE4984">
      <w:pPr>
        <w:tabs>
          <w:tab w:val="left" w:pos="-1340"/>
          <w:tab w:val="left" w:pos="-720"/>
          <w:tab w:val="left" w:pos="0"/>
          <w:tab w:val="left" w:pos="397"/>
        </w:tabs>
        <w:jc w:val="both"/>
        <w:rPr>
          <w:rFonts w:ascii="Arial" w:hAnsi="Arial"/>
          <w:lang w:val="es-ES_tradnl"/>
        </w:rPr>
      </w:pPr>
    </w:p>
    <w:p w:rsidR="00AE4984" w:rsidRPr="00491950" w:rsidRDefault="00AE4984">
      <w:pPr>
        <w:tabs>
          <w:tab w:val="left" w:pos="-1340"/>
          <w:tab w:val="left" w:pos="-720"/>
          <w:tab w:val="left" w:pos="0"/>
          <w:tab w:val="left" w:pos="397"/>
        </w:tabs>
        <w:jc w:val="both"/>
        <w:rPr>
          <w:rFonts w:ascii="Arial" w:hAnsi="Arial"/>
          <w:color w:val="FF00FF"/>
          <w:lang w:val="es-ES_tradnl"/>
        </w:rPr>
      </w:pPr>
      <w:r w:rsidRPr="0009062B">
        <w:rPr>
          <w:rFonts w:ascii="Arial" w:hAnsi="Arial"/>
          <w:b/>
          <w:lang w:val="es-ES_tradnl"/>
        </w:rPr>
        <w:t>e)</w:t>
      </w:r>
      <w:r w:rsidRPr="00BF2580">
        <w:rPr>
          <w:rFonts w:ascii="Arial" w:hAnsi="Arial"/>
          <w:lang w:val="es-ES_tradnl"/>
        </w:rPr>
        <w:t xml:space="preserve"> Los funcionarios del orden  municipal</w:t>
      </w:r>
      <w:r w:rsidR="00CD088C" w:rsidRPr="00BF2580">
        <w:rPr>
          <w:rFonts w:ascii="Arial" w:hAnsi="Arial"/>
          <w:lang w:val="es-ES_tradnl"/>
        </w:rPr>
        <w:t xml:space="preserve"> y pensionados a cargo del Fondo Territorial de pensiones del Municipio de Bucaramanga</w:t>
      </w:r>
      <w:r w:rsidRPr="00BF2580">
        <w:rPr>
          <w:rFonts w:ascii="Arial" w:hAnsi="Arial"/>
          <w:lang w:val="es-ES_tradnl"/>
        </w:rPr>
        <w:t>,  que tengan  obligaciones con el Municipio</w:t>
      </w:r>
      <w:r w:rsidR="007D003A" w:rsidRPr="00BF2580">
        <w:rPr>
          <w:rFonts w:ascii="Arial" w:hAnsi="Arial"/>
          <w:lang w:val="es-ES_tradnl"/>
        </w:rPr>
        <w:t xml:space="preserve"> </w:t>
      </w:r>
      <w:r w:rsidRPr="00BF2580">
        <w:rPr>
          <w:rFonts w:ascii="Arial" w:hAnsi="Arial"/>
          <w:lang w:val="es-ES_tradnl"/>
        </w:rPr>
        <w:t xml:space="preserve">por concepto de Impuestos, </w:t>
      </w:r>
      <w:r w:rsidR="00792777">
        <w:rPr>
          <w:rFonts w:ascii="Arial" w:hAnsi="Arial"/>
          <w:lang w:val="es-ES_tradnl"/>
        </w:rPr>
        <w:t xml:space="preserve">incluyendo en ellas las relacionadas con los predios de propiedad de sus </w:t>
      </w:r>
      <w:r w:rsidR="00DE3389">
        <w:rPr>
          <w:rFonts w:ascii="Arial" w:hAnsi="Arial"/>
          <w:lang w:val="es-ES_tradnl"/>
        </w:rPr>
        <w:t>cónyuges</w:t>
      </w:r>
      <w:r w:rsidR="00792777">
        <w:rPr>
          <w:rFonts w:ascii="Arial" w:hAnsi="Arial"/>
          <w:lang w:val="es-ES_tradnl"/>
        </w:rPr>
        <w:t xml:space="preserve"> o compañeros (as) permanentes en donde </w:t>
      </w:r>
      <w:r w:rsidR="00792777">
        <w:rPr>
          <w:rFonts w:ascii="Arial" w:hAnsi="Arial"/>
          <w:lang w:val="es-ES_tradnl"/>
        </w:rPr>
        <w:lastRenderedPageBreak/>
        <w:t xml:space="preserve">efectivamente residan  estos </w:t>
      </w:r>
      <w:r w:rsidR="00DE3389">
        <w:rPr>
          <w:rFonts w:ascii="Arial" w:hAnsi="Arial"/>
          <w:lang w:val="es-ES_tradnl"/>
        </w:rPr>
        <w:t>debidamente</w:t>
      </w:r>
      <w:r w:rsidR="00792777">
        <w:rPr>
          <w:rFonts w:ascii="Arial" w:hAnsi="Arial"/>
          <w:lang w:val="es-ES_tradnl"/>
        </w:rPr>
        <w:t xml:space="preserve"> comprobado</w:t>
      </w:r>
      <w:r w:rsidR="00DE3389">
        <w:rPr>
          <w:rFonts w:ascii="Arial" w:hAnsi="Arial"/>
          <w:lang w:val="es-ES_tradnl"/>
        </w:rPr>
        <w:t xml:space="preserve">, </w:t>
      </w:r>
      <w:r w:rsidRPr="00BF2580">
        <w:rPr>
          <w:rFonts w:ascii="Arial" w:hAnsi="Arial"/>
          <w:lang w:val="es-ES_tradnl"/>
        </w:rPr>
        <w:t xml:space="preserve">podrán cancelarlos a través de descuentos mensuales en su respectiva nómina, autorizados por libranza que deberá firmarse </w:t>
      </w:r>
      <w:r w:rsidRPr="00A6072B">
        <w:rPr>
          <w:rFonts w:ascii="Arial" w:hAnsi="Arial"/>
          <w:lang w:val="es-ES_tradnl"/>
        </w:rPr>
        <w:t xml:space="preserve">dentro de los treinta (30) días del mes de Enero </w:t>
      </w:r>
      <w:r w:rsidR="006B275B" w:rsidRPr="00A6072B">
        <w:rPr>
          <w:rFonts w:ascii="Arial" w:hAnsi="Arial"/>
          <w:lang w:val="es-ES_tradnl"/>
        </w:rPr>
        <w:t>de 20</w:t>
      </w:r>
      <w:r w:rsidR="008A0F71">
        <w:rPr>
          <w:rFonts w:ascii="Arial" w:hAnsi="Arial"/>
          <w:lang w:val="es-ES_tradnl"/>
        </w:rPr>
        <w:t>12</w:t>
      </w:r>
      <w:r w:rsidR="006B275B" w:rsidRPr="00A6072B">
        <w:rPr>
          <w:rFonts w:ascii="Arial" w:hAnsi="Arial"/>
          <w:lang w:val="es-ES_tradnl"/>
        </w:rPr>
        <w:t>.  El plazo de la libranza</w:t>
      </w:r>
      <w:r w:rsidRPr="00A6072B">
        <w:rPr>
          <w:rFonts w:ascii="Arial" w:hAnsi="Arial"/>
          <w:lang w:val="es-ES_tradnl"/>
        </w:rPr>
        <w:t xml:space="preserve"> no deberá exceder del 31 de Diciembre</w:t>
      </w:r>
      <w:r w:rsidR="006B275B" w:rsidRPr="00A6072B">
        <w:rPr>
          <w:rFonts w:ascii="Arial" w:hAnsi="Arial"/>
          <w:lang w:val="es-ES_tradnl"/>
        </w:rPr>
        <w:t xml:space="preserve"> del año 20</w:t>
      </w:r>
      <w:r w:rsidR="00A6072B" w:rsidRPr="00A6072B">
        <w:rPr>
          <w:rFonts w:ascii="Arial" w:hAnsi="Arial"/>
          <w:lang w:val="es-ES_tradnl"/>
        </w:rPr>
        <w:t>1</w:t>
      </w:r>
      <w:r w:rsidR="008A0F71">
        <w:rPr>
          <w:rFonts w:ascii="Arial" w:hAnsi="Arial"/>
          <w:lang w:val="es-ES_tradnl"/>
        </w:rPr>
        <w:t>2</w:t>
      </w:r>
      <w:r w:rsidRPr="00A6072B">
        <w:rPr>
          <w:rFonts w:ascii="Arial" w:hAnsi="Arial"/>
          <w:lang w:val="es-ES_tradnl"/>
        </w:rPr>
        <w:t>. La cancelación</w:t>
      </w:r>
      <w:r w:rsidR="006B275B" w:rsidRPr="00A6072B">
        <w:rPr>
          <w:rFonts w:ascii="Arial" w:hAnsi="Arial"/>
          <w:lang w:val="es-ES_tradnl"/>
        </w:rPr>
        <w:t xml:space="preserve"> por libranza</w:t>
      </w:r>
      <w:r w:rsidRPr="00A6072B">
        <w:rPr>
          <w:rFonts w:ascii="Arial" w:hAnsi="Arial"/>
          <w:lang w:val="es-ES_tradnl"/>
        </w:rPr>
        <w:t xml:space="preserve"> que se haga </w:t>
      </w:r>
      <w:r w:rsidR="006B275B" w:rsidRPr="00A6072B">
        <w:rPr>
          <w:rFonts w:ascii="Arial" w:hAnsi="Arial"/>
          <w:lang w:val="es-ES_tradnl"/>
        </w:rPr>
        <w:t>de la vigencia actual</w:t>
      </w:r>
      <w:r w:rsidRPr="00A6072B">
        <w:rPr>
          <w:rFonts w:ascii="Arial" w:hAnsi="Arial"/>
          <w:lang w:val="es-ES_tradnl"/>
        </w:rPr>
        <w:t xml:space="preserve"> no conlleva el pago de intereses moratorios</w:t>
      </w:r>
      <w:r w:rsidRPr="00491950">
        <w:rPr>
          <w:rFonts w:ascii="Arial" w:hAnsi="Arial"/>
          <w:color w:val="FF00FF"/>
          <w:lang w:val="es-ES_tradnl"/>
        </w:rPr>
        <w:t>.</w:t>
      </w:r>
    </w:p>
    <w:p w:rsidR="00AE4984" w:rsidRDefault="00DE3389">
      <w:pPr>
        <w:tabs>
          <w:tab w:val="left" w:pos="-1340"/>
          <w:tab w:val="left" w:pos="-720"/>
          <w:tab w:val="left" w:pos="0"/>
          <w:tab w:val="left" w:pos="397"/>
        </w:tabs>
        <w:jc w:val="both"/>
        <w:rPr>
          <w:rFonts w:ascii="Arial" w:hAnsi="Arial"/>
          <w:lang w:val="es-ES_tradnl"/>
        </w:rPr>
      </w:pPr>
      <w:r>
        <w:rPr>
          <w:rFonts w:ascii="Arial" w:hAnsi="Arial"/>
          <w:lang w:val="es-ES_tradnl"/>
        </w:rPr>
        <w:t xml:space="preserve">La tramitación de las libranzas de que se trata en este punto será de </w:t>
      </w:r>
      <w:r w:rsidR="006C1441">
        <w:rPr>
          <w:rFonts w:ascii="Arial" w:hAnsi="Arial"/>
          <w:lang w:val="es-ES_tradnl"/>
        </w:rPr>
        <w:t>carácter</w:t>
      </w:r>
      <w:r>
        <w:rPr>
          <w:rFonts w:ascii="Arial" w:hAnsi="Arial"/>
          <w:lang w:val="es-ES_tradnl"/>
        </w:rPr>
        <w:t xml:space="preserve"> prioritario y obligatorio por parte de la </w:t>
      </w:r>
      <w:r w:rsidR="006C1441">
        <w:rPr>
          <w:rFonts w:ascii="Arial" w:hAnsi="Arial"/>
          <w:lang w:val="es-ES_tradnl"/>
        </w:rPr>
        <w:t>Secretaría</w:t>
      </w:r>
      <w:r>
        <w:rPr>
          <w:rFonts w:ascii="Arial" w:hAnsi="Arial"/>
          <w:lang w:val="es-ES_tradnl"/>
        </w:rPr>
        <w:t xml:space="preserve"> administrativa de </w:t>
      </w:r>
      <w:smartTag w:uri="urn:schemas-microsoft-com:office:smarttags" w:element="PersonName">
        <w:smartTagPr>
          <w:attr w:name="ProductID" w:val="la Alcald￭a"/>
        </w:smartTagPr>
        <w:r>
          <w:rPr>
            <w:rFonts w:ascii="Arial" w:hAnsi="Arial"/>
            <w:lang w:val="es-ES_tradnl"/>
          </w:rPr>
          <w:t xml:space="preserve">la </w:t>
        </w:r>
        <w:r w:rsidR="006C1441">
          <w:rPr>
            <w:rFonts w:ascii="Arial" w:hAnsi="Arial"/>
            <w:lang w:val="es-ES_tradnl"/>
          </w:rPr>
          <w:t>Alcaldía</w:t>
        </w:r>
      </w:smartTag>
      <w:r>
        <w:rPr>
          <w:rFonts w:ascii="Arial" w:hAnsi="Arial"/>
          <w:lang w:val="es-ES_tradnl"/>
        </w:rPr>
        <w:t xml:space="preserve"> de </w:t>
      </w:r>
      <w:r w:rsidR="006C1441">
        <w:rPr>
          <w:rFonts w:ascii="Arial" w:hAnsi="Arial"/>
          <w:lang w:val="es-ES_tradnl"/>
        </w:rPr>
        <w:t>Bucaramanga.</w:t>
      </w:r>
      <w:r>
        <w:rPr>
          <w:rFonts w:ascii="Arial" w:hAnsi="Arial"/>
          <w:lang w:val="es-ES_tradnl"/>
        </w:rPr>
        <w:t xml:space="preserve"> </w:t>
      </w:r>
    </w:p>
    <w:p w:rsidR="00DE3389" w:rsidRDefault="00DE3389">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sidRPr="0009062B">
        <w:rPr>
          <w:rFonts w:ascii="Arial" w:hAnsi="Arial"/>
          <w:b/>
          <w:lang w:val="es-ES_tradnl"/>
        </w:rPr>
        <w:t>f)</w:t>
      </w:r>
      <w:r>
        <w:rPr>
          <w:rFonts w:ascii="Arial" w:hAnsi="Arial"/>
          <w:lang w:val="es-ES_tradnl"/>
        </w:rPr>
        <w:t xml:space="preserve"> A fin de sanear las cuentas por pagar que los Organismos y Entidades que conforman el Presupuesto General del Municipio tienen con las Entidades Municipales, podrá hacerse cruce de cuentas en las condiciones que establezca la </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Secretaría de Hacienda.</w:t>
      </w:r>
    </w:p>
    <w:p w:rsidR="00AE4984" w:rsidRDefault="00AE4984">
      <w:pPr>
        <w:tabs>
          <w:tab w:val="left" w:pos="-1340"/>
          <w:tab w:val="left" w:pos="-720"/>
          <w:tab w:val="left" w:pos="0"/>
          <w:tab w:val="left" w:pos="397"/>
        </w:tabs>
        <w:jc w:val="both"/>
        <w:rPr>
          <w:rFonts w:ascii="Arial" w:hAnsi="Arial"/>
          <w:lang w:val="es-ES_tradnl"/>
        </w:rPr>
      </w:pPr>
    </w:p>
    <w:p w:rsidR="00AE4984" w:rsidRPr="00E31464" w:rsidRDefault="00AE4984">
      <w:pPr>
        <w:tabs>
          <w:tab w:val="left" w:pos="-1340"/>
          <w:tab w:val="left" w:pos="-720"/>
          <w:tab w:val="left" w:pos="0"/>
          <w:tab w:val="left" w:pos="397"/>
        </w:tabs>
        <w:jc w:val="both"/>
        <w:rPr>
          <w:rFonts w:ascii="Arial" w:hAnsi="Arial"/>
          <w:b/>
          <w:lang w:val="es-ES_tradnl"/>
        </w:rPr>
      </w:pPr>
      <w:r w:rsidRPr="00E31464">
        <w:rPr>
          <w:rFonts w:ascii="Arial" w:hAnsi="Arial"/>
          <w:b/>
          <w:lang w:val="es-ES_tradnl"/>
        </w:rPr>
        <w:t>7.</w:t>
      </w:r>
      <w:r w:rsidRPr="00E31464">
        <w:rPr>
          <w:rFonts w:ascii="Arial" w:hAnsi="Arial"/>
          <w:b/>
          <w:lang w:val="es-ES_tradnl"/>
        </w:rPr>
        <w:noBreakHyphen/>
        <w:t xml:space="preserve"> DEL CONTROL</w:t>
      </w:r>
    </w:p>
    <w:p w:rsidR="00AE4984" w:rsidRPr="00E31464" w:rsidRDefault="00AE4984">
      <w:pPr>
        <w:tabs>
          <w:tab w:val="left" w:pos="-1340"/>
          <w:tab w:val="left" w:pos="-720"/>
          <w:tab w:val="left" w:pos="0"/>
          <w:tab w:val="left" w:pos="397"/>
        </w:tabs>
        <w:jc w:val="both"/>
        <w:rPr>
          <w:rFonts w:ascii="Arial" w:hAnsi="Arial"/>
          <w:b/>
          <w:lang w:val="es-ES_tradnl"/>
        </w:rPr>
      </w:pPr>
    </w:p>
    <w:p w:rsidR="00AE4984" w:rsidRDefault="00AE4984">
      <w:pPr>
        <w:tabs>
          <w:tab w:val="left" w:pos="-1340"/>
          <w:tab w:val="left" w:pos="-720"/>
          <w:tab w:val="left" w:pos="0"/>
          <w:tab w:val="left" w:pos="397"/>
        </w:tabs>
        <w:jc w:val="both"/>
        <w:rPr>
          <w:rFonts w:ascii="Arial" w:hAnsi="Arial"/>
          <w:lang w:val="es-ES_tradnl"/>
        </w:rPr>
      </w:pPr>
      <w:smartTag w:uri="urn:schemas-microsoft-com:office:smarttags" w:element="PersonName">
        <w:smartTagPr>
          <w:attr w:name="ProductID" w:val="la Secretar￭a"/>
        </w:smartTagPr>
        <w:r>
          <w:rPr>
            <w:rFonts w:ascii="Arial" w:hAnsi="Arial"/>
            <w:lang w:val="es-ES_tradnl"/>
          </w:rPr>
          <w:t>La Secretaría</w:t>
        </w:r>
      </w:smartTag>
      <w:r>
        <w:rPr>
          <w:rFonts w:ascii="Arial" w:hAnsi="Arial"/>
          <w:lang w:val="es-ES_tradnl"/>
        </w:rPr>
        <w:t xml:space="preserve"> de Hacienda </w:t>
      </w:r>
      <w:r w:rsidR="006B275B">
        <w:rPr>
          <w:rFonts w:ascii="Arial" w:hAnsi="Arial"/>
          <w:lang w:val="es-ES_tradnl"/>
        </w:rPr>
        <w:t>vigilar</w:t>
      </w:r>
      <w:r w:rsidR="000F2E6C">
        <w:rPr>
          <w:rFonts w:ascii="Arial" w:hAnsi="Arial"/>
          <w:lang w:val="es-ES_tradnl"/>
        </w:rPr>
        <w:t>a</w:t>
      </w:r>
      <w:r w:rsidR="006B275B">
        <w:rPr>
          <w:rFonts w:ascii="Arial" w:hAnsi="Arial"/>
          <w:lang w:val="es-ES_tradnl"/>
        </w:rPr>
        <w:t xml:space="preserve">, </w:t>
      </w:r>
      <w:r>
        <w:rPr>
          <w:rFonts w:ascii="Arial" w:hAnsi="Arial"/>
          <w:lang w:val="es-ES_tradnl"/>
        </w:rPr>
        <w:t xml:space="preserve"> el uso eficiente y oportuno de los recursos públicos y hará cumplir las normas legales y reglamentarias sobre gasto público, para lo  cual solicitar</w:t>
      </w:r>
      <w:r w:rsidR="006B275B">
        <w:rPr>
          <w:rFonts w:ascii="Arial" w:hAnsi="Arial"/>
          <w:lang w:val="es-ES_tradnl"/>
        </w:rPr>
        <w:t>a</w:t>
      </w:r>
      <w:r>
        <w:rPr>
          <w:rFonts w:ascii="Arial" w:hAnsi="Arial"/>
          <w:lang w:val="es-ES_tradnl"/>
        </w:rPr>
        <w:t xml:space="preserve"> la presentación de libros, comprobantes, informes de caja y bancos, reservas estados financieros y demás información que considere conveniente; el no suministro de esta información dará lugar a la investigación disciplinaría y administrativa correspondiente.</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sectPr w:rsidR="00AE4984">
          <w:endnotePr>
            <w:numFmt w:val="decimal"/>
          </w:endnotePr>
          <w:type w:val="continuous"/>
          <w:pgSz w:w="12240" w:h="15840" w:code="1"/>
          <w:pgMar w:top="2268" w:right="1701" w:bottom="1418" w:left="1701" w:header="1418" w:footer="1134" w:gutter="0"/>
          <w:cols w:space="720"/>
          <w:noEndnote/>
        </w:sect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lastRenderedPageBreak/>
        <w:t>En el ejercicio de control de las actividades presupuestales, la Secretaria de Hacienda  podrá ordenar visitas de control y solicitar información a las Entidades que reciban aportes del Presupuesto Municipal.</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b/>
          <w:lang w:val="es-ES_tradnl"/>
        </w:rPr>
        <w:t>Art. 6o</w:t>
      </w:r>
      <w:r>
        <w:rPr>
          <w:rFonts w:ascii="Arial" w:hAnsi="Arial"/>
          <w:lang w:val="es-ES_tradnl"/>
        </w:rPr>
        <w:t>.</w:t>
      </w:r>
      <w:r>
        <w:rPr>
          <w:rFonts w:ascii="Arial" w:hAnsi="Arial"/>
          <w:lang w:val="es-ES_tradnl"/>
        </w:rPr>
        <w:noBreakHyphen/>
        <w:t xml:space="preserve"> Para  efectos de la ejecución del Presupuesto, </w:t>
      </w:r>
      <w:r w:rsidR="000D0660">
        <w:rPr>
          <w:rFonts w:ascii="Arial" w:hAnsi="Arial"/>
          <w:lang w:val="es-ES_tradnl"/>
        </w:rPr>
        <w:t>las apropiaciones en el año 20</w:t>
      </w:r>
      <w:r w:rsidR="00521AFA">
        <w:rPr>
          <w:rFonts w:ascii="Arial" w:hAnsi="Arial"/>
          <w:lang w:val="es-ES_tradnl"/>
        </w:rPr>
        <w:t xml:space="preserve">12, </w:t>
      </w:r>
      <w:r>
        <w:rPr>
          <w:rFonts w:ascii="Arial" w:hAnsi="Arial"/>
          <w:lang w:val="es-ES_tradnl"/>
        </w:rPr>
        <w:t>se clasificarán en la siguiente forma:</w:t>
      </w:r>
    </w:p>
    <w:p w:rsidR="00E31464" w:rsidRDefault="00E3146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b/>
          <w:lang w:val="es-ES_tradnl"/>
        </w:rPr>
      </w:pPr>
      <w:r>
        <w:rPr>
          <w:rFonts w:ascii="Arial" w:hAnsi="Arial"/>
          <w:b/>
          <w:lang w:val="es-ES_tradnl"/>
        </w:rPr>
        <w:t>21. GASTOS DE FUNCIONAMIENTO</w:t>
      </w:r>
    </w:p>
    <w:p w:rsidR="00AE4984" w:rsidRDefault="00AE4984">
      <w:pPr>
        <w:tabs>
          <w:tab w:val="left" w:pos="-1340"/>
          <w:tab w:val="left" w:pos="-720"/>
          <w:tab w:val="left" w:pos="0"/>
          <w:tab w:val="left" w:pos="397"/>
        </w:tabs>
        <w:jc w:val="both"/>
        <w:rPr>
          <w:rFonts w:ascii="Arial" w:hAnsi="Arial"/>
          <w:b/>
          <w:lang w:val="es-ES_tradnl"/>
        </w:rPr>
      </w:pPr>
      <w:r>
        <w:rPr>
          <w:rFonts w:ascii="Arial" w:hAnsi="Arial"/>
          <w:b/>
          <w:lang w:val="es-ES_tradnl"/>
        </w:rPr>
        <w:t>211.</w:t>
      </w:r>
      <w:r>
        <w:rPr>
          <w:rFonts w:ascii="Arial" w:hAnsi="Arial"/>
          <w:b/>
          <w:lang w:val="es-ES_tradnl"/>
        </w:rPr>
        <w:tab/>
        <w:t>GASTOS DE PERSONAL</w:t>
      </w:r>
    </w:p>
    <w:p w:rsidR="00AE4984" w:rsidRDefault="00AE4984">
      <w:pPr>
        <w:tabs>
          <w:tab w:val="left" w:pos="-1340"/>
          <w:tab w:val="left" w:pos="-720"/>
          <w:tab w:val="left" w:pos="0"/>
          <w:tab w:val="left" w:pos="397"/>
        </w:tabs>
        <w:jc w:val="both"/>
        <w:rPr>
          <w:rFonts w:ascii="Arial" w:hAnsi="Arial"/>
          <w:lang w:val="es-ES_tradnl"/>
        </w:rPr>
      </w:pPr>
      <w:r>
        <w:rPr>
          <w:rFonts w:ascii="Arial" w:hAnsi="Arial"/>
          <w:b/>
          <w:lang w:val="es-ES_tradnl"/>
        </w:rPr>
        <w:t>2110.</w:t>
      </w:r>
      <w:r>
        <w:rPr>
          <w:rFonts w:ascii="Arial" w:hAnsi="Arial"/>
          <w:b/>
          <w:lang w:val="es-ES_tradnl"/>
        </w:rPr>
        <w:tab/>
        <w:t xml:space="preserve">SERVICIOS PERSONALES ASOCIADOS A </w:t>
      </w:r>
      <w:smartTag w:uri="urn:schemas-microsoft-com:office:smarttags" w:element="PersonName">
        <w:smartTagPr>
          <w:attr w:name="ProductID" w:val="LA NOMINA"/>
        </w:smartTagPr>
        <w:r>
          <w:rPr>
            <w:rFonts w:ascii="Arial" w:hAnsi="Arial"/>
            <w:b/>
            <w:lang w:val="es-ES_tradnl"/>
          </w:rPr>
          <w:t>LA NOMINA</w:t>
        </w:r>
      </w:smartTag>
    </w:p>
    <w:p w:rsidR="00651B63" w:rsidRPr="00651B63" w:rsidRDefault="00AE4984" w:rsidP="00651B63">
      <w:pPr>
        <w:tabs>
          <w:tab w:val="left" w:pos="-1340"/>
          <w:tab w:val="left" w:pos="-720"/>
          <w:tab w:val="left" w:pos="0"/>
          <w:tab w:val="left" w:pos="397"/>
        </w:tabs>
        <w:jc w:val="both"/>
        <w:outlineLvl w:val="0"/>
        <w:rPr>
          <w:rFonts w:ascii="Arial" w:hAnsi="Arial"/>
          <w:lang w:val="es-ES_tradnl"/>
        </w:rPr>
      </w:pPr>
      <w:r>
        <w:rPr>
          <w:rFonts w:ascii="Arial" w:hAnsi="Arial"/>
          <w:lang w:val="es-ES_tradnl"/>
        </w:rPr>
        <w:tab/>
      </w:r>
      <w:r>
        <w:rPr>
          <w:rFonts w:ascii="Arial" w:hAnsi="Arial"/>
          <w:lang w:val="es-ES_tradnl"/>
        </w:rPr>
        <w:tab/>
      </w:r>
      <w:r w:rsidR="00651B63" w:rsidRPr="00651B63">
        <w:rPr>
          <w:rFonts w:ascii="Arial" w:hAnsi="Arial"/>
          <w:lang w:val="es-ES_tradnl"/>
        </w:rPr>
        <w:t>Sueldos</w:t>
      </w:r>
    </w:p>
    <w:p w:rsidR="00651B63" w:rsidRPr="00651B63" w:rsidRDefault="00651B63" w:rsidP="00651B63">
      <w:pPr>
        <w:tabs>
          <w:tab w:val="left" w:pos="-1340"/>
          <w:tab w:val="left" w:pos="-720"/>
          <w:tab w:val="left" w:pos="0"/>
          <w:tab w:val="left" w:pos="397"/>
        </w:tabs>
        <w:jc w:val="both"/>
        <w:outlineLvl w:val="0"/>
        <w:rPr>
          <w:rFonts w:ascii="Arial" w:hAnsi="Arial"/>
          <w:lang w:val="es-ES_tradnl"/>
        </w:rPr>
      </w:pPr>
      <w:r>
        <w:rPr>
          <w:rFonts w:ascii="Arial" w:hAnsi="Arial"/>
          <w:lang w:val="es-ES_tradnl"/>
        </w:rPr>
        <w:tab/>
      </w:r>
      <w:r>
        <w:rPr>
          <w:rFonts w:ascii="Arial" w:hAnsi="Arial"/>
          <w:lang w:val="es-ES_tradnl"/>
        </w:rPr>
        <w:tab/>
      </w:r>
      <w:r w:rsidRPr="00651B63">
        <w:rPr>
          <w:rFonts w:ascii="Arial" w:hAnsi="Arial"/>
          <w:lang w:val="es-ES_tradnl"/>
        </w:rPr>
        <w:t>Jornales</w:t>
      </w:r>
    </w:p>
    <w:p w:rsidR="00651B63" w:rsidRPr="00651B63" w:rsidRDefault="00651B63" w:rsidP="00651B63">
      <w:pPr>
        <w:tabs>
          <w:tab w:val="left" w:pos="-1340"/>
          <w:tab w:val="left" w:pos="-720"/>
          <w:tab w:val="left" w:pos="0"/>
          <w:tab w:val="left" w:pos="397"/>
        </w:tabs>
        <w:jc w:val="both"/>
        <w:outlineLvl w:val="0"/>
        <w:rPr>
          <w:rFonts w:ascii="Arial" w:hAnsi="Arial"/>
          <w:lang w:val="es-ES_tradnl"/>
        </w:rPr>
      </w:pPr>
      <w:r>
        <w:rPr>
          <w:rFonts w:ascii="Arial" w:hAnsi="Arial"/>
          <w:lang w:val="es-ES_tradnl"/>
        </w:rPr>
        <w:tab/>
      </w:r>
      <w:r>
        <w:rPr>
          <w:rFonts w:ascii="Arial" w:hAnsi="Arial"/>
          <w:lang w:val="es-ES_tradnl"/>
        </w:rPr>
        <w:tab/>
      </w:r>
      <w:r w:rsidRPr="00651B63">
        <w:rPr>
          <w:rFonts w:ascii="Arial" w:hAnsi="Arial"/>
          <w:lang w:val="es-ES_tradnl"/>
        </w:rPr>
        <w:t>Subsidio de Transporte</w:t>
      </w:r>
    </w:p>
    <w:p w:rsidR="00651B63" w:rsidRPr="00651B63" w:rsidRDefault="00651B63" w:rsidP="00651B63">
      <w:pPr>
        <w:tabs>
          <w:tab w:val="left" w:pos="-1340"/>
          <w:tab w:val="left" w:pos="-720"/>
          <w:tab w:val="left" w:pos="0"/>
          <w:tab w:val="left" w:pos="397"/>
        </w:tabs>
        <w:jc w:val="both"/>
        <w:outlineLvl w:val="0"/>
        <w:rPr>
          <w:rFonts w:ascii="Arial" w:hAnsi="Arial"/>
          <w:lang w:val="es-ES_tradnl"/>
        </w:rPr>
      </w:pPr>
      <w:r>
        <w:rPr>
          <w:rFonts w:ascii="Arial" w:hAnsi="Arial"/>
          <w:lang w:val="es-ES_tradnl"/>
        </w:rPr>
        <w:tab/>
      </w:r>
      <w:r>
        <w:rPr>
          <w:rFonts w:ascii="Arial" w:hAnsi="Arial"/>
          <w:lang w:val="es-ES_tradnl"/>
        </w:rPr>
        <w:tab/>
      </w:r>
      <w:r w:rsidRPr="00651B63">
        <w:rPr>
          <w:rFonts w:ascii="Arial" w:hAnsi="Arial"/>
          <w:lang w:val="es-ES_tradnl"/>
        </w:rPr>
        <w:t>Bonificaciones</w:t>
      </w:r>
    </w:p>
    <w:p w:rsidR="00651B63" w:rsidRPr="00651B63" w:rsidRDefault="00651B63" w:rsidP="00651B63">
      <w:pPr>
        <w:tabs>
          <w:tab w:val="left" w:pos="-1340"/>
          <w:tab w:val="left" w:pos="-720"/>
          <w:tab w:val="left" w:pos="0"/>
          <w:tab w:val="left" w:pos="397"/>
        </w:tabs>
        <w:jc w:val="both"/>
        <w:outlineLvl w:val="0"/>
        <w:rPr>
          <w:rFonts w:ascii="Arial" w:hAnsi="Arial"/>
          <w:lang w:val="es-ES_tradnl"/>
        </w:rPr>
      </w:pPr>
      <w:r>
        <w:rPr>
          <w:rFonts w:ascii="Arial" w:hAnsi="Arial"/>
          <w:lang w:val="es-ES_tradnl"/>
        </w:rPr>
        <w:tab/>
      </w:r>
      <w:r>
        <w:rPr>
          <w:rFonts w:ascii="Arial" w:hAnsi="Arial"/>
          <w:lang w:val="es-ES_tradnl"/>
        </w:rPr>
        <w:tab/>
      </w:r>
      <w:r w:rsidRPr="00651B63">
        <w:rPr>
          <w:rFonts w:ascii="Arial" w:hAnsi="Arial"/>
          <w:lang w:val="es-ES_tradnl"/>
        </w:rPr>
        <w:t>Prima Vacacional</w:t>
      </w:r>
    </w:p>
    <w:p w:rsidR="00651B63" w:rsidRPr="00651B63" w:rsidRDefault="00651B63" w:rsidP="00651B63">
      <w:pPr>
        <w:tabs>
          <w:tab w:val="left" w:pos="-1340"/>
          <w:tab w:val="left" w:pos="-720"/>
          <w:tab w:val="left" w:pos="0"/>
          <w:tab w:val="left" w:pos="397"/>
        </w:tabs>
        <w:jc w:val="both"/>
        <w:outlineLvl w:val="0"/>
        <w:rPr>
          <w:rFonts w:ascii="Arial" w:hAnsi="Arial"/>
          <w:lang w:val="es-ES_tradnl"/>
        </w:rPr>
      </w:pPr>
      <w:r>
        <w:rPr>
          <w:rFonts w:ascii="Arial" w:hAnsi="Arial"/>
          <w:lang w:val="es-ES_tradnl"/>
        </w:rPr>
        <w:tab/>
      </w:r>
      <w:r>
        <w:rPr>
          <w:rFonts w:ascii="Arial" w:hAnsi="Arial"/>
          <w:lang w:val="es-ES_tradnl"/>
        </w:rPr>
        <w:tab/>
      </w:r>
      <w:r w:rsidRPr="00651B63">
        <w:rPr>
          <w:rFonts w:ascii="Arial" w:hAnsi="Arial"/>
          <w:lang w:val="es-ES_tradnl"/>
        </w:rPr>
        <w:t>Prima de Servicio y Navidad</w:t>
      </w:r>
    </w:p>
    <w:p w:rsidR="00651B63" w:rsidRPr="00651B63" w:rsidRDefault="00651B63" w:rsidP="00651B63">
      <w:pPr>
        <w:tabs>
          <w:tab w:val="left" w:pos="-1340"/>
          <w:tab w:val="left" w:pos="-720"/>
          <w:tab w:val="left" w:pos="0"/>
          <w:tab w:val="left" w:pos="397"/>
        </w:tabs>
        <w:jc w:val="both"/>
        <w:outlineLvl w:val="0"/>
        <w:rPr>
          <w:rFonts w:ascii="Arial" w:hAnsi="Arial"/>
          <w:lang w:val="es-ES_tradnl"/>
        </w:rPr>
      </w:pPr>
      <w:r>
        <w:rPr>
          <w:rFonts w:ascii="Arial" w:hAnsi="Arial"/>
          <w:lang w:val="es-ES_tradnl"/>
        </w:rPr>
        <w:tab/>
      </w:r>
      <w:r>
        <w:rPr>
          <w:rFonts w:ascii="Arial" w:hAnsi="Arial"/>
          <w:lang w:val="es-ES_tradnl"/>
        </w:rPr>
        <w:tab/>
      </w:r>
      <w:r w:rsidRPr="00651B63">
        <w:rPr>
          <w:rFonts w:ascii="Arial" w:hAnsi="Arial"/>
          <w:lang w:val="es-ES_tradnl"/>
        </w:rPr>
        <w:t>Prima de Costo de Vida</w:t>
      </w:r>
    </w:p>
    <w:p w:rsidR="00651B63" w:rsidRPr="00651B63" w:rsidRDefault="00651B63" w:rsidP="00651B63">
      <w:pPr>
        <w:tabs>
          <w:tab w:val="left" w:pos="-1340"/>
          <w:tab w:val="left" w:pos="-720"/>
          <w:tab w:val="left" w:pos="0"/>
          <w:tab w:val="left" w:pos="397"/>
        </w:tabs>
        <w:jc w:val="both"/>
        <w:outlineLvl w:val="0"/>
        <w:rPr>
          <w:rFonts w:ascii="Arial" w:hAnsi="Arial"/>
          <w:lang w:val="es-ES_tradnl"/>
        </w:rPr>
      </w:pPr>
      <w:r>
        <w:rPr>
          <w:rFonts w:ascii="Arial" w:hAnsi="Arial"/>
          <w:lang w:val="es-ES_tradnl"/>
        </w:rPr>
        <w:tab/>
      </w:r>
      <w:r>
        <w:rPr>
          <w:rFonts w:ascii="Arial" w:hAnsi="Arial"/>
          <w:lang w:val="es-ES_tradnl"/>
        </w:rPr>
        <w:tab/>
      </w:r>
      <w:r w:rsidRPr="00651B63">
        <w:rPr>
          <w:rFonts w:ascii="Arial" w:hAnsi="Arial"/>
          <w:lang w:val="es-ES_tradnl"/>
        </w:rPr>
        <w:t xml:space="preserve">Prima de </w:t>
      </w:r>
      <w:r w:rsidR="00826EAD" w:rsidRPr="00651B63">
        <w:rPr>
          <w:rFonts w:ascii="Arial" w:hAnsi="Arial"/>
          <w:lang w:val="es-ES_tradnl"/>
        </w:rPr>
        <w:t>Antigüedad</w:t>
      </w:r>
    </w:p>
    <w:p w:rsidR="00651B63" w:rsidRPr="00651B63" w:rsidRDefault="00651B63" w:rsidP="00651B63">
      <w:pPr>
        <w:tabs>
          <w:tab w:val="left" w:pos="-1340"/>
          <w:tab w:val="left" w:pos="-720"/>
          <w:tab w:val="left" w:pos="0"/>
          <w:tab w:val="left" w:pos="397"/>
        </w:tabs>
        <w:jc w:val="both"/>
        <w:outlineLvl w:val="0"/>
        <w:rPr>
          <w:rFonts w:ascii="Arial" w:hAnsi="Arial"/>
          <w:lang w:val="es-ES_tradnl"/>
        </w:rPr>
      </w:pPr>
      <w:r>
        <w:rPr>
          <w:rFonts w:ascii="Arial" w:hAnsi="Arial"/>
          <w:lang w:val="es-ES_tradnl"/>
        </w:rPr>
        <w:lastRenderedPageBreak/>
        <w:tab/>
      </w:r>
      <w:r>
        <w:rPr>
          <w:rFonts w:ascii="Arial" w:hAnsi="Arial"/>
          <w:lang w:val="es-ES_tradnl"/>
        </w:rPr>
        <w:tab/>
      </w:r>
      <w:r w:rsidRPr="00651B63">
        <w:rPr>
          <w:rFonts w:ascii="Arial" w:hAnsi="Arial"/>
          <w:lang w:val="es-ES_tradnl"/>
        </w:rPr>
        <w:t>Intereses a las Cesantías</w:t>
      </w:r>
    </w:p>
    <w:p w:rsidR="00651B63" w:rsidRPr="00651B63" w:rsidRDefault="00651B63" w:rsidP="00651B63">
      <w:pPr>
        <w:tabs>
          <w:tab w:val="left" w:pos="-1340"/>
          <w:tab w:val="left" w:pos="-720"/>
          <w:tab w:val="left" w:pos="0"/>
          <w:tab w:val="left" w:pos="397"/>
        </w:tabs>
        <w:jc w:val="both"/>
        <w:outlineLvl w:val="0"/>
        <w:rPr>
          <w:rFonts w:ascii="Arial" w:hAnsi="Arial"/>
          <w:lang w:val="es-ES_tradnl"/>
        </w:rPr>
      </w:pPr>
      <w:r>
        <w:rPr>
          <w:rFonts w:ascii="Arial" w:hAnsi="Arial"/>
          <w:lang w:val="es-ES_tradnl"/>
        </w:rPr>
        <w:tab/>
      </w:r>
      <w:r>
        <w:rPr>
          <w:rFonts w:ascii="Arial" w:hAnsi="Arial"/>
          <w:lang w:val="es-ES_tradnl"/>
        </w:rPr>
        <w:tab/>
      </w:r>
      <w:r w:rsidR="00826EAD" w:rsidRPr="00651B63">
        <w:rPr>
          <w:rFonts w:ascii="Arial" w:hAnsi="Arial"/>
          <w:lang w:val="es-ES_tradnl"/>
        </w:rPr>
        <w:t>Indemnización</w:t>
      </w:r>
      <w:r w:rsidRPr="00651B63">
        <w:rPr>
          <w:rFonts w:ascii="Arial" w:hAnsi="Arial"/>
          <w:lang w:val="es-ES_tradnl"/>
        </w:rPr>
        <w:t xml:space="preserve"> por vacaciones</w:t>
      </w:r>
    </w:p>
    <w:p w:rsidR="00651B63" w:rsidRPr="00651B63" w:rsidRDefault="00651B63" w:rsidP="00651B63">
      <w:pPr>
        <w:tabs>
          <w:tab w:val="left" w:pos="-1340"/>
          <w:tab w:val="left" w:pos="-720"/>
          <w:tab w:val="left" w:pos="0"/>
          <w:tab w:val="left" w:pos="397"/>
        </w:tabs>
        <w:jc w:val="both"/>
        <w:outlineLvl w:val="0"/>
        <w:rPr>
          <w:rFonts w:ascii="Arial" w:hAnsi="Arial"/>
          <w:lang w:val="es-ES_tradnl"/>
        </w:rPr>
      </w:pPr>
      <w:r>
        <w:rPr>
          <w:rFonts w:ascii="Arial" w:hAnsi="Arial"/>
          <w:lang w:val="es-ES_tradnl"/>
        </w:rPr>
        <w:tab/>
      </w:r>
      <w:r>
        <w:rPr>
          <w:rFonts w:ascii="Arial" w:hAnsi="Arial"/>
          <w:lang w:val="es-ES_tradnl"/>
        </w:rPr>
        <w:tab/>
      </w:r>
      <w:r w:rsidRPr="00651B63">
        <w:rPr>
          <w:rFonts w:ascii="Arial" w:hAnsi="Arial"/>
          <w:lang w:val="es-ES_tradnl"/>
        </w:rPr>
        <w:t>Horas Extras</w:t>
      </w:r>
    </w:p>
    <w:p w:rsidR="00651B63" w:rsidRPr="00651B63" w:rsidRDefault="00651B63" w:rsidP="00651B63">
      <w:pPr>
        <w:tabs>
          <w:tab w:val="left" w:pos="-1340"/>
          <w:tab w:val="left" w:pos="-720"/>
          <w:tab w:val="left" w:pos="0"/>
          <w:tab w:val="left" w:pos="397"/>
        </w:tabs>
        <w:jc w:val="both"/>
        <w:outlineLvl w:val="0"/>
        <w:rPr>
          <w:rFonts w:ascii="Arial" w:hAnsi="Arial"/>
          <w:lang w:val="es-ES_tradnl"/>
        </w:rPr>
      </w:pPr>
      <w:r>
        <w:rPr>
          <w:rFonts w:ascii="Arial" w:hAnsi="Arial"/>
          <w:lang w:val="es-ES_tradnl"/>
        </w:rPr>
        <w:tab/>
      </w:r>
      <w:r>
        <w:rPr>
          <w:rFonts w:ascii="Arial" w:hAnsi="Arial"/>
          <w:lang w:val="es-ES_tradnl"/>
        </w:rPr>
        <w:tab/>
      </w:r>
      <w:r w:rsidRPr="00651B63">
        <w:rPr>
          <w:rFonts w:ascii="Arial" w:hAnsi="Arial"/>
          <w:lang w:val="es-ES_tradnl"/>
        </w:rPr>
        <w:t>Prima Técnica y Climática</w:t>
      </w:r>
    </w:p>
    <w:p w:rsidR="00651B63" w:rsidRPr="00651B63" w:rsidRDefault="00651B63" w:rsidP="00651B63">
      <w:pPr>
        <w:tabs>
          <w:tab w:val="left" w:pos="-1340"/>
          <w:tab w:val="left" w:pos="-720"/>
          <w:tab w:val="left" w:pos="0"/>
          <w:tab w:val="left" w:pos="397"/>
        </w:tabs>
        <w:jc w:val="both"/>
        <w:outlineLvl w:val="0"/>
        <w:rPr>
          <w:rFonts w:ascii="Arial" w:hAnsi="Arial"/>
          <w:lang w:val="es-ES_tradnl"/>
        </w:rPr>
      </w:pPr>
      <w:r>
        <w:rPr>
          <w:rFonts w:ascii="Arial" w:hAnsi="Arial"/>
          <w:lang w:val="es-ES_tradnl"/>
        </w:rPr>
        <w:tab/>
      </w:r>
      <w:r>
        <w:rPr>
          <w:rFonts w:ascii="Arial" w:hAnsi="Arial"/>
          <w:lang w:val="es-ES_tradnl"/>
        </w:rPr>
        <w:tab/>
      </w:r>
      <w:r w:rsidRPr="00651B63">
        <w:rPr>
          <w:rFonts w:ascii="Arial" w:hAnsi="Arial"/>
          <w:lang w:val="es-ES_tradnl"/>
        </w:rPr>
        <w:t>Asimilaciones y Ascensos</w:t>
      </w:r>
    </w:p>
    <w:p w:rsidR="00651B63" w:rsidRPr="00651B63" w:rsidRDefault="00651B63" w:rsidP="00651B63">
      <w:pPr>
        <w:tabs>
          <w:tab w:val="left" w:pos="-1340"/>
          <w:tab w:val="left" w:pos="-720"/>
          <w:tab w:val="left" w:pos="0"/>
          <w:tab w:val="left" w:pos="397"/>
        </w:tabs>
        <w:jc w:val="both"/>
        <w:outlineLvl w:val="0"/>
        <w:rPr>
          <w:rFonts w:ascii="Arial" w:hAnsi="Arial"/>
          <w:lang w:val="es-ES_tradnl"/>
        </w:rPr>
      </w:pPr>
      <w:r>
        <w:rPr>
          <w:rFonts w:ascii="Arial" w:hAnsi="Arial"/>
          <w:lang w:val="es-ES_tradnl"/>
        </w:rPr>
        <w:tab/>
      </w:r>
      <w:r>
        <w:rPr>
          <w:rFonts w:ascii="Arial" w:hAnsi="Arial"/>
          <w:lang w:val="es-ES_tradnl"/>
        </w:rPr>
        <w:tab/>
      </w:r>
      <w:r w:rsidR="00826EAD" w:rsidRPr="00651B63">
        <w:rPr>
          <w:rFonts w:ascii="Arial" w:hAnsi="Arial"/>
          <w:lang w:val="es-ES_tradnl"/>
        </w:rPr>
        <w:t>Bonificación</w:t>
      </w:r>
      <w:r w:rsidRPr="00651B63">
        <w:rPr>
          <w:rFonts w:ascii="Arial" w:hAnsi="Arial"/>
          <w:lang w:val="es-ES_tradnl"/>
        </w:rPr>
        <w:t xml:space="preserve"> especial y de </w:t>
      </w:r>
      <w:r w:rsidR="00826EAD" w:rsidRPr="00651B63">
        <w:rPr>
          <w:rFonts w:ascii="Arial" w:hAnsi="Arial"/>
          <w:lang w:val="es-ES_tradnl"/>
        </w:rPr>
        <w:t>recreación</w:t>
      </w:r>
    </w:p>
    <w:p w:rsidR="00651B63" w:rsidRPr="00651B63" w:rsidRDefault="00651B63" w:rsidP="00651B63">
      <w:pPr>
        <w:tabs>
          <w:tab w:val="left" w:pos="-1340"/>
          <w:tab w:val="left" w:pos="-720"/>
          <w:tab w:val="left" w:pos="0"/>
          <w:tab w:val="left" w:pos="397"/>
        </w:tabs>
        <w:jc w:val="both"/>
        <w:outlineLvl w:val="0"/>
        <w:rPr>
          <w:rFonts w:ascii="Arial" w:hAnsi="Arial"/>
          <w:lang w:val="es-ES_tradnl"/>
        </w:rPr>
      </w:pPr>
      <w:r>
        <w:rPr>
          <w:rFonts w:ascii="Arial" w:hAnsi="Arial"/>
          <w:lang w:val="es-ES_tradnl"/>
        </w:rPr>
        <w:tab/>
      </w:r>
      <w:r>
        <w:rPr>
          <w:rFonts w:ascii="Arial" w:hAnsi="Arial"/>
          <w:lang w:val="es-ES_tradnl"/>
        </w:rPr>
        <w:tab/>
      </w:r>
      <w:r w:rsidRPr="00651B63">
        <w:rPr>
          <w:rFonts w:ascii="Arial" w:hAnsi="Arial"/>
          <w:lang w:val="es-ES_tradnl"/>
        </w:rPr>
        <w:t xml:space="preserve">Prima </w:t>
      </w:r>
      <w:r w:rsidR="00826EAD" w:rsidRPr="00651B63">
        <w:rPr>
          <w:rFonts w:ascii="Arial" w:hAnsi="Arial"/>
          <w:lang w:val="es-ES_tradnl"/>
        </w:rPr>
        <w:t>Técnica</w:t>
      </w:r>
    </w:p>
    <w:p w:rsidR="00651B63" w:rsidRDefault="00651B63" w:rsidP="00651B63">
      <w:pPr>
        <w:tabs>
          <w:tab w:val="left" w:pos="-1340"/>
          <w:tab w:val="left" w:pos="-720"/>
          <w:tab w:val="left" w:pos="0"/>
          <w:tab w:val="left" w:pos="397"/>
        </w:tabs>
        <w:jc w:val="both"/>
        <w:outlineLvl w:val="0"/>
        <w:rPr>
          <w:rFonts w:ascii="Arial" w:hAnsi="Arial"/>
          <w:lang w:val="es-ES_tradnl"/>
        </w:rPr>
      </w:pPr>
      <w:r>
        <w:rPr>
          <w:rFonts w:ascii="Arial" w:hAnsi="Arial"/>
          <w:lang w:val="es-ES_tradnl"/>
        </w:rPr>
        <w:tab/>
      </w:r>
      <w:r>
        <w:rPr>
          <w:rFonts w:ascii="Arial" w:hAnsi="Arial"/>
          <w:lang w:val="es-ES_tradnl"/>
        </w:rPr>
        <w:tab/>
      </w:r>
      <w:r w:rsidRPr="00651B63">
        <w:rPr>
          <w:rFonts w:ascii="Arial" w:hAnsi="Arial"/>
          <w:lang w:val="es-ES_tradnl"/>
        </w:rPr>
        <w:t>Subsidio de Alimentación</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p>
    <w:p w:rsidR="00AE4984" w:rsidRDefault="00AE4984">
      <w:pPr>
        <w:tabs>
          <w:tab w:val="left" w:pos="-1340"/>
          <w:tab w:val="left" w:pos="-720"/>
          <w:tab w:val="left" w:pos="0"/>
          <w:tab w:val="left" w:pos="397"/>
        </w:tabs>
        <w:jc w:val="both"/>
        <w:rPr>
          <w:rFonts w:ascii="Arial" w:hAnsi="Arial"/>
          <w:b/>
          <w:lang w:val="es-ES_tradnl"/>
        </w:rPr>
      </w:pPr>
      <w:r>
        <w:rPr>
          <w:rFonts w:ascii="Arial" w:hAnsi="Arial"/>
          <w:b/>
          <w:lang w:val="es-ES_tradnl"/>
        </w:rPr>
        <w:t>2111.</w:t>
      </w:r>
      <w:r>
        <w:rPr>
          <w:rFonts w:ascii="Arial" w:hAnsi="Arial"/>
          <w:b/>
          <w:lang w:val="es-ES_tradnl"/>
        </w:rPr>
        <w:tab/>
        <w:t>SERVICIOS PERSONALES INDIRECTOS</w:t>
      </w:r>
    </w:p>
    <w:p w:rsidR="00E3146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r>
    </w:p>
    <w:p w:rsidR="00AE4984" w:rsidRDefault="00E3146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r>
      <w:r w:rsidR="00AE4984">
        <w:rPr>
          <w:rFonts w:ascii="Arial" w:hAnsi="Arial"/>
          <w:lang w:val="es-ES_tradnl"/>
        </w:rPr>
        <w:t>Honorarios Concejales</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Contratos de Aprendizaje "SENA"</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Otros Servicios Personales</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Honorarios</w:t>
      </w:r>
    </w:p>
    <w:p w:rsidR="00AE4984" w:rsidRDefault="006B275B">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Plantas temporales</w:t>
      </w:r>
    </w:p>
    <w:p w:rsidR="006B275B" w:rsidRDefault="003F1F25">
      <w:pPr>
        <w:tabs>
          <w:tab w:val="left" w:pos="-1340"/>
          <w:tab w:val="left" w:pos="-720"/>
          <w:tab w:val="left" w:pos="0"/>
          <w:tab w:val="left" w:pos="397"/>
        </w:tabs>
        <w:jc w:val="both"/>
        <w:rPr>
          <w:rFonts w:ascii="Arial" w:hAnsi="Arial"/>
          <w:lang w:val="es-ES_tradnl"/>
        </w:rPr>
      </w:pPr>
      <w:r>
        <w:rPr>
          <w:rFonts w:ascii="Arial" w:hAnsi="Arial"/>
          <w:lang w:val="es-ES_tradnl"/>
        </w:rPr>
        <w:t xml:space="preserve">           Unidades Técnicas del Concejo Municipal</w:t>
      </w:r>
    </w:p>
    <w:p w:rsidR="003F1F25" w:rsidRDefault="003F1F25">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b/>
          <w:lang w:val="es-ES_tradnl"/>
        </w:rPr>
      </w:pPr>
      <w:r>
        <w:rPr>
          <w:rFonts w:ascii="Arial" w:hAnsi="Arial"/>
          <w:b/>
          <w:lang w:val="es-ES_tradnl"/>
        </w:rPr>
        <w:t>2112.</w:t>
      </w:r>
      <w:r>
        <w:rPr>
          <w:rFonts w:ascii="Arial" w:hAnsi="Arial"/>
          <w:b/>
          <w:lang w:val="es-ES_tradnl"/>
        </w:rPr>
        <w:tab/>
        <w:t xml:space="preserve">CONTRIBUCIONES INHERENTES A </w:t>
      </w:r>
      <w:smartTag w:uri="urn:schemas-microsoft-com:office:smarttags" w:element="PersonName">
        <w:smartTagPr>
          <w:attr w:name="ProductID" w:val="LA NOMINA SECTOR"/>
        </w:smartTagPr>
        <w:r>
          <w:rPr>
            <w:rFonts w:ascii="Arial" w:hAnsi="Arial"/>
            <w:b/>
            <w:lang w:val="es-ES_tradnl"/>
          </w:rPr>
          <w:t>LA NOMINA SECTOR</w:t>
        </w:r>
      </w:smartTag>
      <w:r>
        <w:rPr>
          <w:rFonts w:ascii="Arial" w:hAnsi="Arial"/>
          <w:b/>
          <w:lang w:val="es-ES_tradnl"/>
        </w:rPr>
        <w:t xml:space="preserve"> PRIVADO</w:t>
      </w:r>
    </w:p>
    <w:p w:rsidR="00E31464" w:rsidRDefault="00E31464" w:rsidP="00826EAD">
      <w:pPr>
        <w:tabs>
          <w:tab w:val="left" w:pos="-1340"/>
          <w:tab w:val="left" w:pos="-720"/>
          <w:tab w:val="left" w:pos="0"/>
          <w:tab w:val="left" w:pos="397"/>
        </w:tabs>
        <w:jc w:val="both"/>
        <w:rPr>
          <w:rFonts w:ascii="Arial" w:hAnsi="Arial"/>
          <w:lang w:val="es-ES_tradnl"/>
        </w:rPr>
      </w:pPr>
    </w:p>
    <w:p w:rsidR="00826EAD" w:rsidRPr="00826EAD" w:rsidRDefault="00AE4984" w:rsidP="00826EAD">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r>
      <w:r w:rsidR="00826EAD" w:rsidRPr="00826EAD">
        <w:rPr>
          <w:rFonts w:ascii="Arial" w:hAnsi="Arial"/>
          <w:lang w:val="es-ES_tradnl"/>
        </w:rPr>
        <w:t>Caja de Compensación Familiar</w:t>
      </w:r>
    </w:p>
    <w:p w:rsidR="00826EAD" w:rsidRPr="00826EAD" w:rsidRDefault="00826EAD" w:rsidP="00826EAD">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r>
      <w:r w:rsidRPr="00826EAD">
        <w:rPr>
          <w:rFonts w:ascii="Arial" w:hAnsi="Arial"/>
          <w:lang w:val="es-ES_tradnl"/>
        </w:rPr>
        <w:t>Entidades Promotoras de Salud</w:t>
      </w:r>
    </w:p>
    <w:p w:rsidR="00826EAD" w:rsidRPr="00826EAD" w:rsidRDefault="00826EAD" w:rsidP="00826EAD">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r>
      <w:r w:rsidRPr="00826EAD">
        <w:rPr>
          <w:rFonts w:ascii="Arial" w:hAnsi="Arial"/>
          <w:lang w:val="es-ES_tradnl"/>
        </w:rPr>
        <w:t>Fondo de Pensiones</w:t>
      </w:r>
    </w:p>
    <w:p w:rsidR="00826EAD" w:rsidRPr="00826EAD" w:rsidRDefault="00826EAD" w:rsidP="00826EAD">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r>
      <w:r w:rsidRPr="00826EAD">
        <w:rPr>
          <w:rFonts w:ascii="Arial" w:hAnsi="Arial"/>
          <w:lang w:val="es-ES_tradnl"/>
        </w:rPr>
        <w:t>Riesgos Profesionales</w:t>
      </w:r>
    </w:p>
    <w:p w:rsidR="00AE4984" w:rsidRDefault="00826EAD">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r>
      <w:r w:rsidRPr="00826EAD">
        <w:rPr>
          <w:rFonts w:ascii="Arial" w:hAnsi="Arial"/>
          <w:lang w:val="es-ES_tradnl"/>
        </w:rPr>
        <w:t>Fondo de Cesantías</w:t>
      </w:r>
    </w:p>
    <w:p w:rsidR="00BD6CDE" w:rsidRDefault="00BD6CDE">
      <w:pPr>
        <w:tabs>
          <w:tab w:val="left" w:pos="-1340"/>
          <w:tab w:val="left" w:pos="-720"/>
          <w:tab w:val="left" w:pos="0"/>
          <w:tab w:val="left" w:pos="397"/>
        </w:tabs>
        <w:jc w:val="both"/>
        <w:rPr>
          <w:rFonts w:ascii="Arial" w:hAnsi="Arial"/>
          <w:b/>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b/>
          <w:lang w:val="es-ES_tradnl"/>
        </w:rPr>
        <w:t>2113.</w:t>
      </w:r>
      <w:r>
        <w:rPr>
          <w:rFonts w:ascii="Arial" w:hAnsi="Arial"/>
          <w:b/>
          <w:lang w:val="es-ES_tradnl"/>
        </w:rPr>
        <w:tab/>
        <w:t xml:space="preserve">CONTRIBUCIONES INHERENTES A </w:t>
      </w:r>
      <w:smartTag w:uri="urn:schemas-microsoft-com:office:smarttags" w:element="PersonName">
        <w:smartTagPr>
          <w:attr w:name="ProductID" w:val="LA NOMINA SECTOR"/>
        </w:smartTagPr>
        <w:r>
          <w:rPr>
            <w:rFonts w:ascii="Arial" w:hAnsi="Arial"/>
            <w:b/>
            <w:lang w:val="es-ES_tradnl"/>
          </w:rPr>
          <w:t>LA NOMINA SECTOR</w:t>
        </w:r>
      </w:smartTag>
      <w:r>
        <w:rPr>
          <w:rFonts w:ascii="Arial" w:hAnsi="Arial"/>
          <w:b/>
          <w:lang w:val="es-ES_tradnl"/>
        </w:rPr>
        <w:t xml:space="preserve"> PUBLICO</w:t>
      </w:r>
    </w:p>
    <w:p w:rsidR="00E31464" w:rsidRDefault="00E31464" w:rsidP="00846786">
      <w:pPr>
        <w:pStyle w:val="Sangradetextonormal"/>
        <w:ind w:left="720"/>
      </w:pPr>
    </w:p>
    <w:p w:rsidR="00826EAD" w:rsidRDefault="00826EAD" w:rsidP="00846786">
      <w:pPr>
        <w:pStyle w:val="Sangradetextonormal"/>
        <w:ind w:left="720"/>
      </w:pPr>
      <w:r>
        <w:t xml:space="preserve">Aporte 1% sobre sueldos y jornales a las </w:t>
      </w:r>
      <w:r w:rsidR="00846786" w:rsidRPr="00CD088C">
        <w:t>Escuelas</w:t>
      </w:r>
      <w:r>
        <w:t xml:space="preserve"> e </w:t>
      </w:r>
      <w:r w:rsidR="00846786">
        <w:t xml:space="preserve"> </w:t>
      </w:r>
      <w:r w:rsidR="00846786" w:rsidRPr="00CD088C">
        <w:t xml:space="preserve">Institutos </w:t>
      </w:r>
      <w:r>
        <w:t>Técnicos</w:t>
      </w:r>
    </w:p>
    <w:p w:rsidR="00826EAD" w:rsidRDefault="00826EAD" w:rsidP="00826EAD">
      <w:pPr>
        <w:pStyle w:val="Sangradetextonormal"/>
        <w:ind w:left="0"/>
      </w:pPr>
      <w:r>
        <w:tab/>
        <w:t xml:space="preserve">     Aporte 0,5% sobre sueldos y jornales para el Sena</w:t>
      </w:r>
    </w:p>
    <w:p w:rsidR="00826EAD" w:rsidRDefault="00826EAD" w:rsidP="00826EAD">
      <w:pPr>
        <w:pStyle w:val="Sangradetextonormal"/>
        <w:ind w:left="0"/>
      </w:pPr>
      <w:r>
        <w:t xml:space="preserve">           Aporte 0,5% sobre sueldos y jornales para el Esap</w:t>
      </w:r>
    </w:p>
    <w:p w:rsidR="00826EAD" w:rsidRDefault="00826EAD" w:rsidP="00826EAD">
      <w:pPr>
        <w:pStyle w:val="Sangradetextonormal"/>
        <w:ind w:left="0"/>
      </w:pPr>
      <w:r>
        <w:t xml:space="preserve">           Aporte Instituto Colombiano de Bienestar Familiar</w:t>
      </w:r>
    </w:p>
    <w:p w:rsidR="00496154" w:rsidRDefault="00826EAD" w:rsidP="00826EAD">
      <w:pPr>
        <w:pStyle w:val="Sangradetextonormal"/>
        <w:ind w:left="0"/>
      </w:pPr>
      <w:r>
        <w:t xml:space="preserve">           Entidades Promotoras de Salud</w:t>
      </w:r>
    </w:p>
    <w:p w:rsidR="00826EAD" w:rsidRDefault="00826EAD" w:rsidP="00826EAD">
      <w:pPr>
        <w:pStyle w:val="Sangradetextonormal"/>
        <w:ind w:left="0"/>
      </w:pPr>
      <w:r>
        <w:t xml:space="preserve">          </w:t>
      </w:r>
      <w:r w:rsidR="00496154">
        <w:t xml:space="preserve"> </w:t>
      </w:r>
      <w:r>
        <w:t>Fondo de Pensiones</w:t>
      </w:r>
    </w:p>
    <w:p w:rsidR="00826EAD" w:rsidRDefault="00826EAD" w:rsidP="00826EAD">
      <w:pPr>
        <w:pStyle w:val="Sangradetextonormal"/>
        <w:ind w:left="0"/>
      </w:pPr>
      <w:r>
        <w:t xml:space="preserve">           Riesgos Profesionales</w:t>
      </w:r>
    </w:p>
    <w:p w:rsidR="00826EAD" w:rsidRDefault="00826EAD">
      <w:pPr>
        <w:tabs>
          <w:tab w:val="left" w:pos="-1340"/>
          <w:tab w:val="left" w:pos="-720"/>
          <w:tab w:val="left" w:pos="0"/>
          <w:tab w:val="left" w:pos="397"/>
        </w:tabs>
        <w:jc w:val="both"/>
      </w:pPr>
      <w:r>
        <w:t xml:space="preserve">           </w:t>
      </w:r>
    </w:p>
    <w:p w:rsidR="00AE4984" w:rsidRDefault="00AE4984">
      <w:pPr>
        <w:tabs>
          <w:tab w:val="left" w:pos="-1340"/>
          <w:tab w:val="left" w:pos="-720"/>
          <w:tab w:val="left" w:pos="0"/>
          <w:tab w:val="left" w:pos="397"/>
        </w:tabs>
        <w:jc w:val="both"/>
        <w:rPr>
          <w:rFonts w:ascii="Arial" w:hAnsi="Arial"/>
          <w:b/>
          <w:lang w:val="es-ES_tradnl"/>
        </w:rPr>
      </w:pPr>
      <w:r>
        <w:rPr>
          <w:rFonts w:ascii="Arial" w:hAnsi="Arial"/>
          <w:b/>
          <w:lang w:val="es-ES_tradnl"/>
        </w:rPr>
        <w:t>212. GASTOS GENERALES</w:t>
      </w:r>
    </w:p>
    <w:p w:rsidR="00032639" w:rsidRDefault="00032639">
      <w:pPr>
        <w:tabs>
          <w:tab w:val="left" w:pos="-1340"/>
          <w:tab w:val="left" w:pos="-720"/>
          <w:tab w:val="left" w:pos="0"/>
          <w:tab w:val="left" w:pos="397"/>
        </w:tabs>
        <w:jc w:val="both"/>
        <w:rPr>
          <w:rFonts w:ascii="Arial" w:hAnsi="Arial"/>
          <w:b/>
          <w:lang w:val="es-ES_tradnl"/>
        </w:rPr>
      </w:pPr>
    </w:p>
    <w:p w:rsidR="00032639" w:rsidRDefault="00AE4984">
      <w:pPr>
        <w:pStyle w:val="Ttulo3"/>
        <w:numPr>
          <w:ilvl w:val="0"/>
          <w:numId w:val="6"/>
        </w:numPr>
      </w:pPr>
      <w:r>
        <w:t>ADQUISICION DE BIENES</w:t>
      </w:r>
    </w:p>
    <w:p w:rsidR="00AE4984" w:rsidRDefault="00AE4984" w:rsidP="00032639">
      <w:pPr>
        <w:pStyle w:val="Ttulo3"/>
        <w:ind w:left="720"/>
      </w:pPr>
      <w:r>
        <w:tab/>
      </w:r>
      <w:r>
        <w:tab/>
        <w:t xml:space="preserve">             </w:t>
      </w:r>
    </w:p>
    <w:p w:rsidR="00AE4984" w:rsidRDefault="00AE4984">
      <w:pPr>
        <w:tabs>
          <w:tab w:val="left" w:pos="-1340"/>
          <w:tab w:val="left" w:pos="-720"/>
          <w:tab w:val="left" w:pos="0"/>
          <w:tab w:val="left" w:pos="397"/>
        </w:tabs>
        <w:jc w:val="both"/>
        <w:outlineLvl w:val="0"/>
        <w:rPr>
          <w:rFonts w:ascii="Arial" w:hAnsi="Arial"/>
          <w:lang w:val="es-ES_tradnl"/>
        </w:rPr>
      </w:pPr>
      <w:r>
        <w:rPr>
          <w:rFonts w:ascii="Arial" w:hAnsi="Arial"/>
          <w:lang w:val="es-ES_tradnl"/>
        </w:rPr>
        <w:tab/>
      </w:r>
      <w:r>
        <w:rPr>
          <w:rFonts w:ascii="Arial" w:hAnsi="Arial"/>
          <w:lang w:val="es-ES_tradnl"/>
        </w:rPr>
        <w:tab/>
        <w:t>Equipo de Oficina</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Equipos Varios          </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lastRenderedPageBreak/>
        <w:t xml:space="preserve">           Gaceta de Bucaramanga</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Gaceta del Concejo</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Combustibles y Lubricantes</w:t>
      </w:r>
    </w:p>
    <w:p w:rsidR="00AE4984" w:rsidRDefault="00AE4984">
      <w:pPr>
        <w:tabs>
          <w:tab w:val="left" w:pos="-1340"/>
          <w:tab w:val="left" w:pos="-720"/>
          <w:tab w:val="left" w:pos="0"/>
          <w:tab w:val="left" w:pos="397"/>
        </w:tabs>
        <w:jc w:val="both"/>
        <w:rPr>
          <w:rFonts w:ascii="Arial" w:hAnsi="Arial"/>
          <w:lang w:val="es-ES_tradnl"/>
        </w:rPr>
        <w:sectPr w:rsidR="00AE4984">
          <w:endnotePr>
            <w:numFmt w:val="decimal"/>
          </w:endnotePr>
          <w:type w:val="continuous"/>
          <w:pgSz w:w="12240" w:h="15840" w:code="1"/>
          <w:pgMar w:top="2268" w:right="1701" w:bottom="1418" w:left="1701" w:header="1418" w:footer="1134" w:gutter="0"/>
          <w:cols w:space="720"/>
          <w:noEndnote/>
        </w:sect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lastRenderedPageBreak/>
        <w:tab/>
      </w:r>
      <w:r>
        <w:rPr>
          <w:rFonts w:ascii="Arial" w:hAnsi="Arial"/>
          <w:lang w:val="es-ES_tradnl"/>
        </w:rPr>
        <w:tab/>
        <w:t>Materiales y Suministros</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w:t>
      </w:r>
      <w:r>
        <w:rPr>
          <w:rFonts w:ascii="Arial" w:hAnsi="Arial"/>
          <w:lang w:val="es-ES_tradnl"/>
        </w:rPr>
        <w:tab/>
      </w:r>
      <w:r>
        <w:rPr>
          <w:rFonts w:ascii="Arial" w:hAnsi="Arial"/>
          <w:lang w:val="es-ES_tradnl"/>
        </w:rPr>
        <w:tab/>
        <w:t>Material y equipo técnico en seguridad industrial</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Impresiones y Publicaciones</w:t>
      </w:r>
    </w:p>
    <w:p w:rsidR="007D6E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w:t>
      </w:r>
      <w:r w:rsidR="007D6E84">
        <w:rPr>
          <w:rFonts w:ascii="Arial" w:hAnsi="Arial"/>
          <w:lang w:val="es-ES_tradnl"/>
        </w:rPr>
        <w:t>Publicidad</w:t>
      </w:r>
    </w:p>
    <w:p w:rsidR="00AE4984" w:rsidRDefault="007D6E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r>
      <w:r w:rsidR="00AE4984">
        <w:rPr>
          <w:rFonts w:ascii="Arial" w:hAnsi="Arial"/>
          <w:lang w:val="es-ES_tradnl"/>
        </w:rPr>
        <w:t xml:space="preserve">Papelería y </w:t>
      </w:r>
      <w:r>
        <w:rPr>
          <w:rFonts w:ascii="Arial" w:hAnsi="Arial"/>
          <w:lang w:val="es-ES_tradnl"/>
        </w:rPr>
        <w:t>Útiles</w:t>
      </w:r>
      <w:r w:rsidR="00AE4984">
        <w:rPr>
          <w:rFonts w:ascii="Arial" w:hAnsi="Arial"/>
          <w:lang w:val="es-ES_tradnl"/>
        </w:rPr>
        <w:t xml:space="preserve"> de Escritorio</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Vestuario y Calzado</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Comunicaciones y transportes</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Mobiliario y Enseres de Oficina</w:t>
      </w:r>
    </w:p>
    <w:p w:rsidR="00AE4984" w:rsidRDefault="000D4AC7">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Fumigación</w:t>
      </w:r>
    </w:p>
    <w:p w:rsidR="00826EAD" w:rsidRDefault="00826EAD">
      <w:pPr>
        <w:tabs>
          <w:tab w:val="left" w:pos="-1340"/>
          <w:tab w:val="left" w:pos="-720"/>
          <w:tab w:val="left" w:pos="0"/>
          <w:tab w:val="left" w:pos="397"/>
        </w:tabs>
        <w:jc w:val="both"/>
        <w:rPr>
          <w:rFonts w:ascii="Arial" w:hAnsi="Arial"/>
          <w:lang w:val="es-ES_tradnl"/>
        </w:rPr>
      </w:pPr>
    </w:p>
    <w:p w:rsidR="00BD6CDE" w:rsidRDefault="00AE4984">
      <w:pPr>
        <w:pStyle w:val="Ttulo3"/>
      </w:pPr>
      <w:r>
        <w:t>2121.</w:t>
      </w:r>
      <w:r>
        <w:tab/>
        <w:t>ADQUISICION DE SERV</w:t>
      </w:r>
      <w:r w:rsidR="00EC17B3">
        <w:t>I</w:t>
      </w:r>
      <w:r>
        <w:t>CIOS</w:t>
      </w:r>
    </w:p>
    <w:p w:rsidR="00032639" w:rsidRPr="00032639" w:rsidRDefault="00032639" w:rsidP="00032639">
      <w:pPr>
        <w:rPr>
          <w:lang w:val="es-ES_tradnl"/>
        </w:rPr>
      </w:pPr>
    </w:p>
    <w:p w:rsidR="00AE4984" w:rsidRDefault="00AE4984">
      <w:pPr>
        <w:pStyle w:val="Ttulo3"/>
        <w:rPr>
          <w:b w:val="0"/>
        </w:rPr>
      </w:pPr>
      <w:r>
        <w:tab/>
      </w:r>
      <w:r>
        <w:tab/>
      </w:r>
      <w:r>
        <w:rPr>
          <w:b w:val="0"/>
        </w:rPr>
        <w:t>Arrendamientos</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Mantenimiento y Reparación de Vehículos y Llantas.</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Mantenimiento y Reparación de Equipos</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Mantenimiento de Edificios</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Gastos Judiciales</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Primas y Gastos de Seguro</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Estudios e Investigaciones</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Viáticos y Gastos de Viaje</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Viáticos y Gastos de Viaje Sindicato</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Servicios Públicos</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Servicio de Outsorcing</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Imprevistos</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Caja Menor</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Mantenimiento Equipo Procesamiento de Datos y  Comunicaciones</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Mantenimiento del Archivo general</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Comisión Tarjetas de Crédito</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Servicio de Vigilancia</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Otros Gastos Generales        </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 xml:space="preserve">      </w:t>
      </w:r>
    </w:p>
    <w:p w:rsidR="00AE4984" w:rsidRDefault="00AE4984">
      <w:pPr>
        <w:tabs>
          <w:tab w:val="left" w:pos="-1340"/>
          <w:tab w:val="left" w:pos="-720"/>
          <w:tab w:val="left" w:pos="0"/>
          <w:tab w:val="left" w:pos="397"/>
        </w:tabs>
        <w:jc w:val="both"/>
        <w:rPr>
          <w:rFonts w:ascii="Arial" w:hAnsi="Arial"/>
          <w:b/>
          <w:lang w:val="es-ES_tradnl"/>
        </w:rPr>
      </w:pPr>
      <w:r>
        <w:rPr>
          <w:rFonts w:ascii="Arial" w:hAnsi="Arial"/>
          <w:b/>
          <w:lang w:val="es-ES_tradnl"/>
        </w:rPr>
        <w:t>2122.</w:t>
      </w:r>
      <w:r>
        <w:rPr>
          <w:rFonts w:ascii="Arial" w:hAnsi="Arial"/>
          <w:b/>
          <w:lang w:val="es-ES_tradnl"/>
        </w:rPr>
        <w:tab/>
        <w:t>IMPUESTOS Y MULTAS</w:t>
      </w:r>
    </w:p>
    <w:p w:rsidR="00BD6CDE" w:rsidRDefault="00BD6CDE">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Impuesto</w:t>
      </w:r>
      <w:r w:rsidR="000D4AC7">
        <w:rPr>
          <w:rFonts w:ascii="Arial" w:hAnsi="Arial"/>
          <w:lang w:val="es-ES_tradnl"/>
        </w:rPr>
        <w:t>s</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Multas</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Contribución  sobre transacciones financieras</w:t>
      </w:r>
    </w:p>
    <w:p w:rsidR="00AE4984" w:rsidRDefault="00AE4984">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b/>
          <w:lang w:val="es-ES_tradnl"/>
        </w:rPr>
      </w:pPr>
      <w:r>
        <w:rPr>
          <w:rFonts w:ascii="Arial" w:hAnsi="Arial"/>
          <w:b/>
          <w:lang w:val="es-ES_tradnl"/>
        </w:rPr>
        <w:t>213. TRANSFERENCIAS CORRIENTES</w:t>
      </w:r>
    </w:p>
    <w:p w:rsidR="00AE4984" w:rsidRDefault="00AE4984">
      <w:pPr>
        <w:tabs>
          <w:tab w:val="left" w:pos="-1340"/>
          <w:tab w:val="left" w:pos="-720"/>
          <w:tab w:val="left" w:pos="0"/>
          <w:tab w:val="left" w:pos="397"/>
        </w:tabs>
        <w:jc w:val="both"/>
        <w:rPr>
          <w:rFonts w:ascii="Arial" w:hAnsi="Arial"/>
          <w:b/>
          <w:lang w:val="es-ES_tradnl"/>
        </w:rPr>
      </w:pPr>
      <w:r>
        <w:rPr>
          <w:rFonts w:ascii="Arial" w:hAnsi="Arial"/>
          <w:b/>
          <w:lang w:val="es-ES_tradnl"/>
        </w:rPr>
        <w:t>2130.</w:t>
      </w:r>
      <w:r>
        <w:rPr>
          <w:rFonts w:ascii="Arial" w:hAnsi="Arial"/>
          <w:b/>
          <w:lang w:val="es-ES_tradnl"/>
        </w:rPr>
        <w:tab/>
        <w:t>TRANSF</w:t>
      </w:r>
      <w:r w:rsidR="003F1F25">
        <w:rPr>
          <w:rFonts w:ascii="Arial" w:hAnsi="Arial"/>
          <w:b/>
          <w:lang w:val="es-ES_tradnl"/>
        </w:rPr>
        <w:t>E</w:t>
      </w:r>
      <w:r>
        <w:rPr>
          <w:rFonts w:ascii="Arial" w:hAnsi="Arial"/>
          <w:b/>
          <w:lang w:val="es-ES_tradnl"/>
        </w:rPr>
        <w:t xml:space="preserve">RENCIAS AL SECTOR </w:t>
      </w:r>
      <w:r w:rsidR="000D4AC7">
        <w:rPr>
          <w:rFonts w:ascii="Arial" w:hAnsi="Arial"/>
          <w:b/>
          <w:lang w:val="es-ES_tradnl"/>
        </w:rPr>
        <w:t>PÚBLICO</w:t>
      </w:r>
    </w:p>
    <w:p w:rsidR="00E3146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w:t>
      </w:r>
    </w:p>
    <w:p w:rsidR="00AE4984" w:rsidRDefault="00E31464">
      <w:pPr>
        <w:tabs>
          <w:tab w:val="left" w:pos="-1340"/>
          <w:tab w:val="left" w:pos="-720"/>
          <w:tab w:val="left" w:pos="0"/>
          <w:tab w:val="left" w:pos="397"/>
        </w:tabs>
        <w:jc w:val="both"/>
        <w:rPr>
          <w:rFonts w:ascii="Arial" w:hAnsi="Arial"/>
          <w:lang w:val="es-ES_tradnl"/>
        </w:rPr>
      </w:pPr>
      <w:r>
        <w:rPr>
          <w:rFonts w:ascii="Arial" w:hAnsi="Arial"/>
          <w:lang w:val="es-ES_tradnl"/>
        </w:rPr>
        <w:lastRenderedPageBreak/>
        <w:tab/>
      </w:r>
      <w:r w:rsidR="00AE4984">
        <w:rPr>
          <w:rFonts w:ascii="Arial" w:hAnsi="Arial"/>
          <w:lang w:val="es-ES_tradnl"/>
        </w:rPr>
        <w:t xml:space="preserve">   </w:t>
      </w:r>
      <w:r>
        <w:rPr>
          <w:rFonts w:ascii="Arial" w:hAnsi="Arial"/>
          <w:lang w:val="es-ES_tradnl"/>
        </w:rPr>
        <w:t xml:space="preserve">  </w:t>
      </w:r>
      <w:r w:rsidR="00AE4984">
        <w:rPr>
          <w:rFonts w:ascii="Arial" w:hAnsi="Arial"/>
          <w:lang w:val="es-ES_tradnl"/>
        </w:rPr>
        <w:t>Instituto Municipal de Cultura</w:t>
      </w:r>
    </w:p>
    <w:p w:rsidR="00847E8A"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w:t>
      </w:r>
      <w:r w:rsidR="00847E8A">
        <w:rPr>
          <w:rFonts w:ascii="Arial" w:hAnsi="Arial"/>
          <w:lang w:val="es-ES_tradnl"/>
        </w:rPr>
        <w:t xml:space="preserve"> Registraduria Municipal</w:t>
      </w:r>
      <w:r>
        <w:rPr>
          <w:rFonts w:ascii="Arial" w:hAnsi="Arial"/>
          <w:lang w:val="es-ES_tradnl"/>
        </w:rPr>
        <w:t xml:space="preserve"> </w:t>
      </w:r>
    </w:p>
    <w:p w:rsidR="00AE4984" w:rsidRDefault="00847E8A">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r>
      <w:r w:rsidR="00AE4984">
        <w:rPr>
          <w:rFonts w:ascii="Arial" w:hAnsi="Arial"/>
          <w:lang w:val="es-ES_tradnl"/>
        </w:rPr>
        <w:t xml:space="preserve">Refugio Social </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w:t>
      </w:r>
      <w:r>
        <w:rPr>
          <w:rFonts w:ascii="Arial" w:hAnsi="Arial"/>
          <w:lang w:val="es-ES_tradnl"/>
        </w:rPr>
        <w:tab/>
      </w:r>
      <w:r>
        <w:rPr>
          <w:rFonts w:ascii="Arial" w:hAnsi="Arial"/>
          <w:lang w:val="es-ES_tradnl"/>
        </w:rPr>
        <w:tab/>
      </w:r>
      <w:r w:rsidR="000D4AC7">
        <w:rPr>
          <w:rFonts w:ascii="Arial" w:hAnsi="Arial"/>
          <w:lang w:val="es-ES_tradnl"/>
        </w:rPr>
        <w:t xml:space="preserve">Aporte al </w:t>
      </w:r>
      <w:r>
        <w:rPr>
          <w:rFonts w:ascii="Arial" w:hAnsi="Arial"/>
          <w:lang w:val="es-ES_tradnl"/>
        </w:rPr>
        <w:t>Concejo Municipal</w:t>
      </w:r>
      <w:r w:rsidR="000D4AC7">
        <w:rPr>
          <w:rFonts w:ascii="Arial" w:hAnsi="Arial"/>
          <w:lang w:val="es-ES_tradnl"/>
        </w:rPr>
        <w:t xml:space="preserve"> Honorarios</w:t>
      </w:r>
    </w:p>
    <w:p w:rsidR="000D4AC7" w:rsidRDefault="000D4AC7">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Aportes al Concejo Municipal Funcionamiento</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Personería Municipal</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Aporte Caja Municipal de Vivienda </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C</w:t>
      </w:r>
      <w:r w:rsidR="000D4AC7">
        <w:rPr>
          <w:rFonts w:ascii="Arial" w:hAnsi="Arial"/>
          <w:lang w:val="es-ES_tradnl"/>
        </w:rPr>
        <w:t>uota de Fiscalización Contraloría</w:t>
      </w:r>
      <w:r>
        <w:rPr>
          <w:rFonts w:ascii="Arial" w:hAnsi="Arial"/>
          <w:lang w:val="es-ES_tradnl"/>
        </w:rPr>
        <w:t xml:space="preserve"> </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r>
      <w:r w:rsidR="000D4AC7">
        <w:rPr>
          <w:rFonts w:ascii="Arial" w:hAnsi="Arial"/>
          <w:lang w:val="es-ES_tradnl"/>
        </w:rPr>
        <w:t>I</w:t>
      </w:r>
      <w:r>
        <w:rPr>
          <w:rFonts w:ascii="Arial" w:hAnsi="Arial"/>
          <w:lang w:val="es-ES_tradnl"/>
        </w:rPr>
        <w:t>nstituto del Deporte</w:t>
      </w:r>
      <w:r w:rsidR="000D4AC7">
        <w:rPr>
          <w:rFonts w:ascii="Arial" w:hAnsi="Arial"/>
          <w:lang w:val="es-ES_tradnl"/>
        </w:rPr>
        <w:t xml:space="preserve"> (Ley del deporte)</w:t>
      </w:r>
    </w:p>
    <w:p w:rsidR="000D4AC7" w:rsidRPr="00CD088C" w:rsidRDefault="000D4AC7">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 xml:space="preserve">Sobretasa al </w:t>
      </w:r>
      <w:r w:rsidR="001804FB" w:rsidRPr="00CD088C">
        <w:rPr>
          <w:rFonts w:ascii="Arial" w:hAnsi="Arial"/>
          <w:lang w:val="es-ES_tradnl"/>
        </w:rPr>
        <w:t>Área</w:t>
      </w:r>
      <w:r w:rsidRPr="00CD088C">
        <w:rPr>
          <w:rFonts w:ascii="Arial" w:hAnsi="Arial"/>
          <w:lang w:val="es-ES_tradnl"/>
        </w:rPr>
        <w:t xml:space="preserve"> </w:t>
      </w:r>
      <w:r w:rsidR="00846786" w:rsidRPr="00CD088C">
        <w:rPr>
          <w:rFonts w:ascii="Arial" w:hAnsi="Arial"/>
          <w:lang w:val="es-ES_tradnl"/>
        </w:rPr>
        <w:t>Metropolitana</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 xml:space="preserve">Fondo de </w:t>
      </w:r>
      <w:r w:rsidR="000D4AC7">
        <w:rPr>
          <w:rFonts w:ascii="Arial" w:hAnsi="Arial"/>
          <w:lang w:val="es-ES_tradnl"/>
        </w:rPr>
        <w:t>seguridad y convivencia ciudadana ley  418</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Aporte a Bomberos de Bucaramanga</w:t>
      </w:r>
    </w:p>
    <w:p w:rsidR="001804FB" w:rsidRDefault="007D6E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r>
    </w:p>
    <w:p w:rsidR="00AE4984" w:rsidRDefault="00AE4984">
      <w:pPr>
        <w:tabs>
          <w:tab w:val="left" w:pos="-1340"/>
          <w:tab w:val="left" w:pos="-720"/>
          <w:tab w:val="left" w:pos="0"/>
          <w:tab w:val="left" w:pos="397"/>
        </w:tabs>
        <w:jc w:val="both"/>
        <w:rPr>
          <w:rFonts w:ascii="Arial" w:hAnsi="Arial"/>
          <w:lang w:val="es-ES_tradnl"/>
        </w:rPr>
      </w:pPr>
      <w:r>
        <w:rPr>
          <w:rFonts w:ascii="Arial" w:hAnsi="Arial"/>
          <w:b/>
          <w:lang w:val="es-ES_tradnl"/>
        </w:rPr>
        <w:t>213</w:t>
      </w:r>
      <w:r w:rsidR="000D4AC7">
        <w:rPr>
          <w:rFonts w:ascii="Arial" w:hAnsi="Arial"/>
          <w:b/>
          <w:lang w:val="es-ES_tradnl"/>
        </w:rPr>
        <w:t>1</w:t>
      </w:r>
      <w:r>
        <w:rPr>
          <w:rFonts w:ascii="Arial" w:hAnsi="Arial"/>
          <w:b/>
          <w:lang w:val="es-ES_tradnl"/>
        </w:rPr>
        <w:t>.</w:t>
      </w:r>
      <w:r>
        <w:rPr>
          <w:rFonts w:ascii="Arial" w:hAnsi="Arial"/>
          <w:b/>
          <w:lang w:val="es-ES_tradnl"/>
        </w:rPr>
        <w:tab/>
        <w:t>TRANSF</w:t>
      </w:r>
      <w:r w:rsidR="003F1F25">
        <w:rPr>
          <w:rFonts w:ascii="Arial" w:hAnsi="Arial"/>
          <w:b/>
          <w:lang w:val="es-ES_tradnl"/>
        </w:rPr>
        <w:t>E</w:t>
      </w:r>
      <w:r>
        <w:rPr>
          <w:rFonts w:ascii="Arial" w:hAnsi="Arial"/>
          <w:b/>
          <w:lang w:val="es-ES_tradnl"/>
        </w:rPr>
        <w:t>RENCIAS POR CONVENIOS CON EL SECTOR PRIVADO</w:t>
      </w:r>
    </w:p>
    <w:p w:rsidR="00E3146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r>
    </w:p>
    <w:p w:rsidR="00AE4984" w:rsidRDefault="00E3146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r>
      <w:r w:rsidR="00AE4984">
        <w:rPr>
          <w:rFonts w:ascii="Arial" w:hAnsi="Arial"/>
          <w:lang w:val="es-ES_tradnl"/>
        </w:rPr>
        <w:t>Ipa</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Inhumación Personas Indigentes</w:t>
      </w:r>
      <w:r>
        <w:rPr>
          <w:rFonts w:ascii="Arial" w:hAnsi="Arial"/>
          <w:lang w:val="es-ES_tradnl"/>
        </w:rPr>
        <w:tab/>
      </w:r>
      <w:r>
        <w:rPr>
          <w:rFonts w:ascii="Arial" w:hAnsi="Arial"/>
          <w:lang w:val="es-ES_tradnl"/>
        </w:rPr>
        <w:tab/>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Federación Colombiana de Municipios</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 xml:space="preserve">Federación Nacional de </w:t>
      </w:r>
      <w:r w:rsidR="00846786" w:rsidRPr="00846786">
        <w:rPr>
          <w:rFonts w:ascii="Arial" w:hAnsi="Arial"/>
          <w:color w:val="008000"/>
          <w:lang w:val="es-ES_tradnl"/>
        </w:rPr>
        <w:t>C</w:t>
      </w:r>
      <w:r>
        <w:rPr>
          <w:rFonts w:ascii="Arial" w:hAnsi="Arial"/>
          <w:lang w:val="es-ES_tradnl"/>
        </w:rPr>
        <w:t>oncejales</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Cideu</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r>
    </w:p>
    <w:p w:rsidR="00AE4984" w:rsidRDefault="00AE4984">
      <w:pPr>
        <w:tabs>
          <w:tab w:val="left" w:pos="-1340"/>
          <w:tab w:val="left" w:pos="-720"/>
          <w:tab w:val="left" w:pos="0"/>
          <w:tab w:val="left" w:pos="397"/>
        </w:tabs>
        <w:jc w:val="both"/>
        <w:rPr>
          <w:rFonts w:ascii="Arial" w:hAnsi="Arial"/>
          <w:b/>
          <w:lang w:val="es-ES_tradnl"/>
        </w:rPr>
      </w:pPr>
      <w:r>
        <w:rPr>
          <w:rFonts w:ascii="Arial" w:hAnsi="Arial"/>
          <w:b/>
          <w:lang w:val="es-ES_tradnl"/>
        </w:rPr>
        <w:t>213</w:t>
      </w:r>
      <w:r w:rsidR="000D4AC7">
        <w:rPr>
          <w:rFonts w:ascii="Arial" w:hAnsi="Arial"/>
          <w:b/>
          <w:lang w:val="es-ES_tradnl"/>
        </w:rPr>
        <w:t>2</w:t>
      </w:r>
      <w:r>
        <w:rPr>
          <w:rFonts w:ascii="Arial" w:hAnsi="Arial"/>
          <w:b/>
          <w:lang w:val="es-ES_tradnl"/>
        </w:rPr>
        <w:t>.</w:t>
      </w:r>
      <w:r>
        <w:rPr>
          <w:rFonts w:ascii="Arial" w:hAnsi="Arial"/>
          <w:b/>
          <w:lang w:val="es-ES_tradnl"/>
        </w:rPr>
        <w:tab/>
        <w:t>TRANSFERENCIAS DE PREVISION Y SEGURIDAD SOCIAL</w:t>
      </w:r>
    </w:p>
    <w:p w:rsidR="00AE4984" w:rsidRDefault="00E3146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r>
      <w:r w:rsidR="00AE4984">
        <w:rPr>
          <w:rFonts w:ascii="Arial" w:hAnsi="Arial"/>
          <w:lang w:val="es-ES_tradnl"/>
        </w:rPr>
        <w:t>Pago Pensionados del Municipio</w:t>
      </w:r>
    </w:p>
    <w:p w:rsidR="00AE4984" w:rsidRDefault="00AE4984">
      <w:pPr>
        <w:tabs>
          <w:tab w:val="left" w:pos="-1340"/>
          <w:tab w:val="left" w:pos="-720"/>
          <w:tab w:val="left" w:pos="0"/>
          <w:tab w:val="left" w:pos="397"/>
        </w:tabs>
        <w:jc w:val="both"/>
        <w:rPr>
          <w:rFonts w:ascii="Arial" w:hAnsi="Arial"/>
          <w:lang w:val="es-ES_tradnl"/>
        </w:rPr>
      </w:pPr>
    </w:p>
    <w:p w:rsidR="00AE4984" w:rsidRDefault="000D4AC7">
      <w:pPr>
        <w:tabs>
          <w:tab w:val="left" w:pos="-1340"/>
          <w:tab w:val="left" w:pos="-720"/>
          <w:tab w:val="left" w:pos="0"/>
          <w:tab w:val="left" w:pos="397"/>
        </w:tabs>
        <w:jc w:val="both"/>
        <w:rPr>
          <w:rFonts w:ascii="Arial" w:hAnsi="Arial"/>
          <w:lang w:val="es-ES_tradnl"/>
        </w:rPr>
      </w:pPr>
      <w:r>
        <w:rPr>
          <w:rFonts w:ascii="Arial" w:hAnsi="Arial"/>
          <w:b/>
          <w:lang w:val="es-ES_tradnl"/>
        </w:rPr>
        <w:t>2133</w:t>
      </w:r>
      <w:r w:rsidR="00AE4984">
        <w:rPr>
          <w:rFonts w:ascii="Arial" w:hAnsi="Arial"/>
          <w:b/>
          <w:lang w:val="es-ES_tradnl"/>
        </w:rPr>
        <w:t>.</w:t>
      </w:r>
      <w:r w:rsidR="00AE4984">
        <w:rPr>
          <w:rFonts w:ascii="Arial" w:hAnsi="Arial"/>
          <w:b/>
          <w:lang w:val="es-ES_tradnl"/>
        </w:rPr>
        <w:tab/>
        <w:t>OTRAS TRANSFERENCIAS CORRIENTES</w:t>
      </w:r>
    </w:p>
    <w:p w:rsidR="00E3146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w:t>
      </w:r>
      <w:r>
        <w:rPr>
          <w:rFonts w:ascii="Arial" w:hAnsi="Arial"/>
          <w:lang w:val="es-ES_tradnl"/>
        </w:rPr>
        <w:tab/>
      </w:r>
      <w:r>
        <w:rPr>
          <w:rFonts w:ascii="Arial" w:hAnsi="Arial"/>
          <w:lang w:val="es-ES_tradnl"/>
        </w:rPr>
        <w:tab/>
      </w:r>
    </w:p>
    <w:p w:rsidR="000D4AC7" w:rsidRDefault="00E3146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r>
      <w:r w:rsidR="00AE4984">
        <w:rPr>
          <w:rFonts w:ascii="Arial" w:hAnsi="Arial"/>
          <w:lang w:val="es-ES_tradnl"/>
        </w:rPr>
        <w:t xml:space="preserve">Capacitación </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Aporte al Sindicato para Deportes</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Aportes a programas y actividades de interés público</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r>
      <w:r w:rsidR="001804FB">
        <w:rPr>
          <w:rFonts w:ascii="Arial" w:hAnsi="Arial"/>
          <w:lang w:val="es-ES_tradnl"/>
        </w:rPr>
        <w:t>Útiles</w:t>
      </w:r>
      <w:r>
        <w:rPr>
          <w:rFonts w:ascii="Arial" w:hAnsi="Arial"/>
          <w:lang w:val="es-ES_tradnl"/>
        </w:rPr>
        <w:t xml:space="preserve"> Escolares para Hijos de Trabajadores</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Aporte por </w:t>
      </w:r>
      <w:r w:rsidR="00846786" w:rsidRPr="00CD088C">
        <w:rPr>
          <w:rFonts w:ascii="Arial" w:hAnsi="Arial"/>
          <w:lang w:val="es-ES_tradnl"/>
        </w:rPr>
        <w:t>m</w:t>
      </w:r>
      <w:r>
        <w:rPr>
          <w:rFonts w:ascii="Arial" w:hAnsi="Arial"/>
          <w:lang w:val="es-ES_tradnl"/>
        </w:rPr>
        <w:t xml:space="preserve">uerte de </w:t>
      </w:r>
      <w:r w:rsidR="00846786" w:rsidRPr="00CD088C">
        <w:rPr>
          <w:rFonts w:ascii="Arial" w:hAnsi="Arial"/>
          <w:lang w:val="es-ES_tradnl"/>
        </w:rPr>
        <w:t>t</w:t>
      </w:r>
      <w:r>
        <w:rPr>
          <w:rFonts w:ascii="Arial" w:hAnsi="Arial"/>
          <w:lang w:val="es-ES_tradnl"/>
        </w:rPr>
        <w:t xml:space="preserve">rabajadores </w:t>
      </w:r>
      <w:r w:rsidRPr="00CD088C">
        <w:rPr>
          <w:rFonts w:ascii="Arial" w:hAnsi="Arial"/>
          <w:lang w:val="es-ES_tradnl"/>
        </w:rPr>
        <w:t xml:space="preserve">y </w:t>
      </w:r>
      <w:r w:rsidR="00846786" w:rsidRPr="00CD088C">
        <w:rPr>
          <w:rFonts w:ascii="Arial" w:hAnsi="Arial"/>
          <w:lang w:val="es-ES_tradnl"/>
        </w:rPr>
        <w:t>f</w:t>
      </w:r>
      <w:r w:rsidRPr="00CD088C">
        <w:rPr>
          <w:rFonts w:ascii="Arial" w:hAnsi="Arial"/>
          <w:lang w:val="es-ES_tradnl"/>
        </w:rPr>
        <w:t>amiliares</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Aporte educación sindical </w:t>
      </w:r>
      <w:r w:rsidRPr="00CD088C">
        <w:rPr>
          <w:rFonts w:ascii="Arial" w:hAnsi="Arial"/>
          <w:lang w:val="es-ES_tradnl"/>
        </w:rPr>
        <w:t xml:space="preserve">y </w:t>
      </w:r>
      <w:r w:rsidR="00846786" w:rsidRPr="00CD088C">
        <w:rPr>
          <w:rFonts w:ascii="Arial" w:hAnsi="Arial"/>
          <w:lang w:val="es-ES_tradnl"/>
        </w:rPr>
        <w:t>c</w:t>
      </w:r>
      <w:r w:rsidRPr="00CD088C">
        <w:rPr>
          <w:rFonts w:ascii="Arial" w:hAnsi="Arial"/>
          <w:lang w:val="es-ES_tradnl"/>
        </w:rPr>
        <w:t>onvencional</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w:t>
      </w:r>
      <w:r>
        <w:rPr>
          <w:rFonts w:ascii="Arial" w:hAnsi="Arial"/>
          <w:lang w:val="es-ES_tradnl"/>
        </w:rPr>
        <w:tab/>
      </w:r>
      <w:r>
        <w:rPr>
          <w:rFonts w:ascii="Arial" w:hAnsi="Arial"/>
          <w:lang w:val="es-ES_tradnl"/>
        </w:rPr>
        <w:tab/>
        <w:t xml:space="preserve">Becas </w:t>
      </w:r>
      <w:r w:rsidRPr="00CD088C">
        <w:rPr>
          <w:rFonts w:ascii="Arial" w:hAnsi="Arial"/>
          <w:lang w:val="es-ES_tradnl"/>
        </w:rPr>
        <w:t xml:space="preserve">para </w:t>
      </w:r>
      <w:r w:rsidR="00846786" w:rsidRPr="00CD088C">
        <w:rPr>
          <w:rFonts w:ascii="Arial" w:hAnsi="Arial"/>
          <w:lang w:val="es-ES_tradnl"/>
        </w:rPr>
        <w:t>h</w:t>
      </w:r>
      <w:r w:rsidRPr="00CD088C">
        <w:rPr>
          <w:rFonts w:ascii="Arial" w:hAnsi="Arial"/>
          <w:lang w:val="es-ES_tradnl"/>
        </w:rPr>
        <w:t>ijos</w:t>
      </w:r>
      <w:r>
        <w:rPr>
          <w:rFonts w:ascii="Arial" w:hAnsi="Arial"/>
          <w:lang w:val="es-ES_tradnl"/>
        </w:rPr>
        <w:t xml:space="preserve"> </w:t>
      </w:r>
      <w:r w:rsidRPr="00CD088C">
        <w:rPr>
          <w:rFonts w:ascii="Arial" w:hAnsi="Arial"/>
          <w:lang w:val="es-ES_tradnl"/>
        </w:rPr>
        <w:t xml:space="preserve">y </w:t>
      </w:r>
      <w:r w:rsidR="00846786" w:rsidRPr="00CD088C">
        <w:rPr>
          <w:rFonts w:ascii="Arial" w:hAnsi="Arial"/>
          <w:lang w:val="es-ES_tradnl"/>
        </w:rPr>
        <w:t>t</w:t>
      </w:r>
      <w:r w:rsidRPr="00CD088C">
        <w:rPr>
          <w:rFonts w:ascii="Arial" w:hAnsi="Arial"/>
          <w:lang w:val="es-ES_tradnl"/>
        </w:rPr>
        <w:t>rabajadores</w:t>
      </w:r>
      <w:r w:rsidR="000D4AC7">
        <w:rPr>
          <w:rFonts w:ascii="Arial" w:hAnsi="Arial"/>
          <w:lang w:val="es-ES_tradnl"/>
        </w:rPr>
        <w:t xml:space="preserve"> y becas universitarias para trabajadores</w:t>
      </w:r>
      <w:r>
        <w:rPr>
          <w:rFonts w:ascii="Arial" w:hAnsi="Arial"/>
          <w:lang w:val="es-ES_tradnl"/>
        </w:rPr>
        <w:t xml:space="preserve">                                          </w:t>
      </w:r>
    </w:p>
    <w:p w:rsidR="00AE4984" w:rsidRDefault="00AE4984">
      <w:pPr>
        <w:tabs>
          <w:tab w:val="left" w:pos="-1340"/>
          <w:tab w:val="left" w:pos="-720"/>
          <w:tab w:val="left" w:pos="0"/>
          <w:tab w:val="left" w:pos="397"/>
        </w:tabs>
        <w:jc w:val="both"/>
        <w:rPr>
          <w:rFonts w:ascii="Arial" w:hAnsi="Arial"/>
          <w:lang w:val="es-ES_tradnl"/>
        </w:rPr>
        <w:sectPr w:rsidR="00AE4984">
          <w:endnotePr>
            <w:numFmt w:val="decimal"/>
          </w:endnotePr>
          <w:type w:val="continuous"/>
          <w:pgSz w:w="12240" w:h="15840" w:code="1"/>
          <w:pgMar w:top="2268" w:right="1701" w:bottom="1418" w:left="1701" w:header="1418" w:footer="1134" w:gutter="0"/>
          <w:cols w:space="720"/>
          <w:noEndnote/>
        </w:sectPr>
      </w:pP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lastRenderedPageBreak/>
        <w:t xml:space="preserve">           Reserva transferencias de ley</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Salud ocupacional</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Fondo de Compensación Intersecretarial</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w:t>
      </w:r>
      <w:r>
        <w:rPr>
          <w:rFonts w:ascii="Arial" w:hAnsi="Arial"/>
          <w:lang w:val="es-ES_tradnl"/>
        </w:rPr>
        <w:tab/>
      </w:r>
      <w:r>
        <w:rPr>
          <w:rFonts w:ascii="Arial" w:hAnsi="Arial"/>
          <w:lang w:val="es-ES_tradnl"/>
        </w:rPr>
        <w:tab/>
        <w:t>Vigilancia Forestal</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 xml:space="preserve">           Reserva Transferencias de Ley</w:t>
      </w:r>
    </w:p>
    <w:p w:rsidR="008A1B18" w:rsidRPr="008A1B18" w:rsidRDefault="00AE4984" w:rsidP="008A1B18">
      <w:pPr>
        <w:tabs>
          <w:tab w:val="left" w:pos="-1340"/>
          <w:tab w:val="left" w:pos="-720"/>
          <w:tab w:val="left" w:pos="0"/>
          <w:tab w:val="left" w:pos="397"/>
        </w:tabs>
        <w:jc w:val="both"/>
        <w:rPr>
          <w:rFonts w:ascii="Arial" w:hAnsi="Arial"/>
          <w:lang w:val="es-ES_tradnl"/>
        </w:rPr>
      </w:pPr>
      <w:r>
        <w:rPr>
          <w:rFonts w:ascii="Arial" w:hAnsi="Arial"/>
          <w:lang w:val="es-ES_tradnl"/>
        </w:rPr>
        <w:t xml:space="preserve">           </w:t>
      </w:r>
      <w:r w:rsidR="008A1B18" w:rsidRPr="008A1B18">
        <w:rPr>
          <w:rFonts w:ascii="Arial" w:hAnsi="Arial"/>
          <w:lang w:val="es-ES_tradnl"/>
        </w:rPr>
        <w:t>Programas Recreativos, Culturales y Deportivos</w:t>
      </w:r>
    </w:p>
    <w:p w:rsidR="008A1B18" w:rsidRPr="008A1B18" w:rsidRDefault="008A1B18" w:rsidP="008A1B18">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r>
      <w:r w:rsidRPr="008A1B18">
        <w:rPr>
          <w:rFonts w:ascii="Arial" w:hAnsi="Arial"/>
          <w:lang w:val="es-ES_tradnl"/>
        </w:rPr>
        <w:t>Programas de Bienestar Social e Incentivos a empleados</w:t>
      </w:r>
    </w:p>
    <w:p w:rsidR="008A1B18" w:rsidRPr="008A1B18" w:rsidRDefault="008A1B18" w:rsidP="008A1B18">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r>
      <w:r w:rsidRPr="008A1B18">
        <w:rPr>
          <w:rFonts w:ascii="Arial" w:hAnsi="Arial"/>
          <w:lang w:val="es-ES_tradnl"/>
        </w:rPr>
        <w:t>Estímulos, Condecoraciones a Empleados y Obreros</w:t>
      </w:r>
    </w:p>
    <w:p w:rsidR="001540EB" w:rsidRPr="00CF7594" w:rsidRDefault="008A1B18" w:rsidP="008A1B18">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r>
      <w:r w:rsidRPr="00CF7594">
        <w:rPr>
          <w:rFonts w:ascii="Arial" w:hAnsi="Arial"/>
          <w:lang w:val="es-ES_tradnl"/>
        </w:rPr>
        <w:t xml:space="preserve">Indemnizaciones </w:t>
      </w:r>
      <w:r w:rsidR="008B5618" w:rsidRPr="00CF7594">
        <w:rPr>
          <w:rFonts w:ascii="Arial" w:hAnsi="Arial"/>
          <w:lang w:val="es-ES_tradnl"/>
        </w:rPr>
        <w:t>judiciales</w:t>
      </w:r>
      <w:r w:rsidRPr="00CF7594">
        <w:rPr>
          <w:rFonts w:ascii="Arial" w:hAnsi="Arial"/>
          <w:lang w:val="es-ES_tradnl"/>
        </w:rPr>
        <w:t xml:space="preserve"> y conciliaciones</w:t>
      </w:r>
    </w:p>
    <w:p w:rsidR="00AE4984" w:rsidRDefault="00AE4984">
      <w:pPr>
        <w:tabs>
          <w:tab w:val="left" w:pos="-1340"/>
          <w:tab w:val="left" w:pos="-720"/>
          <w:tab w:val="left" w:pos="0"/>
          <w:tab w:val="left" w:pos="397"/>
        </w:tabs>
        <w:jc w:val="both"/>
        <w:rPr>
          <w:rFonts w:ascii="Arial" w:hAnsi="Arial"/>
          <w:lang w:val="es-ES_tradnl"/>
        </w:rPr>
      </w:pPr>
      <w:r w:rsidRPr="00CF7594">
        <w:rPr>
          <w:rFonts w:ascii="Arial" w:hAnsi="Arial"/>
          <w:lang w:val="es-ES_tradnl"/>
        </w:rPr>
        <w:tab/>
      </w:r>
    </w:p>
    <w:p w:rsidR="003F1F25" w:rsidRDefault="003F1F25" w:rsidP="003F1F25">
      <w:pPr>
        <w:tabs>
          <w:tab w:val="left" w:pos="-1340"/>
          <w:tab w:val="left" w:pos="-720"/>
          <w:tab w:val="left" w:pos="0"/>
          <w:tab w:val="left" w:pos="397"/>
        </w:tabs>
        <w:jc w:val="both"/>
      </w:pPr>
      <w:r>
        <w:rPr>
          <w:rFonts w:ascii="Arial" w:hAnsi="Arial"/>
          <w:b/>
          <w:lang w:val="es-ES_tradnl"/>
        </w:rPr>
        <w:lastRenderedPageBreak/>
        <w:t>22.      GASTOS DE INVERSION</w:t>
      </w:r>
      <w:r>
        <w:rPr>
          <w:rFonts w:ascii="Arial" w:hAnsi="Arial"/>
          <w:lang w:val="es-ES_tradnl"/>
        </w:rPr>
        <w:t>:</w:t>
      </w:r>
    </w:p>
    <w:p w:rsidR="003F1F25" w:rsidRPr="00CF7594" w:rsidRDefault="003F1F25">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b/>
          <w:lang w:val="es-ES_tradnl"/>
        </w:rPr>
        <w:t>23.</w:t>
      </w:r>
      <w:r>
        <w:rPr>
          <w:rFonts w:ascii="Arial" w:hAnsi="Arial"/>
          <w:b/>
          <w:lang w:val="es-ES_tradnl"/>
        </w:rPr>
        <w:tab/>
        <w:t xml:space="preserve">     SERVICIO DE </w:t>
      </w:r>
      <w:smartTag w:uri="urn:schemas-microsoft-com:office:smarttags" w:element="PersonName">
        <w:smartTagPr>
          <w:attr w:name="ProductID" w:val="LA  DEUDA PￚBLICA"/>
        </w:smartTagPr>
        <w:r>
          <w:rPr>
            <w:rFonts w:ascii="Arial" w:hAnsi="Arial"/>
            <w:b/>
            <w:lang w:val="es-ES_tradnl"/>
          </w:rPr>
          <w:t xml:space="preserve">LA  DEUDA </w:t>
        </w:r>
        <w:r w:rsidR="008A1B18">
          <w:rPr>
            <w:rFonts w:ascii="Arial" w:hAnsi="Arial"/>
            <w:b/>
            <w:lang w:val="es-ES_tradnl"/>
          </w:rPr>
          <w:t>PÚBLICA</w:t>
        </w:r>
      </w:smartTag>
      <w:r>
        <w:rPr>
          <w:rFonts w:ascii="Arial" w:hAnsi="Arial"/>
          <w:lang w:val="es-ES_tradnl"/>
        </w:rPr>
        <w:t>:</w:t>
      </w:r>
    </w:p>
    <w:p w:rsidR="00AE4984" w:rsidRDefault="00AE4984">
      <w:pPr>
        <w:pStyle w:val="Textoindependiente"/>
        <w:tabs>
          <w:tab w:val="left" w:pos="-1340"/>
          <w:tab w:val="left" w:pos="-720"/>
          <w:tab w:val="left" w:pos="0"/>
          <w:tab w:val="left" w:pos="397"/>
        </w:tabs>
        <w:outlineLvl w:val="0"/>
      </w:pPr>
      <w:r>
        <w:rPr>
          <w:b/>
        </w:rPr>
        <w:t xml:space="preserve">231. </w:t>
      </w:r>
      <w:r>
        <w:rPr>
          <w:b/>
        </w:rPr>
        <w:tab/>
        <w:t xml:space="preserve">DEUDA </w:t>
      </w:r>
      <w:r w:rsidR="008A1B18">
        <w:rPr>
          <w:b/>
        </w:rPr>
        <w:t>PÚBLICA</w:t>
      </w:r>
      <w:r>
        <w:rPr>
          <w:b/>
        </w:rPr>
        <w:t xml:space="preserve">  INTERNA</w:t>
      </w:r>
      <w:r>
        <w:t>:</w:t>
      </w:r>
    </w:p>
    <w:p w:rsidR="00AE4984" w:rsidRDefault="001D7002">
      <w:pPr>
        <w:tabs>
          <w:tab w:val="left" w:pos="-1340"/>
          <w:tab w:val="left" w:pos="-720"/>
          <w:tab w:val="left" w:pos="0"/>
          <w:tab w:val="left" w:pos="397"/>
        </w:tabs>
        <w:jc w:val="both"/>
        <w:outlineLvl w:val="0"/>
        <w:rPr>
          <w:rFonts w:ascii="Arial" w:hAnsi="Arial"/>
          <w:lang w:val="es-ES_tradnl"/>
        </w:rPr>
      </w:pPr>
      <w:r>
        <w:rPr>
          <w:rFonts w:ascii="Arial" w:hAnsi="Arial"/>
          <w:lang w:val="es-ES_tradnl"/>
        </w:rPr>
        <w:tab/>
      </w:r>
      <w:r w:rsidR="00E31464">
        <w:rPr>
          <w:rFonts w:ascii="Arial" w:hAnsi="Arial"/>
          <w:lang w:val="es-ES_tradnl"/>
        </w:rPr>
        <w:tab/>
      </w:r>
      <w:r w:rsidR="00AE4984">
        <w:rPr>
          <w:rFonts w:ascii="Arial" w:hAnsi="Arial"/>
          <w:lang w:val="es-ES_tradnl"/>
        </w:rPr>
        <w:t>Amortización a capital.</w:t>
      </w:r>
    </w:p>
    <w:p w:rsidR="00AE4984" w:rsidRDefault="00AE4984">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t>Intereses, comisiones y gastos de deuda pública interna.</w:t>
      </w:r>
    </w:p>
    <w:p w:rsidR="00E5522C" w:rsidRPr="0027603D" w:rsidRDefault="003B32C7">
      <w:pPr>
        <w:tabs>
          <w:tab w:val="left" w:pos="-1340"/>
          <w:tab w:val="left" w:pos="-720"/>
          <w:tab w:val="left" w:pos="0"/>
          <w:tab w:val="left" w:pos="397"/>
        </w:tabs>
        <w:jc w:val="both"/>
        <w:rPr>
          <w:rFonts w:ascii="Arial" w:hAnsi="Arial"/>
          <w:lang w:val="es-ES_tradnl"/>
        </w:rPr>
      </w:pPr>
      <w:r>
        <w:rPr>
          <w:rFonts w:ascii="Arial" w:hAnsi="Arial"/>
          <w:lang w:val="es-ES_tradnl"/>
        </w:rPr>
        <w:tab/>
      </w:r>
      <w:r>
        <w:rPr>
          <w:rFonts w:ascii="Arial" w:hAnsi="Arial"/>
          <w:lang w:val="es-ES_tradnl"/>
        </w:rPr>
        <w:tab/>
      </w:r>
      <w:r w:rsidR="00E5522C" w:rsidRPr="0027603D">
        <w:rPr>
          <w:rFonts w:ascii="Arial" w:hAnsi="Arial"/>
          <w:lang w:val="es-ES_tradnl"/>
        </w:rPr>
        <w:t>Cuotas partes y Bonos Pensiónales</w:t>
      </w:r>
    </w:p>
    <w:p w:rsidR="00A6558A" w:rsidRPr="0027603D" w:rsidRDefault="00A6558A">
      <w:pPr>
        <w:tabs>
          <w:tab w:val="left" w:pos="-1340"/>
          <w:tab w:val="left" w:pos="-720"/>
          <w:tab w:val="left" w:pos="0"/>
          <w:tab w:val="left" w:pos="397"/>
        </w:tabs>
        <w:jc w:val="both"/>
        <w:rPr>
          <w:rFonts w:ascii="Arial" w:hAnsi="Arial"/>
          <w:lang w:val="es-ES_tradnl"/>
        </w:rPr>
      </w:pPr>
    </w:p>
    <w:p w:rsidR="00AE4984" w:rsidRPr="007D003A" w:rsidRDefault="00AE4984">
      <w:pPr>
        <w:pStyle w:val="Ttulo3"/>
        <w:rPr>
          <w:b w:val="0"/>
        </w:rPr>
      </w:pPr>
      <w:r>
        <w:t xml:space="preserve">Art. 7o.- </w:t>
      </w:r>
      <w:r>
        <w:rPr>
          <w:b w:val="0"/>
        </w:rPr>
        <w:t>A parti</w:t>
      </w:r>
      <w:r w:rsidR="00287350">
        <w:rPr>
          <w:b w:val="0"/>
        </w:rPr>
        <w:t xml:space="preserve">r del 1º.  </w:t>
      </w:r>
      <w:r w:rsidR="001804FB" w:rsidRPr="00CF7594">
        <w:rPr>
          <w:b w:val="0"/>
        </w:rPr>
        <w:t>De</w:t>
      </w:r>
      <w:r w:rsidR="00287350">
        <w:rPr>
          <w:b w:val="0"/>
        </w:rPr>
        <w:t xml:space="preserve"> enero del año</w:t>
      </w:r>
      <w:r w:rsidR="008B5618">
        <w:rPr>
          <w:b w:val="0"/>
        </w:rPr>
        <w:t xml:space="preserve"> </w:t>
      </w:r>
      <w:r w:rsidR="008A0F71">
        <w:rPr>
          <w:b w:val="0"/>
        </w:rPr>
        <w:t>2012</w:t>
      </w:r>
      <w:r w:rsidR="007D6E84">
        <w:rPr>
          <w:b w:val="0"/>
        </w:rPr>
        <w:t xml:space="preserve">, </w:t>
      </w:r>
      <w:r w:rsidRPr="007D003A">
        <w:rPr>
          <w:b w:val="0"/>
        </w:rPr>
        <w:t xml:space="preserve">la ordenación del gasto de todos los fondos rotatorios creados por el Concejo </w:t>
      </w:r>
      <w:r w:rsidR="008B5618" w:rsidRPr="007D003A">
        <w:rPr>
          <w:b w:val="0"/>
        </w:rPr>
        <w:t>M</w:t>
      </w:r>
      <w:r w:rsidRPr="007D003A">
        <w:rPr>
          <w:b w:val="0"/>
        </w:rPr>
        <w:t>unicipal, estará en cabeza del señor Alcalde</w:t>
      </w:r>
      <w:r w:rsidR="00BF2580">
        <w:rPr>
          <w:b w:val="0"/>
        </w:rPr>
        <w:t xml:space="preserve"> o en quien este delegue.</w:t>
      </w:r>
    </w:p>
    <w:p w:rsidR="00A6558A" w:rsidRDefault="00A6558A">
      <w:pPr>
        <w:tabs>
          <w:tab w:val="left" w:pos="-1340"/>
          <w:tab w:val="left" w:pos="-720"/>
          <w:tab w:val="left" w:pos="0"/>
          <w:tab w:val="left" w:pos="397"/>
        </w:tabs>
        <w:jc w:val="both"/>
        <w:rPr>
          <w:rFonts w:ascii="Arial" w:hAnsi="Arial"/>
          <w:b/>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b/>
          <w:lang w:val="es-ES_tradnl"/>
        </w:rPr>
        <w:t>Art.</w:t>
      </w:r>
      <w:r w:rsidR="00383CE5">
        <w:rPr>
          <w:rFonts w:ascii="Arial" w:hAnsi="Arial"/>
          <w:b/>
          <w:lang w:val="es-ES_tradnl"/>
        </w:rPr>
        <w:t xml:space="preserve"> </w:t>
      </w:r>
      <w:r>
        <w:rPr>
          <w:rFonts w:ascii="Arial" w:hAnsi="Arial"/>
          <w:b/>
          <w:lang w:val="es-ES_tradnl"/>
        </w:rPr>
        <w:t>8o.</w:t>
      </w:r>
      <w:r>
        <w:rPr>
          <w:rFonts w:ascii="Arial" w:hAnsi="Arial"/>
          <w:b/>
          <w:lang w:val="es-ES_tradnl"/>
        </w:rPr>
        <w:noBreakHyphen/>
      </w:r>
      <w:r>
        <w:rPr>
          <w:rFonts w:ascii="Arial" w:hAnsi="Arial"/>
          <w:lang w:val="es-ES_tradnl"/>
        </w:rPr>
        <w:t xml:space="preserve"> </w:t>
      </w:r>
      <w:smartTag w:uri="urn:schemas-microsoft-com:office:smarttags" w:element="PersonName">
        <w:smartTagPr>
          <w:attr w:name="ProductID" w:val="La Prima"/>
        </w:smartTagPr>
        <w:r>
          <w:rPr>
            <w:rFonts w:ascii="Arial" w:hAnsi="Arial"/>
            <w:lang w:val="es-ES_tradnl"/>
          </w:rPr>
          <w:t>La Prima</w:t>
        </w:r>
      </w:smartTag>
      <w:r>
        <w:rPr>
          <w:rFonts w:ascii="Arial" w:hAnsi="Arial"/>
          <w:lang w:val="es-ES_tradnl"/>
        </w:rPr>
        <w:t xml:space="preserve"> de Servicio para los </w:t>
      </w:r>
      <w:r w:rsidR="00225EB4" w:rsidRPr="00CF7594">
        <w:rPr>
          <w:rFonts w:ascii="Arial" w:hAnsi="Arial"/>
          <w:lang w:val="es-ES_tradnl"/>
        </w:rPr>
        <w:t>e</w:t>
      </w:r>
      <w:r w:rsidRPr="00CF7594">
        <w:rPr>
          <w:rFonts w:ascii="Arial" w:hAnsi="Arial"/>
          <w:lang w:val="es-ES_tradnl"/>
        </w:rPr>
        <w:t>mp</w:t>
      </w:r>
      <w:r>
        <w:rPr>
          <w:rFonts w:ascii="Arial" w:hAnsi="Arial"/>
          <w:lang w:val="es-ES_tradnl"/>
        </w:rPr>
        <w:t xml:space="preserve">leados </w:t>
      </w:r>
      <w:r w:rsidRPr="00CF7594">
        <w:rPr>
          <w:rFonts w:ascii="Arial" w:hAnsi="Arial"/>
          <w:lang w:val="es-ES_tradnl"/>
        </w:rPr>
        <w:t xml:space="preserve">al </w:t>
      </w:r>
      <w:r w:rsidR="00225EB4" w:rsidRPr="00CF7594">
        <w:rPr>
          <w:rFonts w:ascii="Arial" w:hAnsi="Arial"/>
          <w:lang w:val="es-ES_tradnl"/>
        </w:rPr>
        <w:t>s</w:t>
      </w:r>
      <w:r w:rsidRPr="00CF7594">
        <w:rPr>
          <w:rFonts w:ascii="Arial" w:hAnsi="Arial"/>
          <w:lang w:val="es-ES_tradnl"/>
        </w:rPr>
        <w:t>ervicio</w:t>
      </w:r>
      <w:r>
        <w:rPr>
          <w:rFonts w:ascii="Arial" w:hAnsi="Arial"/>
          <w:lang w:val="es-ES_tradnl"/>
        </w:rPr>
        <w:t xml:space="preserve"> de </w:t>
      </w:r>
      <w:smartTag w:uri="urn:schemas-microsoft-com:office:smarttags" w:element="PersonName">
        <w:smartTagPr>
          <w:attr w:name="ProductID" w:val="la Administraci￳n Municipal"/>
        </w:smartTagPr>
        <w:r>
          <w:rPr>
            <w:rFonts w:ascii="Arial" w:hAnsi="Arial"/>
            <w:lang w:val="es-ES_tradnl"/>
          </w:rPr>
          <w:t xml:space="preserve">la </w:t>
        </w:r>
        <w:r w:rsidR="00225EB4" w:rsidRPr="00225EB4">
          <w:rPr>
            <w:rFonts w:ascii="Arial" w:hAnsi="Arial"/>
            <w:lang w:val="es-ES_tradnl"/>
          </w:rPr>
          <w:t>A</w:t>
        </w:r>
        <w:r>
          <w:rPr>
            <w:rFonts w:ascii="Arial" w:hAnsi="Arial"/>
            <w:lang w:val="es-ES_tradnl"/>
          </w:rPr>
          <w:t xml:space="preserve">dministración </w:t>
        </w:r>
        <w:r w:rsidRPr="00225EB4">
          <w:rPr>
            <w:rFonts w:ascii="Arial" w:hAnsi="Arial"/>
            <w:lang w:val="es-ES_tradnl"/>
          </w:rPr>
          <w:t>M</w:t>
        </w:r>
        <w:r w:rsidR="00225EB4">
          <w:rPr>
            <w:rFonts w:ascii="Arial" w:hAnsi="Arial"/>
            <w:lang w:val="es-ES_tradnl"/>
          </w:rPr>
          <w:t>u</w:t>
        </w:r>
        <w:r>
          <w:rPr>
            <w:rFonts w:ascii="Arial" w:hAnsi="Arial"/>
            <w:lang w:val="es-ES_tradnl"/>
          </w:rPr>
          <w:t>nicipal</w:t>
        </w:r>
      </w:smartTag>
      <w:r>
        <w:rPr>
          <w:rFonts w:ascii="Arial" w:hAnsi="Arial"/>
          <w:lang w:val="es-ES_tradnl"/>
        </w:rPr>
        <w:t xml:space="preserve"> </w:t>
      </w:r>
      <w:r w:rsidR="007626E3">
        <w:rPr>
          <w:rFonts w:ascii="Arial" w:hAnsi="Arial"/>
          <w:lang w:val="es-ES_tradnl"/>
        </w:rPr>
        <w:t xml:space="preserve">será reconocida conforme a la ley y las normas. </w:t>
      </w:r>
      <w:smartTag w:uri="urn:schemas-microsoft-com:office:smarttags" w:element="PersonName">
        <w:smartTagPr>
          <w:attr w:name="ProductID" w:val="La Prima"/>
        </w:smartTagPr>
        <w:r>
          <w:rPr>
            <w:rFonts w:ascii="Arial" w:hAnsi="Arial"/>
            <w:lang w:val="es-ES_tradnl"/>
          </w:rPr>
          <w:t>La Prima</w:t>
        </w:r>
      </w:smartTag>
      <w:r>
        <w:rPr>
          <w:rFonts w:ascii="Arial" w:hAnsi="Arial"/>
          <w:lang w:val="es-ES_tradnl"/>
        </w:rPr>
        <w:t xml:space="preserve"> de Navidad para los Empleados al servicio de </w:t>
      </w:r>
      <w:smartTag w:uri="urn:schemas-microsoft-com:office:smarttags" w:element="PersonName">
        <w:smartTagPr>
          <w:attr w:name="ProductID" w:val="la Administraci￳n Municipal"/>
        </w:smartTagPr>
        <w:r>
          <w:rPr>
            <w:rFonts w:ascii="Arial" w:hAnsi="Arial"/>
            <w:lang w:val="es-ES_tradnl"/>
          </w:rPr>
          <w:t>la Administración Municipal</w:t>
        </w:r>
      </w:smartTag>
      <w:r>
        <w:rPr>
          <w:rFonts w:ascii="Arial" w:hAnsi="Arial"/>
          <w:lang w:val="es-ES_tradnl"/>
        </w:rPr>
        <w:t xml:space="preserve"> </w:t>
      </w:r>
      <w:r w:rsidR="00225EB4">
        <w:rPr>
          <w:rFonts w:ascii="Arial" w:hAnsi="Arial"/>
          <w:lang w:val="es-ES_tradnl"/>
        </w:rPr>
        <w:t xml:space="preserve"> </w:t>
      </w:r>
      <w:r>
        <w:rPr>
          <w:rFonts w:ascii="Arial" w:hAnsi="Arial"/>
          <w:lang w:val="es-ES_tradnl"/>
        </w:rPr>
        <w:t>a part</w:t>
      </w:r>
      <w:r w:rsidR="00287350">
        <w:rPr>
          <w:rFonts w:ascii="Arial" w:hAnsi="Arial"/>
          <w:lang w:val="es-ES_tradnl"/>
        </w:rPr>
        <w:t>ir del 1o. de Enero del año</w:t>
      </w:r>
      <w:r>
        <w:rPr>
          <w:rFonts w:ascii="Arial" w:hAnsi="Arial"/>
          <w:lang w:val="es-ES_tradnl"/>
        </w:rPr>
        <w:t xml:space="preserve"> </w:t>
      </w:r>
      <w:r w:rsidR="00491950">
        <w:rPr>
          <w:rFonts w:ascii="Arial" w:hAnsi="Arial"/>
          <w:lang w:val="es-ES_tradnl"/>
        </w:rPr>
        <w:t>201</w:t>
      </w:r>
      <w:r w:rsidR="008A0F71">
        <w:rPr>
          <w:rFonts w:ascii="Arial" w:hAnsi="Arial"/>
          <w:lang w:val="es-ES_tradnl"/>
        </w:rPr>
        <w:t>2</w:t>
      </w:r>
      <w:r w:rsidR="00225EB4" w:rsidRPr="00CF7594">
        <w:rPr>
          <w:rFonts w:ascii="Arial" w:hAnsi="Arial"/>
          <w:lang w:val="es-ES_tradnl"/>
        </w:rPr>
        <w:t xml:space="preserve"> </w:t>
      </w:r>
      <w:r>
        <w:rPr>
          <w:rFonts w:ascii="Arial" w:hAnsi="Arial"/>
          <w:lang w:val="es-ES_tradnl"/>
        </w:rPr>
        <w:t xml:space="preserve">será equivalente a un mes de </w:t>
      </w:r>
      <w:r w:rsidR="00EA29F3" w:rsidRPr="00CF7594">
        <w:rPr>
          <w:rFonts w:ascii="Arial" w:hAnsi="Arial"/>
          <w:lang w:val="es-ES_tradnl"/>
        </w:rPr>
        <w:t>s</w:t>
      </w:r>
      <w:r w:rsidRPr="00CF7594">
        <w:rPr>
          <w:rFonts w:ascii="Arial" w:hAnsi="Arial"/>
          <w:lang w:val="es-ES_tradnl"/>
        </w:rPr>
        <w:t>u</w:t>
      </w:r>
      <w:r>
        <w:rPr>
          <w:rFonts w:ascii="Arial" w:hAnsi="Arial"/>
          <w:lang w:val="es-ES_tradnl"/>
        </w:rPr>
        <w:t xml:space="preserve">eldo que corresponda al cargo desempeñado a 30 de </w:t>
      </w:r>
      <w:r w:rsidR="00EA29F3" w:rsidRPr="00CF7594">
        <w:rPr>
          <w:rFonts w:ascii="Arial" w:hAnsi="Arial"/>
          <w:lang w:val="es-ES_tradnl"/>
        </w:rPr>
        <w:t>n</w:t>
      </w:r>
      <w:r>
        <w:rPr>
          <w:rFonts w:ascii="Arial" w:hAnsi="Arial"/>
          <w:lang w:val="es-ES_tradnl"/>
        </w:rPr>
        <w:t xml:space="preserve">oviembre de cada año, </w:t>
      </w:r>
      <w:r w:rsidRPr="00CF7594">
        <w:rPr>
          <w:rFonts w:ascii="Arial" w:hAnsi="Arial"/>
          <w:lang w:val="es-ES_tradnl"/>
        </w:rPr>
        <w:t xml:space="preserve"> </w:t>
      </w:r>
      <w:r w:rsidR="00EA29F3" w:rsidRPr="00CF7594">
        <w:rPr>
          <w:rFonts w:ascii="Arial" w:hAnsi="Arial"/>
          <w:lang w:val="es-ES_tradnl"/>
        </w:rPr>
        <w:t xml:space="preserve"> la cual</w:t>
      </w:r>
      <w:r w:rsidR="00EA29F3">
        <w:rPr>
          <w:rFonts w:ascii="Arial" w:hAnsi="Arial"/>
          <w:lang w:val="es-ES_tradnl"/>
        </w:rPr>
        <w:t xml:space="preserve"> se </w:t>
      </w:r>
      <w:r>
        <w:rPr>
          <w:rFonts w:ascii="Arial" w:hAnsi="Arial"/>
          <w:lang w:val="es-ES_tradnl"/>
        </w:rPr>
        <w:t xml:space="preserve">pagará en la </w:t>
      </w:r>
      <w:r w:rsidR="00EA29F3" w:rsidRPr="00CF7594">
        <w:rPr>
          <w:rFonts w:ascii="Arial" w:hAnsi="Arial"/>
          <w:lang w:val="es-ES_tradnl"/>
        </w:rPr>
        <w:t>p</w:t>
      </w:r>
      <w:r w:rsidRPr="00CF7594">
        <w:rPr>
          <w:rFonts w:ascii="Arial" w:hAnsi="Arial"/>
          <w:lang w:val="es-ES_tradnl"/>
        </w:rPr>
        <w:t xml:space="preserve">rimera </w:t>
      </w:r>
      <w:r w:rsidR="00EA29F3" w:rsidRPr="00CF7594">
        <w:rPr>
          <w:rFonts w:ascii="Arial" w:hAnsi="Arial"/>
          <w:lang w:val="es-ES_tradnl"/>
        </w:rPr>
        <w:t>q</w:t>
      </w:r>
      <w:r>
        <w:rPr>
          <w:rFonts w:ascii="Arial" w:hAnsi="Arial"/>
          <w:lang w:val="es-ES_tradnl"/>
        </w:rPr>
        <w:t xml:space="preserve">uincena del mes </w:t>
      </w:r>
      <w:r w:rsidRPr="00CF7594">
        <w:rPr>
          <w:rFonts w:ascii="Arial" w:hAnsi="Arial"/>
          <w:lang w:val="es-ES_tradnl"/>
        </w:rPr>
        <w:t xml:space="preserve">de </w:t>
      </w:r>
      <w:r w:rsidR="00EA29F3" w:rsidRPr="00CF7594">
        <w:rPr>
          <w:rFonts w:ascii="Arial" w:hAnsi="Arial"/>
          <w:lang w:val="es-ES_tradnl"/>
        </w:rPr>
        <w:t>d</w:t>
      </w:r>
      <w:r w:rsidRPr="00CF7594">
        <w:rPr>
          <w:rFonts w:ascii="Arial" w:hAnsi="Arial"/>
          <w:lang w:val="es-ES_tradnl"/>
        </w:rPr>
        <w:t>iciembre</w:t>
      </w:r>
      <w:r>
        <w:rPr>
          <w:rFonts w:ascii="Arial" w:hAnsi="Arial"/>
          <w:lang w:val="es-ES_tradnl"/>
        </w:rPr>
        <w:t>.</w:t>
      </w:r>
    </w:p>
    <w:p w:rsidR="007626E3" w:rsidRDefault="007626E3">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sectPr w:rsidR="00AE4984">
          <w:endnotePr>
            <w:numFmt w:val="decimal"/>
          </w:endnotePr>
          <w:type w:val="continuous"/>
          <w:pgSz w:w="12240" w:h="15840" w:code="1"/>
          <w:pgMar w:top="2268" w:right="1701" w:bottom="1418" w:left="1701" w:header="1418" w:footer="1134" w:gutter="0"/>
          <w:cols w:space="720"/>
          <w:noEndnote/>
        </w:sectPr>
      </w:pPr>
    </w:p>
    <w:p w:rsidR="00324ACC" w:rsidRDefault="00AE4984">
      <w:pPr>
        <w:tabs>
          <w:tab w:val="left" w:pos="-1340"/>
          <w:tab w:val="left" w:pos="-720"/>
          <w:tab w:val="left" w:pos="0"/>
          <w:tab w:val="left" w:pos="397"/>
        </w:tabs>
        <w:jc w:val="both"/>
        <w:rPr>
          <w:rFonts w:ascii="Arial" w:hAnsi="Arial"/>
          <w:lang w:val="es-ES_tradnl"/>
        </w:rPr>
      </w:pPr>
      <w:r>
        <w:rPr>
          <w:rFonts w:ascii="Arial" w:hAnsi="Arial"/>
          <w:b/>
          <w:lang w:val="es-ES_tradnl"/>
        </w:rPr>
        <w:lastRenderedPageBreak/>
        <w:t>PARAGRAFO</w:t>
      </w:r>
      <w:r>
        <w:rPr>
          <w:rFonts w:ascii="Arial" w:hAnsi="Arial"/>
          <w:lang w:val="es-ES_tradnl"/>
        </w:rPr>
        <w:t>.</w:t>
      </w:r>
      <w:r>
        <w:rPr>
          <w:rFonts w:ascii="Arial" w:hAnsi="Arial"/>
          <w:lang w:val="es-ES_tradnl"/>
        </w:rPr>
        <w:noBreakHyphen/>
        <w:t xml:space="preserve"> Cuando el Empleado al servicio de </w:t>
      </w:r>
      <w:smartTag w:uri="urn:schemas-microsoft-com:office:smarttags" w:element="PersonName">
        <w:smartTagPr>
          <w:attr w:name="ProductID" w:val="la Administraci￳n  Municipal"/>
        </w:smartTagPr>
        <w:r>
          <w:rPr>
            <w:rFonts w:ascii="Arial" w:hAnsi="Arial"/>
            <w:lang w:val="es-ES_tradnl"/>
          </w:rPr>
          <w:t>la Administración</w:t>
        </w:r>
        <w:r w:rsidR="001804FB">
          <w:rPr>
            <w:rFonts w:ascii="Arial" w:hAnsi="Arial"/>
            <w:lang w:val="es-ES_tradnl"/>
          </w:rPr>
          <w:t xml:space="preserve"> </w:t>
        </w:r>
        <w:r>
          <w:rPr>
            <w:rFonts w:ascii="Arial" w:hAnsi="Arial"/>
            <w:lang w:val="es-ES_tradnl"/>
          </w:rPr>
          <w:t xml:space="preserve"> Municipal</w:t>
        </w:r>
      </w:smartTag>
      <w:r w:rsidR="001804FB">
        <w:rPr>
          <w:rFonts w:ascii="Arial" w:hAnsi="Arial"/>
          <w:lang w:val="es-ES_tradnl"/>
        </w:rPr>
        <w:t xml:space="preserve"> </w:t>
      </w:r>
      <w:r>
        <w:rPr>
          <w:rFonts w:ascii="Arial" w:hAnsi="Arial"/>
          <w:lang w:val="es-ES_tradnl"/>
        </w:rPr>
        <w:t xml:space="preserve"> no hubiere servido durante el año civil completo, tendrá derecho a la </w:t>
      </w:r>
      <w:r w:rsidRPr="00CF7594">
        <w:rPr>
          <w:rFonts w:ascii="Arial" w:hAnsi="Arial"/>
          <w:lang w:val="es-ES_tradnl"/>
        </w:rPr>
        <w:t xml:space="preserve">mencionada </w:t>
      </w:r>
      <w:r w:rsidR="00CE09E1" w:rsidRPr="00CF7594">
        <w:rPr>
          <w:rFonts w:ascii="Arial" w:hAnsi="Arial"/>
          <w:lang w:val="es-ES_tradnl"/>
        </w:rPr>
        <w:t>P</w:t>
      </w:r>
      <w:r w:rsidRPr="00CF7594">
        <w:rPr>
          <w:rFonts w:ascii="Arial" w:hAnsi="Arial"/>
          <w:lang w:val="es-ES_tradnl"/>
        </w:rPr>
        <w:t>rima</w:t>
      </w:r>
      <w:r>
        <w:rPr>
          <w:rFonts w:ascii="Arial" w:hAnsi="Arial"/>
          <w:lang w:val="es-ES_tradnl"/>
        </w:rPr>
        <w:t xml:space="preserve"> de Navidad en proporción al tiempo servido; a razón de una doceava parte por cada mes completo de servicio, que se liquidará y pagará con base en el último sueldo devengado o en el último promedio mensual si fuere variable</w:t>
      </w:r>
      <w:r w:rsidR="00324ACC">
        <w:rPr>
          <w:rFonts w:ascii="Arial" w:hAnsi="Arial"/>
          <w:lang w:val="es-ES_tradnl"/>
        </w:rPr>
        <w:t>.</w:t>
      </w:r>
    </w:p>
    <w:p w:rsidR="00AE4984" w:rsidRDefault="00324ACC">
      <w:pPr>
        <w:tabs>
          <w:tab w:val="left" w:pos="-1340"/>
          <w:tab w:val="left" w:pos="-720"/>
          <w:tab w:val="left" w:pos="0"/>
          <w:tab w:val="left" w:pos="397"/>
        </w:tabs>
        <w:jc w:val="both"/>
        <w:rPr>
          <w:rFonts w:ascii="Arial" w:hAnsi="Arial"/>
          <w:lang w:val="es-ES_tradnl"/>
        </w:rPr>
      </w:pPr>
      <w:r>
        <w:rPr>
          <w:rFonts w:ascii="Arial" w:hAnsi="Arial"/>
          <w:lang w:val="es-ES_tradnl"/>
        </w:rPr>
        <w:t xml:space="preserve"> </w:t>
      </w:r>
    </w:p>
    <w:p w:rsidR="00AE4984" w:rsidRDefault="00AE4984">
      <w:pPr>
        <w:tabs>
          <w:tab w:val="left" w:pos="-1340"/>
          <w:tab w:val="left" w:pos="-720"/>
          <w:tab w:val="left" w:pos="0"/>
          <w:tab w:val="left" w:pos="397"/>
        </w:tabs>
        <w:jc w:val="both"/>
        <w:rPr>
          <w:rFonts w:ascii="Arial" w:hAnsi="Arial"/>
          <w:lang w:val="es-ES_tradnl"/>
        </w:rPr>
      </w:pPr>
      <w:r>
        <w:rPr>
          <w:rFonts w:ascii="Arial" w:hAnsi="Arial"/>
          <w:b/>
          <w:lang w:val="es-ES_tradnl"/>
        </w:rPr>
        <w:t>Art.-9º-</w:t>
      </w:r>
      <w:r>
        <w:rPr>
          <w:rFonts w:ascii="Arial" w:hAnsi="Arial"/>
          <w:lang w:val="es-ES_tradnl"/>
        </w:rPr>
        <w:t xml:space="preserve"> Autorizase al señor Alcalde a partir del 1 de En</w:t>
      </w:r>
      <w:r w:rsidR="00287350">
        <w:rPr>
          <w:rFonts w:ascii="Arial" w:hAnsi="Arial"/>
          <w:lang w:val="es-ES_tradnl"/>
        </w:rPr>
        <w:t xml:space="preserve">ero del </w:t>
      </w:r>
      <w:r w:rsidR="00287350" w:rsidRPr="00CF7594">
        <w:rPr>
          <w:rFonts w:ascii="Arial" w:hAnsi="Arial"/>
          <w:lang w:val="es-ES_tradnl"/>
        </w:rPr>
        <w:t xml:space="preserve">año </w:t>
      </w:r>
      <w:r w:rsidR="008A0F71">
        <w:rPr>
          <w:rFonts w:ascii="Arial" w:hAnsi="Arial"/>
          <w:lang w:val="es-ES_tradnl"/>
        </w:rPr>
        <w:t>2012</w:t>
      </w:r>
      <w:r>
        <w:rPr>
          <w:rFonts w:ascii="Arial" w:hAnsi="Arial"/>
          <w:lang w:val="es-ES_tradnl"/>
        </w:rPr>
        <w:t xml:space="preserve"> para efectuar, todas las operaciones presupuéstales necesarias para la correcta ejecución del presupuesto</w:t>
      </w:r>
      <w:r w:rsidR="00CB7C0B">
        <w:rPr>
          <w:rFonts w:ascii="Arial" w:hAnsi="Arial"/>
          <w:lang w:val="es-ES_tradnl"/>
        </w:rPr>
        <w:t>.</w:t>
      </w:r>
    </w:p>
    <w:p w:rsidR="00D7337C" w:rsidRDefault="00D7337C" w:rsidP="00D7337C">
      <w:pPr>
        <w:tabs>
          <w:tab w:val="left" w:pos="-1340"/>
          <w:tab w:val="left" w:pos="-720"/>
          <w:tab w:val="left" w:pos="0"/>
          <w:tab w:val="left" w:pos="397"/>
        </w:tabs>
        <w:jc w:val="both"/>
        <w:rPr>
          <w:rFonts w:ascii="Arial" w:hAnsi="Arial"/>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b/>
          <w:lang w:val="es-ES_tradnl"/>
        </w:rPr>
        <w:t>PARAGRAFO</w:t>
      </w:r>
      <w:r>
        <w:rPr>
          <w:rFonts w:ascii="Arial" w:hAnsi="Arial"/>
          <w:lang w:val="es-ES_tradnl"/>
        </w:rPr>
        <w:t xml:space="preserve">: Se exceptúan  de las operaciones presupuéstales todas las adiciones al  Presupuesto del Municipio de Bucaramanga y sus Institutos </w:t>
      </w:r>
      <w:r w:rsidR="00A56915" w:rsidRPr="00CF7594">
        <w:rPr>
          <w:rFonts w:ascii="Arial" w:hAnsi="Arial"/>
          <w:lang w:val="es-ES_tradnl"/>
        </w:rPr>
        <w:t>D</w:t>
      </w:r>
      <w:r>
        <w:rPr>
          <w:rFonts w:ascii="Arial" w:hAnsi="Arial"/>
          <w:lang w:val="es-ES_tradnl"/>
        </w:rPr>
        <w:t>escentralizados del orden municipal</w:t>
      </w:r>
    </w:p>
    <w:p w:rsidR="00BF2580" w:rsidRDefault="00BF2580">
      <w:pPr>
        <w:tabs>
          <w:tab w:val="left" w:pos="-1340"/>
          <w:tab w:val="left" w:pos="-720"/>
          <w:tab w:val="left" w:pos="0"/>
          <w:tab w:val="left" w:pos="397"/>
        </w:tabs>
        <w:jc w:val="both"/>
        <w:rPr>
          <w:rFonts w:ascii="Arial" w:hAnsi="Arial"/>
          <w:b/>
          <w:lang w:val="es-ES_tradnl"/>
        </w:rPr>
      </w:pPr>
    </w:p>
    <w:p w:rsidR="00AE4984" w:rsidRDefault="00AE4984">
      <w:pPr>
        <w:tabs>
          <w:tab w:val="left" w:pos="-1340"/>
          <w:tab w:val="left" w:pos="-720"/>
          <w:tab w:val="left" w:pos="0"/>
          <w:tab w:val="left" w:pos="397"/>
        </w:tabs>
        <w:jc w:val="both"/>
        <w:rPr>
          <w:rFonts w:ascii="Arial" w:hAnsi="Arial"/>
          <w:lang w:val="es-ES_tradnl"/>
        </w:rPr>
      </w:pPr>
      <w:r>
        <w:rPr>
          <w:rFonts w:ascii="Arial" w:hAnsi="Arial"/>
          <w:b/>
          <w:lang w:val="es-ES_tradnl"/>
        </w:rPr>
        <w:t xml:space="preserve">Art.10º.-  </w:t>
      </w:r>
      <w:r>
        <w:rPr>
          <w:rFonts w:ascii="Arial" w:hAnsi="Arial"/>
          <w:lang w:val="es-ES_tradnl"/>
        </w:rPr>
        <w:t>A partir del  primero (1o.)</w:t>
      </w:r>
      <w:r w:rsidR="002A4092">
        <w:rPr>
          <w:rFonts w:ascii="Arial" w:hAnsi="Arial"/>
          <w:lang w:val="es-ES_tradnl"/>
        </w:rPr>
        <w:t xml:space="preserve"> </w:t>
      </w:r>
      <w:r>
        <w:rPr>
          <w:rFonts w:ascii="Arial" w:hAnsi="Arial"/>
          <w:lang w:val="es-ES_tradnl"/>
        </w:rPr>
        <w:t xml:space="preserve">de </w:t>
      </w:r>
      <w:r w:rsidR="00A56915" w:rsidRPr="00CF7594">
        <w:rPr>
          <w:rFonts w:ascii="Arial" w:hAnsi="Arial"/>
          <w:lang w:val="es-ES_tradnl"/>
        </w:rPr>
        <w:t>e</w:t>
      </w:r>
      <w:r>
        <w:rPr>
          <w:rFonts w:ascii="Arial" w:hAnsi="Arial"/>
          <w:lang w:val="es-ES_tradnl"/>
        </w:rPr>
        <w:t xml:space="preserve">nero </w:t>
      </w:r>
      <w:r w:rsidR="00216AD4" w:rsidRPr="00CF7594">
        <w:rPr>
          <w:rFonts w:ascii="Arial" w:hAnsi="Arial"/>
          <w:lang w:val="es-ES_tradnl"/>
        </w:rPr>
        <w:t xml:space="preserve">de </w:t>
      </w:r>
      <w:r>
        <w:rPr>
          <w:rFonts w:ascii="Arial" w:hAnsi="Arial"/>
          <w:lang w:val="es-ES_tradnl"/>
        </w:rPr>
        <w:t xml:space="preserve"> </w:t>
      </w:r>
      <w:r w:rsidR="00A56915">
        <w:rPr>
          <w:rFonts w:ascii="Arial" w:hAnsi="Arial"/>
          <w:lang w:val="es-ES_tradnl"/>
        </w:rPr>
        <w:t xml:space="preserve"> </w:t>
      </w:r>
      <w:r w:rsidR="008A0F71">
        <w:rPr>
          <w:rFonts w:ascii="Arial" w:hAnsi="Arial"/>
          <w:lang w:val="es-ES_tradnl"/>
        </w:rPr>
        <w:t>2012</w:t>
      </w:r>
      <w:r>
        <w:rPr>
          <w:rFonts w:ascii="Arial" w:hAnsi="Arial"/>
          <w:lang w:val="es-ES_tradnl"/>
        </w:rPr>
        <w:t xml:space="preserve"> </w:t>
      </w:r>
      <w:r w:rsidR="007626E3">
        <w:rPr>
          <w:rFonts w:ascii="Arial" w:hAnsi="Arial"/>
          <w:lang w:val="es-ES_tradnl"/>
        </w:rPr>
        <w:t>se continuara pagando</w:t>
      </w:r>
      <w:r>
        <w:rPr>
          <w:rFonts w:ascii="Arial" w:hAnsi="Arial"/>
          <w:lang w:val="es-ES_tradnl"/>
        </w:rPr>
        <w:t xml:space="preserve"> en el Municipio de Bucaramanga , una Bonificación por </w:t>
      </w:r>
      <w:r w:rsidR="00216AD4" w:rsidRPr="00CF7594">
        <w:rPr>
          <w:rFonts w:ascii="Arial" w:hAnsi="Arial"/>
          <w:lang w:val="es-ES_tradnl"/>
        </w:rPr>
        <w:t>S</w:t>
      </w:r>
      <w:r>
        <w:rPr>
          <w:rFonts w:ascii="Arial" w:hAnsi="Arial"/>
          <w:lang w:val="es-ES_tradnl"/>
        </w:rPr>
        <w:t xml:space="preserve">ervicios prestados la cual se reconocerá y pagara a los empleados Públicos de </w:t>
      </w:r>
      <w:smartTag w:uri="urn:schemas-microsoft-com:office:smarttags" w:element="PersonName">
        <w:smartTagPr>
          <w:attr w:name="ProductID" w:val="la Administraci￳n Municipal"/>
        </w:smartTagPr>
        <w:r>
          <w:rPr>
            <w:rFonts w:ascii="Arial" w:hAnsi="Arial"/>
            <w:lang w:val="es-ES_tradnl"/>
          </w:rPr>
          <w:t>la Administración Municipal</w:t>
        </w:r>
      </w:smartTag>
      <w:r>
        <w:rPr>
          <w:rFonts w:ascii="Arial" w:hAnsi="Arial"/>
          <w:lang w:val="es-ES_tradnl"/>
        </w:rPr>
        <w:t xml:space="preserve"> cada vez que cumplan un año continuo de labores al servicio del Municipio  de Bucaramanga, equivalente al 50% del valor de la asignación básica que corresponda en la fecha  en que se cause el derecho a percibirla, la cual se pagara dentro de los veinte días</w:t>
      </w:r>
      <w:r w:rsidR="00521AFA">
        <w:rPr>
          <w:rFonts w:ascii="Arial" w:hAnsi="Arial"/>
          <w:lang w:val="es-ES_tradnl"/>
        </w:rPr>
        <w:t xml:space="preserve"> </w:t>
      </w:r>
      <w:r>
        <w:rPr>
          <w:rFonts w:ascii="Arial" w:hAnsi="Arial"/>
          <w:lang w:val="es-ES_tradnl"/>
        </w:rPr>
        <w:t>siguientes a la fecha de su causación,</w:t>
      </w:r>
      <w:r w:rsidR="003E723D">
        <w:rPr>
          <w:rFonts w:ascii="Arial" w:hAnsi="Arial"/>
          <w:lang w:val="es-ES_tradnl"/>
        </w:rPr>
        <w:t xml:space="preserve"> de conformidad con la ley</w:t>
      </w:r>
      <w:r>
        <w:rPr>
          <w:rFonts w:ascii="Arial" w:hAnsi="Arial"/>
          <w:lang w:val="es-ES_tradnl"/>
        </w:rPr>
        <w:t xml:space="preserve"> siempre y cuando no devengue una remuneración mensual superior a</w:t>
      </w:r>
      <w:r w:rsidR="003E723D">
        <w:rPr>
          <w:rFonts w:ascii="Arial" w:hAnsi="Arial"/>
          <w:lang w:val="es-ES_tradnl"/>
        </w:rPr>
        <w:t xml:space="preserve"> la fijada en la misma</w:t>
      </w:r>
      <w:r w:rsidR="00216AD4" w:rsidRPr="00216AD4">
        <w:rPr>
          <w:rFonts w:ascii="Arial" w:hAnsi="Arial"/>
          <w:color w:val="008000"/>
          <w:lang w:val="es-ES_tradnl"/>
        </w:rPr>
        <w:t>.</w:t>
      </w:r>
      <w:r w:rsidR="00216AD4">
        <w:rPr>
          <w:rFonts w:ascii="Arial" w:hAnsi="Arial"/>
          <w:lang w:val="es-ES_tradnl"/>
        </w:rPr>
        <w:t xml:space="preserve"> </w:t>
      </w:r>
      <w:r>
        <w:rPr>
          <w:rFonts w:ascii="Arial" w:hAnsi="Arial"/>
          <w:lang w:val="es-ES_tradnl"/>
        </w:rPr>
        <w:t xml:space="preserve"> Para los demás empleados,  la bonificación por servicios prestados será equivalente </w:t>
      </w:r>
      <w:r>
        <w:rPr>
          <w:rFonts w:ascii="Arial" w:hAnsi="Arial"/>
          <w:lang w:val="es-ES_tradnl"/>
        </w:rPr>
        <w:lastRenderedPageBreak/>
        <w:t>al 35% del valor de la remuneración básica.</w:t>
      </w:r>
    </w:p>
    <w:p w:rsidR="00AE4984" w:rsidRDefault="00AE4984">
      <w:pPr>
        <w:tabs>
          <w:tab w:val="left" w:pos="-1340"/>
          <w:tab w:val="left" w:pos="-720"/>
          <w:tab w:val="left" w:pos="0"/>
          <w:tab w:val="left" w:pos="397"/>
        </w:tabs>
        <w:jc w:val="both"/>
        <w:rPr>
          <w:rFonts w:ascii="Arial" w:hAnsi="Arial"/>
          <w:lang w:val="es-ES_tradnl"/>
        </w:rPr>
      </w:pPr>
    </w:p>
    <w:p w:rsidR="00E31464" w:rsidRDefault="00AE4984">
      <w:pPr>
        <w:tabs>
          <w:tab w:val="left" w:pos="-1340"/>
          <w:tab w:val="left" w:pos="-720"/>
          <w:tab w:val="left" w:pos="0"/>
          <w:tab w:val="left" w:pos="397"/>
        </w:tabs>
        <w:jc w:val="both"/>
        <w:rPr>
          <w:rFonts w:ascii="Arial" w:hAnsi="Arial"/>
          <w:lang w:val="es-ES_tradnl"/>
        </w:rPr>
      </w:pPr>
      <w:r w:rsidRPr="003E723D">
        <w:rPr>
          <w:rFonts w:ascii="Arial" w:hAnsi="Arial"/>
          <w:b/>
          <w:bCs/>
          <w:lang w:val="es-ES_tradnl"/>
        </w:rPr>
        <w:t>Art.11.-</w:t>
      </w:r>
      <w:r w:rsidRPr="003E723D">
        <w:rPr>
          <w:rFonts w:ascii="Arial" w:hAnsi="Arial"/>
          <w:lang w:val="es-ES_tradnl"/>
        </w:rPr>
        <w:t xml:space="preserve">  </w:t>
      </w:r>
      <w:r w:rsidR="007626E3">
        <w:rPr>
          <w:rFonts w:ascii="Arial" w:hAnsi="Arial"/>
          <w:lang w:val="es-ES_tradnl"/>
        </w:rPr>
        <w:t>Asignase para el periodo fiscal 201</w:t>
      </w:r>
      <w:r w:rsidR="008A0F71">
        <w:rPr>
          <w:rFonts w:ascii="Arial" w:hAnsi="Arial"/>
          <w:lang w:val="es-ES_tradnl"/>
        </w:rPr>
        <w:t>2</w:t>
      </w:r>
      <w:r w:rsidR="007626E3">
        <w:rPr>
          <w:rFonts w:ascii="Arial" w:hAnsi="Arial"/>
          <w:lang w:val="es-ES_tradnl"/>
        </w:rPr>
        <w:t xml:space="preserve"> los recursos necesarios para el reconocimiento con forme a la ley de la bonificación de recreación, la cual se reconocerá y pagara a los empelados públicos de la administración municipal,</w:t>
      </w:r>
      <w:r w:rsidRPr="003E723D">
        <w:rPr>
          <w:rFonts w:ascii="Arial" w:hAnsi="Arial"/>
          <w:lang w:val="es-ES_tradnl"/>
        </w:rPr>
        <w:t xml:space="preserve"> en cuantía equivalente a  dos  (2) días de asignación básica mensual que le corresponda en el momento de iniciar el disfrute del respectivo periodo  vacacional , la cual no constituirá factor de salario para ningún efecto legal y se pagara por lo menos con  cinco ( 5 )  días hábiles de antelación a la fecha de inicio del disfrute del descanso remunerado.</w:t>
      </w:r>
    </w:p>
    <w:p w:rsidR="00AE4984" w:rsidRPr="003E723D" w:rsidRDefault="00AE4984">
      <w:pPr>
        <w:tabs>
          <w:tab w:val="left" w:pos="-1340"/>
          <w:tab w:val="left" w:pos="-720"/>
          <w:tab w:val="left" w:pos="0"/>
          <w:tab w:val="left" w:pos="397"/>
        </w:tabs>
        <w:jc w:val="both"/>
        <w:rPr>
          <w:rFonts w:ascii="Arial" w:hAnsi="Arial"/>
          <w:lang w:val="es-ES_tradnl"/>
        </w:rPr>
      </w:pPr>
      <w:r w:rsidRPr="003E723D">
        <w:rPr>
          <w:rFonts w:ascii="Arial" w:hAnsi="Arial"/>
          <w:lang w:val="es-ES_tradnl"/>
        </w:rPr>
        <w:tab/>
      </w:r>
    </w:p>
    <w:p w:rsidR="00AE4984" w:rsidRDefault="00AE4984">
      <w:pPr>
        <w:tabs>
          <w:tab w:val="left" w:pos="-1340"/>
          <w:tab w:val="left" w:pos="-720"/>
          <w:tab w:val="left" w:pos="0"/>
          <w:tab w:val="left" w:pos="397"/>
        </w:tabs>
        <w:jc w:val="both"/>
        <w:rPr>
          <w:rFonts w:ascii="Arial" w:hAnsi="Arial"/>
          <w:b/>
          <w:lang w:val="es-ES_tradnl"/>
        </w:rPr>
      </w:pPr>
      <w:r>
        <w:rPr>
          <w:rFonts w:ascii="Arial" w:hAnsi="Arial"/>
          <w:b/>
          <w:lang w:val="es-ES_tradnl"/>
        </w:rPr>
        <w:t xml:space="preserve">Art.12.-  </w:t>
      </w:r>
      <w:r>
        <w:rPr>
          <w:rFonts w:ascii="Arial" w:hAnsi="Arial"/>
          <w:bCs/>
          <w:lang w:val="es-ES_tradnl"/>
        </w:rPr>
        <w:t xml:space="preserve">A partir del </w:t>
      </w:r>
      <w:r w:rsidR="00287350">
        <w:rPr>
          <w:rFonts w:ascii="Arial" w:hAnsi="Arial"/>
          <w:bCs/>
          <w:lang w:val="es-ES_tradnl"/>
        </w:rPr>
        <w:t>primero (1o.)</w:t>
      </w:r>
      <w:r w:rsidR="00287350" w:rsidRPr="003E723D">
        <w:rPr>
          <w:rFonts w:ascii="Arial" w:hAnsi="Arial"/>
          <w:bCs/>
          <w:lang w:val="es-ES_tradnl"/>
        </w:rPr>
        <w:t xml:space="preserve">  </w:t>
      </w:r>
      <w:r w:rsidR="003E723D" w:rsidRPr="003E723D">
        <w:rPr>
          <w:rFonts w:ascii="Arial" w:hAnsi="Arial"/>
          <w:bCs/>
          <w:lang w:val="es-ES_tradnl"/>
        </w:rPr>
        <w:t>De</w:t>
      </w:r>
      <w:r w:rsidR="00287350" w:rsidRPr="003E723D">
        <w:rPr>
          <w:rFonts w:ascii="Arial" w:hAnsi="Arial"/>
          <w:bCs/>
          <w:lang w:val="es-ES_tradnl"/>
        </w:rPr>
        <w:t xml:space="preserve"> enero </w:t>
      </w:r>
      <w:r w:rsidR="00491950">
        <w:rPr>
          <w:rFonts w:ascii="Arial" w:hAnsi="Arial"/>
          <w:bCs/>
          <w:lang w:val="es-ES_tradnl"/>
        </w:rPr>
        <w:t xml:space="preserve"> de 201</w:t>
      </w:r>
      <w:r w:rsidR="008A0F71">
        <w:rPr>
          <w:rFonts w:ascii="Arial" w:hAnsi="Arial"/>
          <w:bCs/>
          <w:lang w:val="es-ES_tradnl"/>
        </w:rPr>
        <w:t>2</w:t>
      </w:r>
      <w:r w:rsidRPr="003E723D">
        <w:rPr>
          <w:rFonts w:ascii="Arial" w:hAnsi="Arial"/>
          <w:bCs/>
          <w:lang w:val="es-ES_tradnl"/>
        </w:rPr>
        <w:t>, establézcase en el Municipio de Bucaramanga el subsidio de alimentación de conformidad a los parámetros leg</w:t>
      </w:r>
      <w:r>
        <w:rPr>
          <w:rFonts w:ascii="Arial" w:hAnsi="Arial"/>
          <w:bCs/>
          <w:lang w:val="es-ES_tradnl"/>
        </w:rPr>
        <w:t>ales.</w:t>
      </w:r>
      <w:r>
        <w:rPr>
          <w:rFonts w:ascii="Arial" w:hAnsi="Arial"/>
          <w:b/>
          <w:lang w:val="es-ES_tradnl"/>
        </w:rPr>
        <w:tab/>
      </w:r>
    </w:p>
    <w:p w:rsidR="00AE4984" w:rsidRDefault="00AE4984">
      <w:pPr>
        <w:tabs>
          <w:tab w:val="left" w:pos="-1340"/>
          <w:tab w:val="left" w:pos="-720"/>
          <w:tab w:val="left" w:pos="0"/>
          <w:tab w:val="left" w:pos="397"/>
        </w:tabs>
        <w:jc w:val="both"/>
        <w:rPr>
          <w:rFonts w:ascii="Arial" w:hAnsi="Arial"/>
          <w:b/>
          <w:lang w:val="es-ES_tradnl"/>
        </w:rPr>
      </w:pPr>
    </w:p>
    <w:p w:rsidR="00AE4984" w:rsidRPr="003E723D" w:rsidRDefault="00AE4984">
      <w:pPr>
        <w:tabs>
          <w:tab w:val="left" w:pos="-1340"/>
          <w:tab w:val="left" w:pos="-720"/>
          <w:tab w:val="left" w:pos="0"/>
          <w:tab w:val="left" w:pos="397"/>
        </w:tabs>
        <w:jc w:val="both"/>
        <w:rPr>
          <w:rFonts w:ascii="Arial" w:hAnsi="Arial"/>
          <w:lang w:val="es-ES_tradnl"/>
        </w:rPr>
      </w:pPr>
      <w:r w:rsidRPr="003E723D">
        <w:rPr>
          <w:rFonts w:ascii="Arial" w:hAnsi="Arial"/>
          <w:b/>
          <w:lang w:val="es-ES_tradnl"/>
        </w:rPr>
        <w:t>Art.13.-</w:t>
      </w:r>
      <w:r w:rsidRPr="003E723D">
        <w:rPr>
          <w:rFonts w:ascii="Arial" w:hAnsi="Arial"/>
          <w:lang w:val="es-ES_tradnl"/>
        </w:rPr>
        <w:t xml:space="preserve"> El subsidio de transp</w:t>
      </w:r>
      <w:r w:rsidR="00287350" w:rsidRPr="003E723D">
        <w:rPr>
          <w:rFonts w:ascii="Arial" w:hAnsi="Arial"/>
          <w:lang w:val="es-ES_tradnl"/>
        </w:rPr>
        <w:t xml:space="preserve">orte se liquidara en el año </w:t>
      </w:r>
      <w:r w:rsidRPr="003E723D">
        <w:rPr>
          <w:rFonts w:ascii="Arial" w:hAnsi="Arial"/>
          <w:lang w:val="es-ES_tradnl"/>
        </w:rPr>
        <w:t xml:space="preserve"> </w:t>
      </w:r>
      <w:r w:rsidR="00491950">
        <w:rPr>
          <w:rFonts w:ascii="Arial" w:hAnsi="Arial"/>
          <w:lang w:val="es-ES_tradnl"/>
        </w:rPr>
        <w:t xml:space="preserve"> 201</w:t>
      </w:r>
      <w:r w:rsidR="008A0F71">
        <w:rPr>
          <w:rFonts w:ascii="Arial" w:hAnsi="Arial"/>
          <w:lang w:val="es-ES_tradnl"/>
        </w:rPr>
        <w:t>2</w:t>
      </w:r>
      <w:r w:rsidR="00B60401" w:rsidRPr="003E723D">
        <w:rPr>
          <w:rFonts w:ascii="Arial" w:hAnsi="Arial"/>
          <w:lang w:val="es-ES_tradnl"/>
        </w:rPr>
        <w:t xml:space="preserve"> </w:t>
      </w:r>
      <w:r w:rsidRPr="003E723D">
        <w:rPr>
          <w:rFonts w:ascii="Arial" w:hAnsi="Arial"/>
          <w:lang w:val="es-ES_tradnl"/>
        </w:rPr>
        <w:t xml:space="preserve"> </w:t>
      </w:r>
      <w:r w:rsidR="00B60401" w:rsidRPr="003E723D">
        <w:rPr>
          <w:rFonts w:ascii="Arial" w:hAnsi="Arial"/>
          <w:lang w:val="es-ES_tradnl"/>
        </w:rPr>
        <w:t xml:space="preserve"> de conformidad a las </w:t>
      </w:r>
      <w:r w:rsidRPr="003E723D">
        <w:rPr>
          <w:rFonts w:ascii="Arial" w:hAnsi="Arial"/>
          <w:lang w:val="es-ES_tradnl"/>
        </w:rPr>
        <w:t xml:space="preserve">disposiciones </w:t>
      </w:r>
      <w:r w:rsidR="00A021E7" w:rsidRPr="003E723D">
        <w:rPr>
          <w:rFonts w:ascii="Arial" w:hAnsi="Arial"/>
          <w:lang w:val="es-ES_tradnl"/>
        </w:rPr>
        <w:t xml:space="preserve"> legales </w:t>
      </w:r>
      <w:r w:rsidRPr="003E723D">
        <w:rPr>
          <w:rFonts w:ascii="Arial" w:hAnsi="Arial"/>
          <w:lang w:val="es-ES_tradnl"/>
        </w:rPr>
        <w:t>vigentes.</w:t>
      </w:r>
    </w:p>
    <w:p w:rsidR="007626E3" w:rsidRPr="003E723D" w:rsidRDefault="007626E3">
      <w:pPr>
        <w:tabs>
          <w:tab w:val="left" w:pos="-1340"/>
          <w:tab w:val="left" w:pos="-720"/>
          <w:tab w:val="left" w:pos="0"/>
          <w:tab w:val="left" w:pos="397"/>
        </w:tabs>
        <w:jc w:val="both"/>
        <w:rPr>
          <w:rFonts w:ascii="Arial" w:hAnsi="Arial"/>
          <w:lang w:val="es-ES_tradnl"/>
        </w:rPr>
      </w:pPr>
    </w:p>
    <w:p w:rsidR="00AE4984" w:rsidRPr="003E723D" w:rsidRDefault="00AE4984">
      <w:pPr>
        <w:tabs>
          <w:tab w:val="left" w:pos="-1340"/>
          <w:tab w:val="left" w:pos="-720"/>
          <w:tab w:val="left" w:pos="0"/>
          <w:tab w:val="left" w:pos="397"/>
        </w:tabs>
        <w:jc w:val="both"/>
        <w:rPr>
          <w:rFonts w:ascii="Arial" w:hAnsi="Arial"/>
          <w:lang w:val="es-ES_tradnl"/>
        </w:rPr>
      </w:pPr>
      <w:r>
        <w:rPr>
          <w:rFonts w:ascii="Arial" w:hAnsi="Arial"/>
          <w:b/>
          <w:lang w:val="es-ES_tradnl"/>
        </w:rPr>
        <w:t>Art.14</w:t>
      </w:r>
      <w:r w:rsidRPr="003E723D">
        <w:rPr>
          <w:rFonts w:ascii="Arial" w:hAnsi="Arial"/>
          <w:b/>
          <w:lang w:val="es-ES_tradnl"/>
        </w:rPr>
        <w:t>.-</w:t>
      </w:r>
      <w:r w:rsidRPr="003E723D">
        <w:rPr>
          <w:rFonts w:ascii="Arial" w:hAnsi="Arial"/>
          <w:lang w:val="es-ES_tradnl"/>
        </w:rPr>
        <w:t xml:space="preserve"> </w:t>
      </w:r>
      <w:r w:rsidR="007626E3">
        <w:rPr>
          <w:rFonts w:ascii="Arial" w:hAnsi="Arial"/>
          <w:lang w:val="es-ES_tradnl"/>
        </w:rPr>
        <w:t>Asig</w:t>
      </w:r>
      <w:r w:rsidR="008A0F71">
        <w:rPr>
          <w:rFonts w:ascii="Arial" w:hAnsi="Arial"/>
          <w:lang w:val="es-ES_tradnl"/>
        </w:rPr>
        <w:t>nase para el periodo fiscal 2012</w:t>
      </w:r>
      <w:r w:rsidR="007626E3">
        <w:rPr>
          <w:rFonts w:ascii="Arial" w:hAnsi="Arial"/>
          <w:lang w:val="es-ES_tradnl"/>
        </w:rPr>
        <w:t xml:space="preserve"> los recursos necesarios para el reconocimiento con forme a la ley de la </w:t>
      </w:r>
      <w:r w:rsidRPr="003E723D">
        <w:rPr>
          <w:rFonts w:ascii="Arial" w:hAnsi="Arial"/>
          <w:lang w:val="es-ES_tradnl"/>
        </w:rPr>
        <w:t>prima  vacacional equivalente a quince días de sueldo por cada año de servicio cumplido y proporcionalmente al tiempo servido.</w:t>
      </w:r>
    </w:p>
    <w:p w:rsidR="001B3C1C" w:rsidRDefault="001B3C1C">
      <w:pPr>
        <w:tabs>
          <w:tab w:val="left" w:pos="-1340"/>
          <w:tab w:val="left" w:pos="-720"/>
          <w:tab w:val="left" w:pos="0"/>
          <w:tab w:val="left" w:pos="397"/>
        </w:tabs>
        <w:jc w:val="both"/>
        <w:rPr>
          <w:rFonts w:ascii="Arial" w:hAnsi="Arial"/>
          <w:b/>
          <w:lang w:val="es-ES_tradnl"/>
        </w:rPr>
      </w:pPr>
    </w:p>
    <w:p w:rsidR="00AE4984" w:rsidRPr="003E723D" w:rsidRDefault="003E723D">
      <w:pPr>
        <w:tabs>
          <w:tab w:val="left" w:pos="-1340"/>
          <w:tab w:val="left" w:pos="-720"/>
          <w:tab w:val="left" w:pos="0"/>
          <w:tab w:val="left" w:pos="397"/>
        </w:tabs>
        <w:jc w:val="both"/>
        <w:rPr>
          <w:rFonts w:ascii="Arial" w:hAnsi="Arial"/>
          <w:lang w:val="es-ES_tradnl"/>
        </w:rPr>
      </w:pPr>
      <w:r>
        <w:rPr>
          <w:rFonts w:ascii="Arial" w:hAnsi="Arial"/>
          <w:b/>
          <w:lang w:val="es-ES_tradnl"/>
        </w:rPr>
        <w:t>PARAGRAFO</w:t>
      </w:r>
      <w:r>
        <w:rPr>
          <w:rFonts w:ascii="Arial" w:hAnsi="Arial"/>
          <w:lang w:val="es-ES_tradnl"/>
        </w:rPr>
        <w:t>:</w:t>
      </w:r>
      <w:r w:rsidR="00AE4984">
        <w:rPr>
          <w:rFonts w:ascii="Arial" w:hAnsi="Arial"/>
          <w:lang w:val="es-ES_tradnl"/>
        </w:rPr>
        <w:t xml:space="preserve"> </w:t>
      </w:r>
      <w:r w:rsidR="00925CAE" w:rsidRPr="003E723D">
        <w:rPr>
          <w:rFonts w:ascii="Arial" w:hAnsi="Arial"/>
          <w:lang w:val="es-ES_tradnl"/>
        </w:rPr>
        <w:t xml:space="preserve">La </w:t>
      </w:r>
      <w:r w:rsidR="00AE4984" w:rsidRPr="003E723D">
        <w:rPr>
          <w:rFonts w:ascii="Arial" w:hAnsi="Arial"/>
          <w:lang w:val="es-ES_tradnl"/>
        </w:rPr>
        <w:t xml:space="preserve">prima </w:t>
      </w:r>
      <w:r w:rsidR="00925CAE" w:rsidRPr="003E723D">
        <w:rPr>
          <w:rFonts w:ascii="Arial" w:hAnsi="Arial"/>
          <w:lang w:val="es-ES_tradnl"/>
        </w:rPr>
        <w:t xml:space="preserve">vacacional </w:t>
      </w:r>
      <w:r w:rsidR="00AE4984" w:rsidRPr="003E723D">
        <w:rPr>
          <w:rFonts w:ascii="Arial" w:hAnsi="Arial"/>
          <w:lang w:val="es-ES_tradnl"/>
        </w:rPr>
        <w:t xml:space="preserve">solo es acumulable hasta por </w:t>
      </w:r>
      <w:r w:rsidR="00925CAE" w:rsidRPr="003E723D">
        <w:rPr>
          <w:rFonts w:ascii="Arial" w:hAnsi="Arial"/>
          <w:lang w:val="es-ES_tradnl"/>
        </w:rPr>
        <w:t xml:space="preserve"> dos </w:t>
      </w:r>
      <w:r w:rsidR="00AE4984" w:rsidRPr="003E723D">
        <w:rPr>
          <w:rFonts w:ascii="Arial" w:hAnsi="Arial"/>
          <w:lang w:val="es-ES_tradnl"/>
        </w:rPr>
        <w:t>(2) años y  su valor se determinara con base en el sueldo devengado por el empleado al momento de entrar a disfrutar las vacaciones.</w:t>
      </w:r>
    </w:p>
    <w:p w:rsidR="00DA192D" w:rsidRDefault="00DA192D">
      <w:pPr>
        <w:tabs>
          <w:tab w:val="left" w:pos="-1340"/>
          <w:tab w:val="left" w:pos="-720"/>
          <w:tab w:val="left" w:pos="0"/>
          <w:tab w:val="left" w:pos="397"/>
        </w:tabs>
        <w:jc w:val="both"/>
        <w:rPr>
          <w:rFonts w:ascii="Arial" w:hAnsi="Arial"/>
          <w:b/>
          <w:lang w:val="es-ES_tradnl"/>
        </w:rPr>
      </w:pPr>
    </w:p>
    <w:p w:rsidR="003E723D" w:rsidRPr="003E723D" w:rsidRDefault="00AE4984">
      <w:pPr>
        <w:tabs>
          <w:tab w:val="left" w:pos="-1340"/>
          <w:tab w:val="left" w:pos="-720"/>
          <w:tab w:val="left" w:pos="0"/>
          <w:tab w:val="left" w:pos="397"/>
        </w:tabs>
        <w:jc w:val="both"/>
        <w:rPr>
          <w:rFonts w:ascii="Arial" w:hAnsi="Arial"/>
          <w:lang w:val="es-ES_tradnl"/>
        </w:rPr>
      </w:pPr>
      <w:r>
        <w:rPr>
          <w:rFonts w:ascii="Arial" w:hAnsi="Arial"/>
          <w:b/>
          <w:lang w:val="es-ES_tradnl"/>
        </w:rPr>
        <w:t>Art.15.-</w:t>
      </w:r>
      <w:r>
        <w:rPr>
          <w:rFonts w:ascii="Arial" w:hAnsi="Arial"/>
          <w:lang w:val="es-ES_tradnl"/>
        </w:rPr>
        <w:t xml:space="preserve"> </w:t>
      </w:r>
      <w:r w:rsidR="007626E3">
        <w:rPr>
          <w:rFonts w:ascii="Arial" w:hAnsi="Arial"/>
          <w:lang w:val="es-ES_tradnl"/>
        </w:rPr>
        <w:t>Asig</w:t>
      </w:r>
      <w:r w:rsidR="008A0F71">
        <w:rPr>
          <w:rFonts w:ascii="Arial" w:hAnsi="Arial"/>
          <w:lang w:val="es-ES_tradnl"/>
        </w:rPr>
        <w:t>nase para el periodo fiscal 2012</w:t>
      </w:r>
      <w:r w:rsidR="007626E3">
        <w:rPr>
          <w:rFonts w:ascii="Arial" w:hAnsi="Arial"/>
          <w:lang w:val="es-ES_tradnl"/>
        </w:rPr>
        <w:t xml:space="preserve"> los recursos necesarios para el reconocimiento con forme a la ley</w:t>
      </w:r>
      <w:r w:rsidR="00AE36B5">
        <w:rPr>
          <w:rFonts w:ascii="Arial" w:hAnsi="Arial"/>
          <w:lang w:val="es-ES_tradnl"/>
        </w:rPr>
        <w:t xml:space="preserve"> de </w:t>
      </w:r>
      <w:r w:rsidRPr="003E723D">
        <w:rPr>
          <w:rFonts w:ascii="Arial" w:hAnsi="Arial"/>
          <w:lang w:val="es-ES_tradnl"/>
        </w:rPr>
        <w:t>la prima técnica</w:t>
      </w:r>
      <w:r w:rsidR="00AE36B5">
        <w:rPr>
          <w:rFonts w:ascii="Arial" w:hAnsi="Arial"/>
          <w:lang w:val="es-ES_tradnl"/>
        </w:rPr>
        <w:t>; esta</w:t>
      </w:r>
      <w:r w:rsidRPr="003E723D">
        <w:rPr>
          <w:rFonts w:ascii="Arial" w:hAnsi="Arial"/>
          <w:lang w:val="es-ES_tradnl"/>
        </w:rPr>
        <w:t xml:space="preserve"> será del 20% para todos aquellos funcionarios que acrediten los requisitos establecidos</w:t>
      </w:r>
      <w:r w:rsidR="00DF7FA7" w:rsidRPr="003E723D">
        <w:rPr>
          <w:rFonts w:ascii="Arial" w:hAnsi="Arial"/>
          <w:lang w:val="es-ES_tradnl"/>
        </w:rPr>
        <w:t xml:space="preserve"> por </w:t>
      </w:r>
      <w:smartTag w:uri="urn:schemas-microsoft-com:office:smarttags" w:element="PersonName">
        <w:smartTagPr>
          <w:attr w:name="ProductID" w:val="la  Ley"/>
        </w:smartTagPr>
        <w:r w:rsidR="00DF7FA7" w:rsidRPr="003E723D">
          <w:rPr>
            <w:rFonts w:ascii="Arial" w:hAnsi="Arial"/>
            <w:lang w:val="es-ES_tradnl"/>
          </w:rPr>
          <w:t xml:space="preserve">la </w:t>
        </w:r>
        <w:r w:rsidR="001804FB">
          <w:rPr>
            <w:rFonts w:ascii="Arial" w:hAnsi="Arial"/>
            <w:lang w:val="es-ES_tradnl"/>
          </w:rPr>
          <w:t xml:space="preserve"> </w:t>
        </w:r>
        <w:r w:rsidR="00DF7FA7" w:rsidRPr="003E723D">
          <w:rPr>
            <w:rFonts w:ascii="Arial" w:hAnsi="Arial"/>
            <w:lang w:val="es-ES_tradnl"/>
          </w:rPr>
          <w:t>Ley</w:t>
        </w:r>
      </w:smartTag>
      <w:r w:rsidR="00DF7FA7" w:rsidRPr="003E723D">
        <w:rPr>
          <w:rFonts w:ascii="Arial" w:hAnsi="Arial"/>
          <w:lang w:val="es-ES_tradnl"/>
        </w:rPr>
        <w:t xml:space="preserve"> y s</w:t>
      </w:r>
      <w:r w:rsidR="00AE36B5">
        <w:rPr>
          <w:rFonts w:ascii="Arial" w:hAnsi="Arial"/>
          <w:lang w:val="es-ES_tradnl"/>
        </w:rPr>
        <w:t>us normatividad reglamentaria, siempre y cuando se encuentren devengándola actualmente y mientras e produce un pronunciamiento judicial definitivo sobre su reconocimiento.</w:t>
      </w:r>
    </w:p>
    <w:p w:rsidR="003E723D" w:rsidRPr="00D7337C" w:rsidRDefault="003E723D">
      <w:pPr>
        <w:tabs>
          <w:tab w:val="left" w:pos="-1340"/>
          <w:tab w:val="left" w:pos="-720"/>
          <w:tab w:val="left" w:pos="0"/>
          <w:tab w:val="left" w:pos="397"/>
        </w:tabs>
        <w:jc w:val="both"/>
        <w:rPr>
          <w:rFonts w:ascii="Arial" w:hAnsi="Arial"/>
          <w:lang w:val="es-ES_tradnl"/>
        </w:rPr>
      </w:pPr>
    </w:p>
    <w:p w:rsidR="002D5A6E" w:rsidRDefault="00AE4984">
      <w:pPr>
        <w:tabs>
          <w:tab w:val="left" w:pos="-1340"/>
          <w:tab w:val="left" w:pos="-720"/>
          <w:tab w:val="left" w:pos="0"/>
          <w:tab w:val="left" w:pos="397"/>
        </w:tabs>
        <w:jc w:val="both"/>
        <w:rPr>
          <w:rFonts w:ascii="Arial" w:hAnsi="Arial"/>
          <w:lang w:val="es-ES_tradnl"/>
        </w:rPr>
      </w:pPr>
      <w:r w:rsidRPr="001A13DA">
        <w:rPr>
          <w:rFonts w:ascii="Arial" w:hAnsi="Arial"/>
          <w:b/>
          <w:lang w:val="es-ES_tradnl"/>
        </w:rPr>
        <w:t>Art.16.-</w:t>
      </w:r>
      <w:r w:rsidRPr="001A13DA">
        <w:rPr>
          <w:rFonts w:ascii="Arial" w:hAnsi="Arial"/>
          <w:lang w:val="es-ES_tradnl"/>
        </w:rPr>
        <w:t xml:space="preserve"> A partir del</w:t>
      </w:r>
      <w:r w:rsidR="00287350" w:rsidRPr="001A13DA">
        <w:rPr>
          <w:rFonts w:ascii="Arial" w:hAnsi="Arial"/>
          <w:lang w:val="es-ES_tradnl"/>
        </w:rPr>
        <w:t xml:space="preserve"> primero (1o.) de </w:t>
      </w:r>
      <w:r w:rsidR="00EC4152" w:rsidRPr="001A13DA">
        <w:rPr>
          <w:rFonts w:ascii="Arial" w:hAnsi="Arial"/>
          <w:lang w:val="es-ES_tradnl"/>
        </w:rPr>
        <w:t>e</w:t>
      </w:r>
      <w:r w:rsidR="00287350" w:rsidRPr="001A13DA">
        <w:rPr>
          <w:rFonts w:ascii="Arial" w:hAnsi="Arial"/>
          <w:lang w:val="es-ES_tradnl"/>
        </w:rPr>
        <w:t xml:space="preserve">nero de  </w:t>
      </w:r>
      <w:r w:rsidR="00032639">
        <w:rPr>
          <w:rFonts w:ascii="Arial" w:hAnsi="Arial"/>
          <w:lang w:val="es-ES_tradnl"/>
        </w:rPr>
        <w:t xml:space="preserve"> 201</w:t>
      </w:r>
      <w:r w:rsidR="008A0F71">
        <w:rPr>
          <w:rFonts w:ascii="Arial" w:hAnsi="Arial"/>
          <w:lang w:val="es-ES_tradnl"/>
        </w:rPr>
        <w:t>2</w:t>
      </w:r>
      <w:r w:rsidRPr="001A13DA">
        <w:rPr>
          <w:rFonts w:ascii="Arial" w:hAnsi="Arial"/>
          <w:lang w:val="es-ES_tradnl"/>
        </w:rPr>
        <w:t xml:space="preserve">, </w:t>
      </w:r>
      <w:r w:rsidR="00DD3F77" w:rsidRPr="001A13DA">
        <w:rPr>
          <w:rFonts w:ascii="Arial" w:hAnsi="Arial"/>
          <w:lang w:val="es-ES_tradnl"/>
        </w:rPr>
        <w:t xml:space="preserve">y acorde a la disponibilidad presupuestal, se incrementara la asignación básica mensual de los funcionarios de </w:t>
      </w:r>
      <w:smartTag w:uri="urn:schemas-microsoft-com:office:smarttags" w:element="PersonName">
        <w:smartTagPr>
          <w:attr w:name="ProductID" w:val="la Administraci￳n Municipal"/>
        </w:smartTagPr>
        <w:smartTag w:uri="urn:schemas-microsoft-com:office:smarttags" w:element="PersonName">
          <w:smartTagPr>
            <w:attr w:name="ProductID" w:val="la Administraci￳n"/>
          </w:smartTagPr>
          <w:r w:rsidR="00DD3F77" w:rsidRPr="001A13DA">
            <w:rPr>
              <w:rFonts w:ascii="Arial" w:hAnsi="Arial"/>
              <w:lang w:val="es-ES_tradnl"/>
            </w:rPr>
            <w:t>la Administración</w:t>
          </w:r>
        </w:smartTag>
        <w:r w:rsidR="00DD3F77" w:rsidRPr="001A13DA">
          <w:rPr>
            <w:rFonts w:ascii="Arial" w:hAnsi="Arial"/>
            <w:lang w:val="es-ES_tradnl"/>
          </w:rPr>
          <w:t xml:space="preserve"> Municipal</w:t>
        </w:r>
      </w:smartTag>
      <w:r w:rsidR="00DD3F77" w:rsidRPr="001A13DA">
        <w:rPr>
          <w:rFonts w:ascii="Arial" w:hAnsi="Arial"/>
          <w:lang w:val="es-ES_tradnl"/>
        </w:rPr>
        <w:t xml:space="preserve"> de Bucaramanga en el porcentaje que determine el gobierno nacional</w:t>
      </w:r>
      <w:r w:rsidR="002D5A6E">
        <w:rPr>
          <w:rFonts w:ascii="Arial" w:hAnsi="Arial"/>
          <w:lang w:val="es-ES_tradnl"/>
        </w:rPr>
        <w:t>.</w:t>
      </w:r>
    </w:p>
    <w:p w:rsidR="002D5A6E" w:rsidRDefault="002D5A6E">
      <w:pPr>
        <w:tabs>
          <w:tab w:val="left" w:pos="-1340"/>
          <w:tab w:val="left" w:pos="-720"/>
          <w:tab w:val="left" w:pos="0"/>
          <w:tab w:val="left" w:pos="397"/>
        </w:tabs>
        <w:jc w:val="both"/>
        <w:rPr>
          <w:rFonts w:ascii="Arial" w:hAnsi="Arial"/>
          <w:b/>
          <w:lang w:val="es-ES_tradnl"/>
        </w:rPr>
      </w:pPr>
    </w:p>
    <w:p w:rsidR="00DD3F77" w:rsidRPr="001A13DA" w:rsidRDefault="00DD3F77">
      <w:pPr>
        <w:tabs>
          <w:tab w:val="left" w:pos="-1340"/>
          <w:tab w:val="left" w:pos="-720"/>
          <w:tab w:val="left" w:pos="0"/>
          <w:tab w:val="left" w:pos="397"/>
        </w:tabs>
        <w:jc w:val="both"/>
        <w:rPr>
          <w:rFonts w:ascii="Arial" w:hAnsi="Arial"/>
          <w:lang w:val="es-ES_tradnl"/>
        </w:rPr>
      </w:pPr>
      <w:r w:rsidRPr="001A13DA">
        <w:rPr>
          <w:rFonts w:ascii="Arial" w:hAnsi="Arial"/>
          <w:b/>
          <w:lang w:val="es-ES_tradnl"/>
        </w:rPr>
        <w:t>PARAG</w:t>
      </w:r>
      <w:r w:rsidR="00113533" w:rsidRPr="001A13DA">
        <w:rPr>
          <w:rFonts w:ascii="Arial" w:hAnsi="Arial"/>
          <w:b/>
          <w:lang w:val="es-ES_tradnl"/>
        </w:rPr>
        <w:t>RA</w:t>
      </w:r>
      <w:r w:rsidRPr="001A13DA">
        <w:rPr>
          <w:rFonts w:ascii="Arial" w:hAnsi="Arial"/>
          <w:b/>
          <w:lang w:val="es-ES_tradnl"/>
        </w:rPr>
        <w:t>FO:</w:t>
      </w:r>
      <w:r w:rsidRPr="001A13DA">
        <w:rPr>
          <w:rFonts w:ascii="Arial" w:hAnsi="Arial"/>
          <w:lang w:val="es-ES_tradnl"/>
        </w:rPr>
        <w:t xml:space="preserve"> En aquellos casos en los que al aplicar el incremento a que se refiere el presente </w:t>
      </w:r>
      <w:r w:rsidR="0072118F" w:rsidRPr="001A13DA">
        <w:rPr>
          <w:rFonts w:ascii="Arial" w:hAnsi="Arial"/>
          <w:lang w:val="es-ES_tradnl"/>
        </w:rPr>
        <w:t>artículo</w:t>
      </w:r>
      <w:r w:rsidRPr="001A13DA">
        <w:rPr>
          <w:rFonts w:ascii="Arial" w:hAnsi="Arial"/>
          <w:lang w:val="es-ES_tradnl"/>
        </w:rPr>
        <w:t xml:space="preserve"> se supere el máximo salarial que </w:t>
      </w:r>
      <w:r w:rsidR="00113533" w:rsidRPr="001A13DA">
        <w:rPr>
          <w:rFonts w:ascii="Arial" w:hAnsi="Arial"/>
          <w:lang w:val="es-ES_tradnl"/>
        </w:rPr>
        <w:t>determiné</w:t>
      </w:r>
      <w:r w:rsidR="005E5282">
        <w:rPr>
          <w:rFonts w:ascii="Arial" w:hAnsi="Arial"/>
          <w:lang w:val="es-ES_tradnl"/>
        </w:rPr>
        <w:t xml:space="preserve"> el gobierno</w:t>
      </w:r>
      <w:r w:rsidRPr="001A13DA">
        <w:rPr>
          <w:rFonts w:ascii="Arial" w:hAnsi="Arial"/>
          <w:lang w:val="es-ES_tradnl"/>
        </w:rPr>
        <w:t xml:space="preserve"> nacional, este se aplicara de preferencia.</w:t>
      </w:r>
    </w:p>
    <w:p w:rsidR="004436F1" w:rsidRDefault="004436F1" w:rsidP="004436F1">
      <w:pPr>
        <w:tabs>
          <w:tab w:val="left" w:pos="-1340"/>
          <w:tab w:val="left" w:pos="-720"/>
          <w:tab w:val="left" w:pos="0"/>
          <w:tab w:val="left" w:pos="397"/>
        </w:tabs>
        <w:jc w:val="both"/>
        <w:rPr>
          <w:rFonts w:ascii="Arial" w:hAnsi="Arial"/>
          <w:b/>
          <w:lang w:val="es-ES_tradnl"/>
        </w:rPr>
      </w:pPr>
    </w:p>
    <w:p w:rsidR="004436F1" w:rsidRPr="00D7337C" w:rsidRDefault="004436F1" w:rsidP="004436F1">
      <w:pPr>
        <w:tabs>
          <w:tab w:val="left" w:pos="-1340"/>
          <w:tab w:val="left" w:pos="-720"/>
          <w:tab w:val="left" w:pos="0"/>
          <w:tab w:val="left" w:pos="397"/>
        </w:tabs>
        <w:jc w:val="both"/>
        <w:rPr>
          <w:rFonts w:ascii="Arial" w:hAnsi="Arial"/>
          <w:lang w:val="es-ES_tradnl"/>
        </w:rPr>
      </w:pPr>
      <w:r w:rsidRPr="00D7337C">
        <w:rPr>
          <w:rFonts w:ascii="Arial" w:hAnsi="Arial"/>
          <w:b/>
          <w:lang w:val="es-ES_tradnl"/>
        </w:rPr>
        <w:lastRenderedPageBreak/>
        <w:t>Art.1</w:t>
      </w:r>
      <w:r>
        <w:rPr>
          <w:rFonts w:ascii="Arial" w:hAnsi="Arial"/>
          <w:b/>
          <w:lang w:val="es-ES_tradnl"/>
        </w:rPr>
        <w:t>7</w:t>
      </w:r>
      <w:r w:rsidRPr="00D7337C">
        <w:rPr>
          <w:rFonts w:ascii="Arial" w:hAnsi="Arial"/>
          <w:b/>
          <w:lang w:val="es-ES_tradnl"/>
        </w:rPr>
        <w:t>.-</w:t>
      </w:r>
      <w:r w:rsidRPr="00D7337C">
        <w:rPr>
          <w:rFonts w:ascii="Arial" w:hAnsi="Arial"/>
          <w:lang w:val="es-ES_tradnl"/>
        </w:rPr>
        <w:t xml:space="preserve"> </w:t>
      </w:r>
      <w:r w:rsidR="00C900AA" w:rsidRPr="00D7337C">
        <w:rPr>
          <w:rFonts w:ascii="Arial" w:hAnsi="Arial"/>
          <w:lang w:val="es-ES_tradnl"/>
        </w:rPr>
        <w:t>A</w:t>
      </w:r>
      <w:r w:rsidR="00C900AA">
        <w:rPr>
          <w:rFonts w:ascii="Arial" w:hAnsi="Arial"/>
          <w:lang w:val="es-ES_tradnl"/>
        </w:rPr>
        <w:t>utorizase al señor Alcalde</w:t>
      </w:r>
      <w:r w:rsidR="008A0F71">
        <w:rPr>
          <w:rFonts w:ascii="Arial" w:hAnsi="Arial"/>
          <w:lang w:val="es-ES_tradnl"/>
        </w:rPr>
        <w:t xml:space="preserve"> a partir del 1 de enero de 2012</w:t>
      </w:r>
      <w:r w:rsidR="00C900AA">
        <w:rPr>
          <w:rFonts w:ascii="Arial" w:hAnsi="Arial"/>
          <w:lang w:val="es-ES_tradnl"/>
        </w:rPr>
        <w:t xml:space="preserve">, para contratar los créditos necesarios para financiar los gastos de inversión incluidos en el presupuesto de gastos, igualmente para pignorar </w:t>
      </w:r>
      <w:r w:rsidRPr="00D7337C">
        <w:rPr>
          <w:rFonts w:ascii="Arial" w:hAnsi="Arial"/>
          <w:lang w:val="es-ES_tradnl"/>
        </w:rPr>
        <w:t xml:space="preserve"> </w:t>
      </w:r>
      <w:r w:rsidR="00C900AA">
        <w:rPr>
          <w:rFonts w:ascii="Arial" w:hAnsi="Arial"/>
          <w:lang w:val="es-ES_tradnl"/>
        </w:rPr>
        <w:t xml:space="preserve">los bienes y las rentas de Industria y Comercio, Avisos y Tableros y Predial Unificado, como </w:t>
      </w:r>
      <w:r w:rsidR="00155119">
        <w:rPr>
          <w:rFonts w:ascii="Arial" w:hAnsi="Arial"/>
          <w:lang w:val="es-ES_tradnl"/>
        </w:rPr>
        <w:t>garantía</w:t>
      </w:r>
      <w:r w:rsidR="00C900AA">
        <w:rPr>
          <w:rFonts w:ascii="Arial" w:hAnsi="Arial"/>
          <w:lang w:val="es-ES_tradnl"/>
        </w:rPr>
        <w:t xml:space="preserve"> para la contratación de los mismos.</w:t>
      </w:r>
    </w:p>
    <w:p w:rsidR="00BD6CDE" w:rsidRDefault="00BD6CDE" w:rsidP="00D7337C">
      <w:pPr>
        <w:tabs>
          <w:tab w:val="left" w:pos="-1340"/>
          <w:tab w:val="left" w:pos="-720"/>
          <w:tab w:val="left" w:pos="0"/>
          <w:tab w:val="left" w:pos="397"/>
        </w:tabs>
        <w:jc w:val="both"/>
        <w:rPr>
          <w:rFonts w:ascii="Arial" w:hAnsi="Arial"/>
          <w:b/>
          <w:lang w:val="es-ES_tradnl"/>
        </w:rPr>
      </w:pPr>
    </w:p>
    <w:p w:rsidR="00AE4984" w:rsidRPr="00D7337C" w:rsidRDefault="00AE4984">
      <w:pPr>
        <w:tabs>
          <w:tab w:val="left" w:pos="-1340"/>
          <w:tab w:val="left" w:pos="-720"/>
          <w:tab w:val="left" w:pos="0"/>
          <w:tab w:val="left" w:pos="397"/>
        </w:tabs>
        <w:jc w:val="both"/>
        <w:rPr>
          <w:rFonts w:ascii="Arial" w:hAnsi="Arial"/>
          <w:lang w:val="es-ES_tradnl"/>
        </w:rPr>
      </w:pPr>
      <w:r w:rsidRPr="00D7337C">
        <w:rPr>
          <w:rFonts w:ascii="Arial" w:hAnsi="Arial"/>
          <w:b/>
          <w:lang w:val="es-ES_tradnl"/>
        </w:rPr>
        <w:t>Art.1</w:t>
      </w:r>
      <w:r w:rsidR="00C900AA">
        <w:rPr>
          <w:rFonts w:ascii="Arial" w:hAnsi="Arial"/>
          <w:b/>
          <w:lang w:val="es-ES_tradnl"/>
        </w:rPr>
        <w:t>8</w:t>
      </w:r>
      <w:r w:rsidRPr="00D7337C">
        <w:rPr>
          <w:rFonts w:ascii="Arial" w:hAnsi="Arial"/>
          <w:b/>
          <w:lang w:val="es-ES_tradnl"/>
        </w:rPr>
        <w:t>.-</w:t>
      </w:r>
      <w:r w:rsidRPr="00D7337C">
        <w:rPr>
          <w:rFonts w:ascii="Arial" w:hAnsi="Arial"/>
          <w:lang w:val="es-ES_tradnl"/>
        </w:rPr>
        <w:t xml:space="preserve"> A partir de</w:t>
      </w:r>
      <w:r w:rsidR="00287350" w:rsidRPr="00D7337C">
        <w:rPr>
          <w:rFonts w:ascii="Arial" w:hAnsi="Arial"/>
          <w:lang w:val="es-ES_tradnl"/>
        </w:rPr>
        <w:t>l primero (1o.)</w:t>
      </w:r>
      <w:r w:rsidR="00EC4152" w:rsidRPr="00D7337C">
        <w:rPr>
          <w:rFonts w:ascii="Arial" w:hAnsi="Arial"/>
          <w:lang w:val="es-ES_tradnl"/>
        </w:rPr>
        <w:t xml:space="preserve"> </w:t>
      </w:r>
      <w:r w:rsidR="00287350" w:rsidRPr="00D7337C">
        <w:rPr>
          <w:rFonts w:ascii="Arial" w:hAnsi="Arial"/>
          <w:lang w:val="es-ES_tradnl"/>
        </w:rPr>
        <w:t xml:space="preserve">de enero de </w:t>
      </w:r>
      <w:r w:rsidR="00032639">
        <w:rPr>
          <w:rFonts w:ascii="Arial" w:hAnsi="Arial"/>
          <w:lang w:val="es-ES_tradnl"/>
        </w:rPr>
        <w:t xml:space="preserve"> 201</w:t>
      </w:r>
      <w:r w:rsidR="008A0F71">
        <w:rPr>
          <w:rFonts w:ascii="Arial" w:hAnsi="Arial"/>
          <w:lang w:val="es-ES_tradnl"/>
        </w:rPr>
        <w:t>2</w:t>
      </w:r>
      <w:r w:rsidR="00EC4152" w:rsidRPr="00D7337C">
        <w:rPr>
          <w:rFonts w:ascii="Arial" w:hAnsi="Arial"/>
          <w:lang w:val="es-ES_tradnl"/>
        </w:rPr>
        <w:t xml:space="preserve">, </w:t>
      </w:r>
      <w:r w:rsidRPr="00D7337C">
        <w:rPr>
          <w:rFonts w:ascii="Arial" w:hAnsi="Arial"/>
          <w:lang w:val="es-ES_tradnl"/>
        </w:rPr>
        <w:t>los jornales de los trabajadores oficiales a cargo del municipio se incrementara</w:t>
      </w:r>
      <w:r w:rsidR="000C44FD">
        <w:rPr>
          <w:rFonts w:ascii="Arial" w:hAnsi="Arial"/>
          <w:lang w:val="es-ES_tradnl"/>
        </w:rPr>
        <w:t>n</w:t>
      </w:r>
      <w:r w:rsidRPr="00D7337C">
        <w:rPr>
          <w:rFonts w:ascii="Arial" w:hAnsi="Arial"/>
          <w:lang w:val="es-ES_tradnl"/>
        </w:rPr>
        <w:t xml:space="preserve">  de conformidad con lo que </w:t>
      </w:r>
      <w:r w:rsidR="000C44FD">
        <w:rPr>
          <w:rFonts w:ascii="Arial" w:hAnsi="Arial"/>
          <w:lang w:val="es-ES_tradnl"/>
        </w:rPr>
        <w:t xml:space="preserve">establecido en </w:t>
      </w:r>
      <w:r w:rsidRPr="00D7337C">
        <w:rPr>
          <w:rFonts w:ascii="Arial" w:hAnsi="Arial"/>
          <w:lang w:val="es-ES_tradnl"/>
        </w:rPr>
        <w:t xml:space="preserve"> la  convención colectiva.</w:t>
      </w:r>
    </w:p>
    <w:p w:rsidR="00E31464" w:rsidRDefault="00E31464">
      <w:pPr>
        <w:tabs>
          <w:tab w:val="left" w:pos="-1340"/>
          <w:tab w:val="left" w:pos="-720"/>
          <w:tab w:val="left" w:pos="0"/>
          <w:tab w:val="left" w:pos="397"/>
        </w:tabs>
        <w:jc w:val="both"/>
        <w:rPr>
          <w:rFonts w:ascii="Arial" w:hAnsi="Arial"/>
          <w:b/>
          <w:lang w:val="es-ES_tradnl"/>
        </w:rPr>
      </w:pPr>
    </w:p>
    <w:p w:rsidR="00AE4984" w:rsidRPr="00D7337C" w:rsidRDefault="00AE4984">
      <w:pPr>
        <w:tabs>
          <w:tab w:val="left" w:pos="-1340"/>
          <w:tab w:val="left" w:pos="-720"/>
          <w:tab w:val="left" w:pos="0"/>
          <w:tab w:val="left" w:pos="397"/>
        </w:tabs>
        <w:jc w:val="both"/>
        <w:rPr>
          <w:rFonts w:ascii="Arial" w:hAnsi="Arial"/>
          <w:lang w:val="es-ES_tradnl"/>
        </w:rPr>
      </w:pPr>
      <w:r w:rsidRPr="00D7337C">
        <w:rPr>
          <w:rFonts w:ascii="Arial" w:hAnsi="Arial"/>
          <w:b/>
          <w:lang w:val="es-ES_tradnl"/>
        </w:rPr>
        <w:t>Art.1</w:t>
      </w:r>
      <w:r w:rsidR="00C900AA">
        <w:rPr>
          <w:rFonts w:ascii="Arial" w:hAnsi="Arial"/>
          <w:b/>
          <w:lang w:val="es-ES_tradnl"/>
        </w:rPr>
        <w:t>9</w:t>
      </w:r>
      <w:r w:rsidRPr="00D7337C">
        <w:rPr>
          <w:rFonts w:ascii="Arial" w:hAnsi="Arial"/>
          <w:b/>
          <w:lang w:val="es-ES_tradnl"/>
        </w:rPr>
        <w:t>.-</w:t>
      </w:r>
      <w:r w:rsidRPr="00D7337C">
        <w:rPr>
          <w:rFonts w:ascii="Arial" w:hAnsi="Arial"/>
          <w:lang w:val="es-ES_tradnl"/>
        </w:rPr>
        <w:t xml:space="preserve"> A partir del</w:t>
      </w:r>
      <w:r w:rsidR="00287350" w:rsidRPr="00D7337C">
        <w:rPr>
          <w:rFonts w:ascii="Arial" w:hAnsi="Arial"/>
          <w:lang w:val="es-ES_tradnl"/>
        </w:rPr>
        <w:t xml:space="preserve"> primero (1o.) de </w:t>
      </w:r>
      <w:r w:rsidR="00D517BA" w:rsidRPr="00D7337C">
        <w:rPr>
          <w:rFonts w:ascii="Arial" w:hAnsi="Arial"/>
          <w:lang w:val="es-ES_tradnl"/>
        </w:rPr>
        <w:t>e</w:t>
      </w:r>
      <w:r w:rsidR="00287350" w:rsidRPr="00D7337C">
        <w:rPr>
          <w:rFonts w:ascii="Arial" w:hAnsi="Arial"/>
          <w:lang w:val="es-ES_tradnl"/>
        </w:rPr>
        <w:t xml:space="preserve">nero de  </w:t>
      </w:r>
      <w:r w:rsidR="00032639">
        <w:rPr>
          <w:rFonts w:ascii="Arial" w:hAnsi="Arial"/>
          <w:lang w:val="es-ES_tradnl"/>
        </w:rPr>
        <w:t xml:space="preserve"> 201</w:t>
      </w:r>
      <w:r w:rsidR="008A0F71">
        <w:rPr>
          <w:rFonts w:ascii="Arial" w:hAnsi="Arial"/>
          <w:lang w:val="es-ES_tradnl"/>
        </w:rPr>
        <w:t>2</w:t>
      </w:r>
      <w:r w:rsidRPr="00D7337C">
        <w:rPr>
          <w:rFonts w:ascii="Arial" w:hAnsi="Arial"/>
          <w:lang w:val="es-ES_tradnl"/>
        </w:rPr>
        <w:t xml:space="preserve">, el   </w:t>
      </w:r>
      <w:r w:rsidR="00D517BA" w:rsidRPr="00D7337C">
        <w:rPr>
          <w:rFonts w:ascii="Arial" w:hAnsi="Arial"/>
          <w:lang w:val="es-ES_tradnl"/>
        </w:rPr>
        <w:t xml:space="preserve"> salario </w:t>
      </w:r>
      <w:r w:rsidRPr="00D7337C">
        <w:rPr>
          <w:rFonts w:ascii="Arial" w:hAnsi="Arial"/>
          <w:lang w:val="es-ES_tradnl"/>
        </w:rPr>
        <w:t>del Señor Alcalde se reajustara de acuerdo a lo establecido por la ley</w:t>
      </w:r>
      <w:r w:rsidR="000E0D28">
        <w:rPr>
          <w:rFonts w:ascii="Arial" w:hAnsi="Arial"/>
          <w:lang w:val="es-ES_tradnl"/>
        </w:rPr>
        <w:t xml:space="preserve">, previa aprobación del Honorable Concejo Municipal. </w:t>
      </w:r>
    </w:p>
    <w:p w:rsidR="0072118F" w:rsidRDefault="0072118F">
      <w:pPr>
        <w:tabs>
          <w:tab w:val="left" w:pos="-1340"/>
          <w:tab w:val="left" w:pos="-720"/>
          <w:tab w:val="left" w:pos="0"/>
          <w:tab w:val="left" w:pos="397"/>
        </w:tabs>
        <w:jc w:val="both"/>
        <w:rPr>
          <w:rFonts w:ascii="Arial" w:hAnsi="Arial"/>
          <w:b/>
          <w:color w:val="FF0000"/>
          <w:lang w:val="es-ES_tradnl"/>
        </w:rPr>
      </w:pPr>
    </w:p>
    <w:p w:rsidR="00AE4984" w:rsidRPr="00D7337C" w:rsidRDefault="00AE4984">
      <w:pPr>
        <w:tabs>
          <w:tab w:val="left" w:pos="-1340"/>
          <w:tab w:val="left" w:pos="-720"/>
          <w:tab w:val="left" w:pos="0"/>
          <w:tab w:val="left" w:pos="397"/>
        </w:tabs>
        <w:jc w:val="both"/>
        <w:rPr>
          <w:rFonts w:ascii="Arial" w:hAnsi="Arial"/>
          <w:b/>
          <w:lang w:val="es-ES_tradnl"/>
        </w:rPr>
      </w:pPr>
      <w:r w:rsidRPr="00D7337C">
        <w:rPr>
          <w:rFonts w:ascii="Arial" w:hAnsi="Arial"/>
          <w:b/>
          <w:lang w:val="es-ES_tradnl"/>
        </w:rPr>
        <w:t>Art.</w:t>
      </w:r>
      <w:r w:rsidR="00C900AA">
        <w:rPr>
          <w:rFonts w:ascii="Arial" w:hAnsi="Arial"/>
          <w:b/>
          <w:lang w:val="es-ES_tradnl"/>
        </w:rPr>
        <w:t>20</w:t>
      </w:r>
      <w:r w:rsidR="000C44FD">
        <w:rPr>
          <w:rFonts w:ascii="Arial" w:hAnsi="Arial"/>
          <w:b/>
          <w:lang w:val="es-ES_tradnl"/>
        </w:rPr>
        <w:t>-</w:t>
      </w:r>
      <w:r w:rsidRPr="00D7337C">
        <w:rPr>
          <w:rFonts w:ascii="Arial" w:hAnsi="Arial"/>
          <w:b/>
          <w:lang w:val="es-ES_tradnl"/>
        </w:rPr>
        <w:t xml:space="preserve">  </w:t>
      </w:r>
      <w:r w:rsidRPr="00D7337C">
        <w:rPr>
          <w:rFonts w:ascii="Arial" w:hAnsi="Arial"/>
          <w:lang w:val="es-ES_tradnl"/>
        </w:rPr>
        <w:t xml:space="preserve">Las reservas presupuestales y las cuentas por pagar de los órganos que conforman el Presupuesto General del  Municipio existentes a 31 de diciembre de </w:t>
      </w:r>
      <w:r w:rsidR="00491950">
        <w:rPr>
          <w:rFonts w:ascii="Arial" w:hAnsi="Arial"/>
          <w:lang w:val="es-ES_tradnl"/>
        </w:rPr>
        <w:t>201</w:t>
      </w:r>
      <w:r w:rsidR="008A0F71">
        <w:rPr>
          <w:rFonts w:ascii="Arial" w:hAnsi="Arial"/>
          <w:lang w:val="es-ES_tradnl"/>
        </w:rPr>
        <w:t>1</w:t>
      </w:r>
      <w:r w:rsidRPr="00E31464">
        <w:rPr>
          <w:rFonts w:ascii="Arial" w:hAnsi="Arial"/>
          <w:lang w:val="es-ES_tradnl"/>
        </w:rPr>
        <w:t xml:space="preserve">  </w:t>
      </w:r>
      <w:r w:rsidRPr="00D7337C">
        <w:rPr>
          <w:rFonts w:ascii="Arial" w:hAnsi="Arial"/>
          <w:lang w:val="es-ES_tradnl"/>
        </w:rPr>
        <w:t>deberán constituirse a mas tardar el 1 de febrero de</w:t>
      </w:r>
      <w:r w:rsidR="00F3702F">
        <w:rPr>
          <w:rFonts w:ascii="Arial" w:hAnsi="Arial"/>
          <w:lang w:val="es-ES_tradnl"/>
        </w:rPr>
        <w:t>l</w:t>
      </w:r>
      <w:r w:rsidRPr="00D7337C">
        <w:rPr>
          <w:rFonts w:ascii="Arial" w:hAnsi="Arial"/>
          <w:lang w:val="es-ES_tradnl"/>
        </w:rPr>
        <w:t xml:space="preserve"> año </w:t>
      </w:r>
      <w:r w:rsidRPr="00D7337C">
        <w:rPr>
          <w:rFonts w:ascii="Arial" w:hAnsi="Arial"/>
          <w:b/>
          <w:lang w:val="es-ES_tradnl"/>
        </w:rPr>
        <w:t xml:space="preserve"> </w:t>
      </w:r>
      <w:r w:rsidR="00032639">
        <w:rPr>
          <w:rFonts w:ascii="Arial" w:hAnsi="Arial"/>
          <w:lang w:val="es-ES_tradnl"/>
        </w:rPr>
        <w:t>201</w:t>
      </w:r>
      <w:r w:rsidR="008A0F71">
        <w:rPr>
          <w:rFonts w:ascii="Arial" w:hAnsi="Arial"/>
          <w:lang w:val="es-ES_tradnl"/>
        </w:rPr>
        <w:t>2</w:t>
      </w:r>
      <w:r w:rsidRPr="00D7337C">
        <w:rPr>
          <w:rFonts w:ascii="Arial" w:hAnsi="Arial"/>
          <w:lang w:val="es-ES_tradnl"/>
        </w:rPr>
        <w:t>.</w:t>
      </w:r>
      <w:r w:rsidRPr="00D7337C">
        <w:rPr>
          <w:rFonts w:ascii="Arial" w:hAnsi="Arial"/>
          <w:b/>
          <w:lang w:val="es-ES_tradnl"/>
        </w:rPr>
        <w:t xml:space="preserve">   </w:t>
      </w:r>
    </w:p>
    <w:p w:rsidR="00AE36B5" w:rsidRDefault="00AE36B5">
      <w:pPr>
        <w:tabs>
          <w:tab w:val="left" w:pos="-1340"/>
          <w:tab w:val="left" w:pos="-720"/>
          <w:tab w:val="left" w:pos="0"/>
          <w:tab w:val="left" w:pos="397"/>
        </w:tabs>
        <w:jc w:val="both"/>
        <w:rPr>
          <w:rFonts w:ascii="Arial" w:hAnsi="Arial"/>
          <w:b/>
          <w:lang w:val="es-ES_tradnl"/>
        </w:rPr>
      </w:pPr>
    </w:p>
    <w:p w:rsidR="00AC7514" w:rsidRPr="00AC7514" w:rsidRDefault="00847E8A">
      <w:pPr>
        <w:tabs>
          <w:tab w:val="left" w:pos="-1340"/>
          <w:tab w:val="left" w:pos="-720"/>
          <w:tab w:val="left" w:pos="0"/>
          <w:tab w:val="left" w:pos="397"/>
        </w:tabs>
        <w:jc w:val="both"/>
        <w:rPr>
          <w:rFonts w:ascii="Arial" w:hAnsi="Arial"/>
          <w:lang w:val="es-ES_tradnl"/>
        </w:rPr>
      </w:pPr>
      <w:r>
        <w:rPr>
          <w:rFonts w:ascii="Arial" w:hAnsi="Arial"/>
          <w:b/>
          <w:lang w:val="es-ES_tradnl"/>
        </w:rPr>
        <w:t>Art. 2</w:t>
      </w:r>
      <w:r w:rsidR="00C900AA">
        <w:rPr>
          <w:rFonts w:ascii="Arial" w:hAnsi="Arial"/>
          <w:b/>
          <w:lang w:val="es-ES_tradnl"/>
        </w:rPr>
        <w:t>1</w:t>
      </w:r>
      <w:r w:rsidR="00AC7514">
        <w:rPr>
          <w:rFonts w:ascii="Arial" w:hAnsi="Arial"/>
          <w:b/>
          <w:lang w:val="es-ES_tradnl"/>
        </w:rPr>
        <w:t>.</w:t>
      </w:r>
      <w:r w:rsidR="000C44FD">
        <w:rPr>
          <w:rFonts w:ascii="Arial" w:hAnsi="Arial"/>
          <w:b/>
          <w:lang w:val="es-ES_tradnl"/>
        </w:rPr>
        <w:t>-</w:t>
      </w:r>
      <w:r w:rsidR="00AC7514">
        <w:rPr>
          <w:rFonts w:ascii="Arial" w:hAnsi="Arial"/>
          <w:b/>
          <w:lang w:val="es-ES_tradnl"/>
        </w:rPr>
        <w:t xml:space="preserve">  </w:t>
      </w:r>
      <w:r w:rsidR="00AC7514" w:rsidRPr="00E75273">
        <w:rPr>
          <w:rFonts w:ascii="Arial" w:hAnsi="Arial"/>
          <w:lang w:val="es-ES_tradnl"/>
        </w:rPr>
        <w:t>Autorizase al señor Alcalde de Bucaramanga</w:t>
      </w:r>
      <w:r w:rsidR="00AC7514">
        <w:rPr>
          <w:rFonts w:ascii="Arial" w:hAnsi="Arial"/>
          <w:lang w:val="es-ES_tradnl"/>
        </w:rPr>
        <w:t xml:space="preserve">, </w:t>
      </w:r>
      <w:r w:rsidR="00AC7514" w:rsidRPr="00AC7514">
        <w:rPr>
          <w:rFonts w:ascii="Arial" w:hAnsi="Arial"/>
          <w:lang w:val="es-ES_tradnl"/>
        </w:rPr>
        <w:t>a pa</w:t>
      </w:r>
      <w:r w:rsidR="00032639">
        <w:rPr>
          <w:rFonts w:ascii="Arial" w:hAnsi="Arial"/>
          <w:lang w:val="es-ES_tradnl"/>
        </w:rPr>
        <w:t>r</w:t>
      </w:r>
      <w:r w:rsidR="00491950">
        <w:rPr>
          <w:rFonts w:ascii="Arial" w:hAnsi="Arial"/>
          <w:lang w:val="es-ES_tradnl"/>
        </w:rPr>
        <w:t>tir del primero de enero de 201</w:t>
      </w:r>
      <w:r w:rsidR="008A0F71">
        <w:rPr>
          <w:rFonts w:ascii="Arial" w:hAnsi="Arial"/>
          <w:lang w:val="es-ES_tradnl"/>
        </w:rPr>
        <w:t>2</w:t>
      </w:r>
      <w:r w:rsidR="00AC7514" w:rsidRPr="00AC7514">
        <w:rPr>
          <w:rFonts w:ascii="Arial" w:hAnsi="Arial"/>
          <w:lang w:val="es-ES_tradnl"/>
        </w:rPr>
        <w:t>, para incorporar las reservas presu</w:t>
      </w:r>
      <w:r w:rsidR="002B2A73">
        <w:rPr>
          <w:rFonts w:ascii="Arial" w:hAnsi="Arial"/>
          <w:lang w:val="es-ES_tradnl"/>
        </w:rPr>
        <w:t>pu</w:t>
      </w:r>
      <w:r w:rsidR="00AC7514" w:rsidRPr="00AC7514">
        <w:rPr>
          <w:rFonts w:ascii="Arial" w:hAnsi="Arial"/>
          <w:lang w:val="es-ES_tradnl"/>
        </w:rPr>
        <w:t>e</w:t>
      </w:r>
      <w:r w:rsidR="002B2A73">
        <w:rPr>
          <w:rFonts w:ascii="Arial" w:hAnsi="Arial"/>
          <w:lang w:val="es-ES_tradnl"/>
        </w:rPr>
        <w:t>s</w:t>
      </w:r>
      <w:r w:rsidR="00AC7514" w:rsidRPr="00AC7514">
        <w:rPr>
          <w:rFonts w:ascii="Arial" w:hAnsi="Arial"/>
          <w:lang w:val="es-ES_tradnl"/>
        </w:rPr>
        <w:t xml:space="preserve">tales </w:t>
      </w:r>
      <w:r w:rsidR="002B2A73" w:rsidRPr="00AC7514">
        <w:rPr>
          <w:rFonts w:ascii="Arial" w:hAnsi="Arial"/>
          <w:lang w:val="es-ES_tradnl"/>
        </w:rPr>
        <w:t>constituidas</w:t>
      </w:r>
      <w:r w:rsidR="00491950">
        <w:rPr>
          <w:rFonts w:ascii="Arial" w:hAnsi="Arial"/>
          <w:lang w:val="es-ES_tradnl"/>
        </w:rPr>
        <w:t xml:space="preserve"> a 31 de Diciembre de 201</w:t>
      </w:r>
      <w:r w:rsidR="008A0F71">
        <w:rPr>
          <w:rFonts w:ascii="Arial" w:hAnsi="Arial"/>
          <w:lang w:val="es-ES_tradnl"/>
        </w:rPr>
        <w:t>1</w:t>
      </w:r>
      <w:r w:rsidR="002B2A73">
        <w:rPr>
          <w:rFonts w:ascii="Arial" w:hAnsi="Arial"/>
          <w:lang w:val="es-ES_tradnl"/>
        </w:rPr>
        <w:t xml:space="preserve"> con sus respectivas fuentes de financiación</w:t>
      </w:r>
      <w:r w:rsidR="000C44FD">
        <w:rPr>
          <w:rFonts w:ascii="Arial" w:hAnsi="Arial"/>
          <w:lang w:val="es-ES_tradnl"/>
        </w:rPr>
        <w:t xml:space="preserve"> y de conformidad con la ley 819 de 2003</w:t>
      </w:r>
      <w:r w:rsidR="00AC7514">
        <w:rPr>
          <w:rFonts w:ascii="Arial" w:hAnsi="Arial"/>
          <w:lang w:val="es-ES_tradnl"/>
        </w:rPr>
        <w:t>.</w:t>
      </w:r>
      <w:r w:rsidR="00AC7514" w:rsidRPr="00AC7514">
        <w:rPr>
          <w:rFonts w:ascii="Arial" w:hAnsi="Arial"/>
          <w:lang w:val="es-ES_tradnl"/>
        </w:rPr>
        <w:t xml:space="preserve"> </w:t>
      </w:r>
    </w:p>
    <w:p w:rsidR="00AE4984" w:rsidRPr="00D7337C" w:rsidRDefault="00AE4984">
      <w:pPr>
        <w:tabs>
          <w:tab w:val="left" w:pos="-1340"/>
          <w:tab w:val="left" w:pos="-720"/>
          <w:tab w:val="left" w:pos="0"/>
          <w:tab w:val="left" w:pos="397"/>
        </w:tabs>
        <w:jc w:val="both"/>
        <w:rPr>
          <w:rFonts w:ascii="Arial" w:hAnsi="Arial"/>
          <w:b/>
          <w:lang w:val="es-ES_tradnl"/>
        </w:rPr>
      </w:pPr>
      <w:r w:rsidRPr="00D7337C">
        <w:rPr>
          <w:rFonts w:ascii="Arial" w:hAnsi="Arial"/>
          <w:b/>
          <w:lang w:val="es-ES_tradnl"/>
        </w:rPr>
        <w:t>A</w:t>
      </w:r>
      <w:r w:rsidR="000D0660" w:rsidRPr="00D7337C">
        <w:rPr>
          <w:rFonts w:ascii="Arial" w:hAnsi="Arial"/>
          <w:b/>
          <w:lang w:val="es-ES_tradnl"/>
        </w:rPr>
        <w:t>rt.</w:t>
      </w:r>
      <w:r w:rsidR="004459E5" w:rsidRPr="00D7337C">
        <w:rPr>
          <w:rFonts w:ascii="Arial" w:hAnsi="Arial"/>
          <w:b/>
          <w:lang w:val="es-ES_tradnl"/>
        </w:rPr>
        <w:t xml:space="preserve"> </w:t>
      </w:r>
      <w:r w:rsidR="000D0660" w:rsidRPr="00D7337C">
        <w:rPr>
          <w:rFonts w:ascii="Arial" w:hAnsi="Arial"/>
          <w:b/>
          <w:lang w:val="es-ES_tradnl"/>
        </w:rPr>
        <w:t>2</w:t>
      </w:r>
      <w:r w:rsidR="00C900AA">
        <w:rPr>
          <w:rFonts w:ascii="Arial" w:hAnsi="Arial"/>
          <w:b/>
          <w:lang w:val="es-ES_tradnl"/>
        </w:rPr>
        <w:t>2</w:t>
      </w:r>
      <w:r w:rsidR="000C44FD">
        <w:rPr>
          <w:rFonts w:ascii="Arial" w:hAnsi="Arial"/>
          <w:b/>
          <w:lang w:val="es-ES_tradnl"/>
        </w:rPr>
        <w:t>.-</w:t>
      </w:r>
      <w:r w:rsidRPr="00D7337C">
        <w:rPr>
          <w:rFonts w:ascii="Arial" w:hAnsi="Arial"/>
          <w:b/>
          <w:lang w:val="es-ES_tradnl"/>
        </w:rPr>
        <w:t xml:space="preserve">  </w:t>
      </w:r>
      <w:r w:rsidRPr="00D7337C">
        <w:rPr>
          <w:rFonts w:ascii="Arial" w:hAnsi="Arial"/>
          <w:lang w:val="es-ES_tradnl"/>
        </w:rPr>
        <w:t xml:space="preserve">Establecidas las cuentas por pagar los dineros sobrantes girados por </w:t>
      </w:r>
      <w:r w:rsidR="000C44FD">
        <w:rPr>
          <w:rFonts w:ascii="Arial" w:hAnsi="Arial"/>
          <w:lang w:val="es-ES_tradnl"/>
        </w:rPr>
        <w:t xml:space="preserve">el </w:t>
      </w:r>
      <w:r w:rsidRPr="00D7337C">
        <w:rPr>
          <w:rFonts w:ascii="Arial" w:hAnsi="Arial"/>
          <w:lang w:val="es-ES_tradnl"/>
        </w:rPr>
        <w:t>Municipio de Bucaramanga</w:t>
      </w:r>
      <w:r w:rsidR="000C44FD">
        <w:rPr>
          <w:rFonts w:ascii="Arial" w:hAnsi="Arial"/>
          <w:lang w:val="es-ES_tradnl"/>
        </w:rPr>
        <w:t>,</w:t>
      </w:r>
      <w:r w:rsidRPr="00D7337C">
        <w:rPr>
          <w:rFonts w:ascii="Arial" w:hAnsi="Arial"/>
          <w:lang w:val="es-ES_tradnl"/>
        </w:rPr>
        <w:t xml:space="preserve"> a los organismos y entidades del orden Municipal sin excepción serán reintegrados a </w:t>
      </w:r>
      <w:smartTag w:uri="urn:schemas-microsoft-com:office:smarttags" w:element="PersonName">
        <w:smartTagPr>
          <w:attr w:name="ProductID" w:val="la Tesorer￭a General"/>
        </w:smartTagPr>
        <w:r w:rsidRPr="00D7337C">
          <w:rPr>
            <w:rFonts w:ascii="Arial" w:hAnsi="Arial"/>
            <w:lang w:val="es-ES_tradnl"/>
          </w:rPr>
          <w:t>la Tesorería General</w:t>
        </w:r>
      </w:smartTag>
      <w:r w:rsidRPr="00D7337C">
        <w:rPr>
          <w:rFonts w:ascii="Arial" w:hAnsi="Arial"/>
          <w:lang w:val="es-ES_tradnl"/>
        </w:rPr>
        <w:t xml:space="preserve"> a mas t</w:t>
      </w:r>
      <w:r w:rsidR="00287350" w:rsidRPr="00D7337C">
        <w:rPr>
          <w:rFonts w:ascii="Arial" w:hAnsi="Arial"/>
          <w:lang w:val="es-ES_tradnl"/>
        </w:rPr>
        <w:t>ard</w:t>
      </w:r>
      <w:r w:rsidR="00BE0A82">
        <w:rPr>
          <w:rFonts w:ascii="Arial" w:hAnsi="Arial"/>
          <w:lang w:val="es-ES_tradnl"/>
        </w:rPr>
        <w:t>ar</w:t>
      </w:r>
      <w:r w:rsidR="00287350" w:rsidRPr="00D7337C">
        <w:rPr>
          <w:rFonts w:ascii="Arial" w:hAnsi="Arial"/>
          <w:lang w:val="es-ES_tradnl"/>
        </w:rPr>
        <w:t xml:space="preserve"> el 1</w:t>
      </w:r>
      <w:r w:rsidR="00273352" w:rsidRPr="00D7337C">
        <w:rPr>
          <w:rFonts w:ascii="Arial" w:hAnsi="Arial"/>
          <w:lang w:val="es-ES_tradnl"/>
        </w:rPr>
        <w:t>o</w:t>
      </w:r>
      <w:r w:rsidR="00287350" w:rsidRPr="00D7337C">
        <w:rPr>
          <w:rFonts w:ascii="Arial" w:hAnsi="Arial"/>
          <w:lang w:val="es-ES_tradnl"/>
        </w:rPr>
        <w:t xml:space="preserve">. de marzo del año </w:t>
      </w:r>
      <w:r w:rsidR="008A0F71">
        <w:rPr>
          <w:rFonts w:ascii="Arial" w:hAnsi="Arial"/>
          <w:lang w:val="es-ES_tradnl"/>
        </w:rPr>
        <w:t xml:space="preserve"> 2012</w:t>
      </w:r>
      <w:r w:rsidRPr="00D7337C">
        <w:rPr>
          <w:rFonts w:ascii="Arial" w:hAnsi="Arial"/>
          <w:lang w:val="es-ES_tradnl"/>
        </w:rPr>
        <w:t>.</w:t>
      </w:r>
    </w:p>
    <w:p w:rsidR="001D7002" w:rsidRDefault="001D7002">
      <w:pPr>
        <w:tabs>
          <w:tab w:val="left" w:pos="-1340"/>
          <w:tab w:val="left" w:pos="-720"/>
          <w:tab w:val="left" w:pos="0"/>
          <w:tab w:val="left" w:pos="397"/>
        </w:tabs>
        <w:jc w:val="both"/>
        <w:rPr>
          <w:rFonts w:ascii="Arial" w:hAnsi="Arial"/>
          <w:b/>
          <w:lang w:val="es-ES_tradnl"/>
        </w:rPr>
      </w:pPr>
    </w:p>
    <w:p w:rsidR="00AE4984" w:rsidRPr="00D7337C" w:rsidRDefault="00AE4984">
      <w:pPr>
        <w:tabs>
          <w:tab w:val="left" w:pos="-1340"/>
          <w:tab w:val="left" w:pos="-720"/>
          <w:tab w:val="left" w:pos="0"/>
          <w:tab w:val="left" w:pos="397"/>
        </w:tabs>
        <w:jc w:val="both"/>
        <w:rPr>
          <w:rFonts w:ascii="Arial" w:hAnsi="Arial"/>
          <w:lang w:val="es-ES_tradnl"/>
        </w:rPr>
      </w:pPr>
      <w:r w:rsidRPr="00D7337C">
        <w:rPr>
          <w:rFonts w:ascii="Arial" w:hAnsi="Arial"/>
          <w:b/>
          <w:lang w:val="es-ES_tradnl"/>
        </w:rPr>
        <w:t>Art.</w:t>
      </w:r>
      <w:r w:rsidR="0027603D" w:rsidRPr="00D7337C">
        <w:rPr>
          <w:rFonts w:ascii="Arial" w:hAnsi="Arial"/>
          <w:b/>
          <w:lang w:val="es-ES_tradnl"/>
        </w:rPr>
        <w:t xml:space="preserve">  </w:t>
      </w:r>
      <w:r w:rsidRPr="00D7337C">
        <w:rPr>
          <w:rFonts w:ascii="Arial" w:hAnsi="Arial"/>
          <w:b/>
          <w:lang w:val="es-ES_tradnl"/>
        </w:rPr>
        <w:t>2</w:t>
      </w:r>
      <w:r w:rsidR="00C900AA">
        <w:rPr>
          <w:rFonts w:ascii="Arial" w:hAnsi="Arial"/>
          <w:b/>
          <w:lang w:val="es-ES_tradnl"/>
        </w:rPr>
        <w:t>3</w:t>
      </w:r>
      <w:r w:rsidRPr="00D7337C">
        <w:rPr>
          <w:rFonts w:ascii="Arial" w:hAnsi="Arial"/>
          <w:b/>
          <w:lang w:val="es-ES_tradnl"/>
        </w:rPr>
        <w:t>.</w:t>
      </w:r>
      <w:r w:rsidRPr="00D7337C">
        <w:rPr>
          <w:rFonts w:ascii="Arial" w:hAnsi="Arial"/>
          <w:b/>
          <w:lang w:val="es-ES_tradnl"/>
        </w:rPr>
        <w:noBreakHyphen/>
      </w:r>
      <w:r w:rsidRPr="00D7337C">
        <w:rPr>
          <w:rFonts w:ascii="Arial" w:hAnsi="Arial"/>
          <w:lang w:val="es-ES_tradnl"/>
        </w:rPr>
        <w:t xml:space="preserve"> A partir del pri</w:t>
      </w:r>
      <w:r w:rsidR="00287350" w:rsidRPr="00D7337C">
        <w:rPr>
          <w:rFonts w:ascii="Arial" w:hAnsi="Arial"/>
          <w:lang w:val="es-ES_tradnl"/>
        </w:rPr>
        <w:t xml:space="preserve">mero (1o.) de </w:t>
      </w:r>
      <w:r w:rsidR="00886AC2" w:rsidRPr="00D7337C">
        <w:rPr>
          <w:rFonts w:ascii="Arial" w:hAnsi="Arial"/>
          <w:lang w:val="es-ES_tradnl"/>
        </w:rPr>
        <w:t>e</w:t>
      </w:r>
      <w:r w:rsidR="00287350" w:rsidRPr="00D7337C">
        <w:rPr>
          <w:rFonts w:ascii="Arial" w:hAnsi="Arial"/>
          <w:lang w:val="es-ES_tradnl"/>
        </w:rPr>
        <w:t xml:space="preserve">nero del año </w:t>
      </w:r>
      <w:r w:rsidR="00491950">
        <w:rPr>
          <w:rFonts w:ascii="Arial" w:hAnsi="Arial"/>
          <w:lang w:val="es-ES_tradnl"/>
        </w:rPr>
        <w:t>201</w:t>
      </w:r>
      <w:r w:rsidR="008A0F71">
        <w:rPr>
          <w:rFonts w:ascii="Arial" w:hAnsi="Arial"/>
          <w:lang w:val="es-ES_tradnl"/>
        </w:rPr>
        <w:t>2</w:t>
      </w:r>
      <w:r w:rsidR="00A35BEE">
        <w:rPr>
          <w:rFonts w:ascii="Arial" w:hAnsi="Arial"/>
          <w:lang w:val="es-ES_tradnl"/>
        </w:rPr>
        <w:t xml:space="preserve"> </w:t>
      </w:r>
      <w:r w:rsidRPr="00D7337C">
        <w:rPr>
          <w:rFonts w:ascii="Arial" w:hAnsi="Arial"/>
          <w:lang w:val="es-ES_tradnl"/>
        </w:rPr>
        <w:t xml:space="preserve">el Subsidio Familiar para los Empleados y Trabajadores al servicio de </w:t>
      </w:r>
      <w:smartTag w:uri="urn:schemas-microsoft-com:office:smarttags" w:element="PersonName">
        <w:smartTagPr>
          <w:attr w:name="ProductID" w:val="la Administraci￳n Central"/>
        </w:smartTagPr>
        <w:r w:rsidRPr="00D7337C">
          <w:rPr>
            <w:rFonts w:ascii="Arial" w:hAnsi="Arial"/>
            <w:lang w:val="es-ES_tradnl"/>
          </w:rPr>
          <w:t>la Administración Central</w:t>
        </w:r>
      </w:smartTag>
      <w:r w:rsidRPr="00D7337C">
        <w:rPr>
          <w:rFonts w:ascii="Arial" w:hAnsi="Arial"/>
          <w:lang w:val="es-ES_tradnl"/>
        </w:rPr>
        <w:t xml:space="preserve"> Municipal, será pagado por la caja de Compensación  Familiar a  que se encuentre  afiliado  </w:t>
      </w:r>
      <w:r w:rsidR="00886AC2" w:rsidRPr="00D7337C">
        <w:rPr>
          <w:rFonts w:ascii="Arial" w:hAnsi="Arial"/>
          <w:lang w:val="es-ES_tradnl"/>
        </w:rPr>
        <w:t xml:space="preserve">el ente municipal  </w:t>
      </w:r>
      <w:r w:rsidRPr="00D7337C">
        <w:rPr>
          <w:rFonts w:ascii="Arial" w:hAnsi="Arial"/>
          <w:lang w:val="es-ES_tradnl"/>
        </w:rPr>
        <w:t>y su valor será el fijado por ella.</w:t>
      </w:r>
    </w:p>
    <w:p w:rsidR="00AE4984" w:rsidRPr="00D7337C" w:rsidRDefault="00AE4984">
      <w:pPr>
        <w:tabs>
          <w:tab w:val="left" w:pos="-1340"/>
          <w:tab w:val="left" w:pos="-720"/>
          <w:tab w:val="left" w:pos="0"/>
          <w:tab w:val="left" w:pos="397"/>
        </w:tabs>
        <w:jc w:val="both"/>
        <w:rPr>
          <w:rFonts w:ascii="Arial" w:hAnsi="Arial"/>
          <w:b/>
          <w:lang w:val="es-ES_tradnl"/>
        </w:rPr>
        <w:sectPr w:rsidR="00AE4984" w:rsidRPr="00D7337C">
          <w:endnotePr>
            <w:numFmt w:val="decimal"/>
          </w:endnotePr>
          <w:type w:val="continuous"/>
          <w:pgSz w:w="12240" w:h="15840" w:code="1"/>
          <w:pgMar w:top="2268" w:right="1701" w:bottom="1418" w:left="1701" w:header="1418" w:footer="1134" w:gutter="0"/>
          <w:cols w:space="720"/>
          <w:noEndnote/>
        </w:sectPr>
      </w:pPr>
    </w:p>
    <w:p w:rsidR="00E31464" w:rsidRDefault="00E31464">
      <w:pPr>
        <w:tabs>
          <w:tab w:val="left" w:pos="-1340"/>
          <w:tab w:val="left" w:pos="-720"/>
          <w:tab w:val="left" w:pos="0"/>
          <w:tab w:val="left" w:pos="397"/>
        </w:tabs>
        <w:jc w:val="both"/>
        <w:rPr>
          <w:rFonts w:ascii="Arial" w:hAnsi="Arial"/>
          <w:b/>
          <w:lang w:val="es-ES_tradnl"/>
        </w:rPr>
      </w:pPr>
    </w:p>
    <w:p w:rsidR="00AE4984" w:rsidRPr="00D7337C" w:rsidRDefault="000D0660">
      <w:pPr>
        <w:tabs>
          <w:tab w:val="left" w:pos="-1340"/>
          <w:tab w:val="left" w:pos="-720"/>
          <w:tab w:val="left" w:pos="0"/>
          <w:tab w:val="left" w:pos="397"/>
        </w:tabs>
        <w:jc w:val="both"/>
        <w:rPr>
          <w:rFonts w:ascii="Arial" w:hAnsi="Arial"/>
          <w:lang w:val="es-ES_tradnl"/>
        </w:rPr>
      </w:pPr>
      <w:r w:rsidRPr="00D7337C">
        <w:rPr>
          <w:rFonts w:ascii="Arial" w:hAnsi="Arial"/>
          <w:b/>
          <w:lang w:val="es-ES_tradnl"/>
        </w:rPr>
        <w:t>Art.</w:t>
      </w:r>
      <w:r w:rsidR="0027603D" w:rsidRPr="00D7337C">
        <w:rPr>
          <w:rFonts w:ascii="Arial" w:hAnsi="Arial"/>
          <w:b/>
          <w:lang w:val="es-ES_tradnl"/>
        </w:rPr>
        <w:t xml:space="preserve">  </w:t>
      </w:r>
      <w:r w:rsidRPr="00D7337C">
        <w:rPr>
          <w:rFonts w:ascii="Arial" w:hAnsi="Arial"/>
          <w:b/>
          <w:lang w:val="es-ES_tradnl"/>
        </w:rPr>
        <w:t>2</w:t>
      </w:r>
      <w:r w:rsidR="00C900AA">
        <w:rPr>
          <w:rFonts w:ascii="Arial" w:hAnsi="Arial"/>
          <w:b/>
          <w:lang w:val="es-ES_tradnl"/>
        </w:rPr>
        <w:t>4</w:t>
      </w:r>
      <w:r w:rsidR="002B2A73">
        <w:rPr>
          <w:rFonts w:ascii="Arial" w:hAnsi="Arial"/>
          <w:b/>
          <w:lang w:val="es-ES_tradnl"/>
        </w:rPr>
        <w:t>o</w:t>
      </w:r>
      <w:r w:rsidR="00AE4984" w:rsidRPr="00D7337C">
        <w:rPr>
          <w:rFonts w:ascii="Arial" w:hAnsi="Arial"/>
          <w:b/>
          <w:lang w:val="es-ES_tradnl"/>
        </w:rPr>
        <w:t>.</w:t>
      </w:r>
      <w:r w:rsidR="002B2A73">
        <w:rPr>
          <w:rFonts w:ascii="Arial" w:hAnsi="Arial"/>
          <w:b/>
          <w:lang w:val="es-ES_tradnl"/>
        </w:rPr>
        <w:t>-</w:t>
      </w:r>
      <w:r w:rsidR="00AE4984" w:rsidRPr="00D7337C">
        <w:rPr>
          <w:rFonts w:ascii="Arial" w:hAnsi="Arial"/>
          <w:lang w:val="es-ES_tradnl"/>
        </w:rPr>
        <w:t xml:space="preserve"> Además de los preceptos contenidos en este Acuerdo  serán aplicables a la gestión presupuestal, las normas constitucionales, y demás disposiciones  legales y reglamentarias sobre la materia.</w:t>
      </w:r>
    </w:p>
    <w:p w:rsidR="00A6558A" w:rsidRDefault="00A6558A">
      <w:pPr>
        <w:tabs>
          <w:tab w:val="left" w:pos="-1340"/>
          <w:tab w:val="left" w:pos="-720"/>
          <w:tab w:val="left" w:pos="0"/>
          <w:tab w:val="left" w:pos="397"/>
        </w:tabs>
        <w:jc w:val="both"/>
        <w:rPr>
          <w:rFonts w:ascii="Arial" w:hAnsi="Arial"/>
          <w:b/>
          <w:lang w:val="es-ES_tradnl"/>
        </w:rPr>
      </w:pPr>
    </w:p>
    <w:p w:rsidR="00AE4984" w:rsidRDefault="00FD3C19">
      <w:pPr>
        <w:tabs>
          <w:tab w:val="left" w:pos="-1340"/>
          <w:tab w:val="left" w:pos="-720"/>
          <w:tab w:val="left" w:pos="0"/>
          <w:tab w:val="left" w:pos="397"/>
        </w:tabs>
        <w:jc w:val="both"/>
        <w:rPr>
          <w:rFonts w:ascii="Arial" w:hAnsi="Arial"/>
          <w:lang w:val="es-ES_tradnl"/>
        </w:rPr>
      </w:pPr>
      <w:r w:rsidRPr="0027603D">
        <w:rPr>
          <w:rFonts w:ascii="Arial" w:hAnsi="Arial"/>
          <w:b/>
          <w:lang w:val="es-ES_tradnl"/>
        </w:rPr>
        <w:t>Art. 2</w:t>
      </w:r>
      <w:r w:rsidR="00EA4D34">
        <w:rPr>
          <w:rFonts w:ascii="Arial" w:hAnsi="Arial"/>
          <w:b/>
          <w:lang w:val="es-ES_tradnl"/>
        </w:rPr>
        <w:t>5</w:t>
      </w:r>
      <w:r w:rsidR="00AE4984" w:rsidRPr="0027603D">
        <w:rPr>
          <w:rFonts w:ascii="Arial" w:hAnsi="Arial"/>
          <w:b/>
          <w:lang w:val="es-ES_tradnl"/>
        </w:rPr>
        <w:t>.</w:t>
      </w:r>
      <w:r w:rsidR="00AE4984">
        <w:rPr>
          <w:rFonts w:ascii="Arial" w:hAnsi="Arial"/>
          <w:lang w:val="es-ES_tradnl"/>
        </w:rPr>
        <w:noBreakHyphen/>
        <w:t xml:space="preserve"> El Presente Acuerdo rige </w:t>
      </w:r>
      <w:r w:rsidR="00AE4984" w:rsidRPr="003E723D">
        <w:rPr>
          <w:rFonts w:ascii="Arial" w:hAnsi="Arial"/>
          <w:lang w:val="es-ES_tradnl"/>
        </w:rPr>
        <w:t xml:space="preserve">a </w:t>
      </w:r>
      <w:r w:rsidR="00886AC2" w:rsidRPr="003E723D">
        <w:rPr>
          <w:rFonts w:ascii="Arial" w:hAnsi="Arial"/>
          <w:lang w:val="es-ES_tradnl"/>
        </w:rPr>
        <w:t>pa</w:t>
      </w:r>
      <w:r w:rsidR="00AE4984" w:rsidRPr="003E723D">
        <w:rPr>
          <w:rFonts w:ascii="Arial" w:hAnsi="Arial"/>
          <w:lang w:val="es-ES_tradnl"/>
        </w:rPr>
        <w:t>rtir</w:t>
      </w:r>
      <w:r w:rsidR="00AE4984">
        <w:rPr>
          <w:rFonts w:ascii="Arial" w:hAnsi="Arial"/>
          <w:lang w:val="es-ES_tradnl"/>
        </w:rPr>
        <w:t xml:space="preserve"> del</w:t>
      </w:r>
      <w:r w:rsidR="00287350">
        <w:rPr>
          <w:rFonts w:ascii="Arial" w:hAnsi="Arial"/>
          <w:lang w:val="es-ES_tradnl"/>
        </w:rPr>
        <w:t xml:space="preserve"> 1o. </w:t>
      </w:r>
      <w:r w:rsidR="00287350" w:rsidRPr="003E723D">
        <w:rPr>
          <w:rFonts w:ascii="Arial" w:hAnsi="Arial"/>
          <w:lang w:val="es-ES_tradnl"/>
        </w:rPr>
        <w:t xml:space="preserve">de </w:t>
      </w:r>
      <w:r w:rsidR="00886AC2" w:rsidRPr="003E723D">
        <w:rPr>
          <w:rFonts w:ascii="Arial" w:hAnsi="Arial"/>
          <w:lang w:val="es-ES_tradnl"/>
        </w:rPr>
        <w:t>e</w:t>
      </w:r>
      <w:r w:rsidR="00287350" w:rsidRPr="003E723D">
        <w:rPr>
          <w:rFonts w:ascii="Arial" w:hAnsi="Arial"/>
          <w:lang w:val="es-ES_tradnl"/>
        </w:rPr>
        <w:t>nero</w:t>
      </w:r>
      <w:r w:rsidR="00287350">
        <w:rPr>
          <w:rFonts w:ascii="Arial" w:hAnsi="Arial"/>
          <w:lang w:val="es-ES_tradnl"/>
        </w:rPr>
        <w:t xml:space="preserve">  del año </w:t>
      </w:r>
      <w:r w:rsidR="00AE4984">
        <w:rPr>
          <w:rFonts w:ascii="Arial" w:hAnsi="Arial"/>
          <w:lang w:val="es-ES_tradnl"/>
        </w:rPr>
        <w:t xml:space="preserve"> </w:t>
      </w:r>
      <w:r w:rsidR="00886AC2" w:rsidRPr="00886AC2">
        <w:rPr>
          <w:rFonts w:ascii="Arial" w:hAnsi="Arial"/>
          <w:color w:val="008000"/>
          <w:lang w:val="es-ES_tradnl"/>
        </w:rPr>
        <w:t xml:space="preserve"> </w:t>
      </w:r>
      <w:r w:rsidR="008A0F71">
        <w:rPr>
          <w:rFonts w:ascii="Arial" w:hAnsi="Arial"/>
          <w:lang w:val="es-ES_tradnl"/>
        </w:rPr>
        <w:t>2012</w:t>
      </w:r>
      <w:r w:rsidR="00491950">
        <w:rPr>
          <w:rFonts w:ascii="Arial" w:hAnsi="Arial"/>
          <w:lang w:val="es-ES_tradnl"/>
        </w:rPr>
        <w:t xml:space="preserve"> </w:t>
      </w:r>
      <w:r w:rsidR="00AE4984" w:rsidRPr="003E723D">
        <w:rPr>
          <w:rFonts w:ascii="Arial" w:hAnsi="Arial"/>
          <w:lang w:val="es-ES_tradnl"/>
        </w:rPr>
        <w:t>y</w:t>
      </w:r>
      <w:r w:rsidR="00AE4984">
        <w:rPr>
          <w:rFonts w:ascii="Arial" w:hAnsi="Arial"/>
          <w:lang w:val="es-ES_tradnl"/>
        </w:rPr>
        <w:t xml:space="preserve"> deroga todas las disposiciones que le sean contrarias.</w:t>
      </w:r>
    </w:p>
    <w:p w:rsidR="00E31464" w:rsidRDefault="00E31464">
      <w:pPr>
        <w:tabs>
          <w:tab w:val="left" w:pos="-1340"/>
          <w:tab w:val="left" w:pos="-720"/>
          <w:tab w:val="left" w:pos="0"/>
          <w:tab w:val="left" w:pos="397"/>
        </w:tabs>
        <w:jc w:val="both"/>
        <w:rPr>
          <w:rFonts w:ascii="Arial" w:hAnsi="Arial"/>
          <w:lang w:val="es-ES"/>
        </w:rPr>
      </w:pPr>
    </w:p>
    <w:p w:rsidR="00965FDA" w:rsidRDefault="00965FDA" w:rsidP="00965FDA">
      <w:pPr>
        <w:tabs>
          <w:tab w:val="left" w:pos="-1340"/>
          <w:tab w:val="left" w:pos="-720"/>
          <w:tab w:val="left" w:pos="0"/>
          <w:tab w:val="left" w:pos="397"/>
        </w:tabs>
        <w:jc w:val="both"/>
        <w:rPr>
          <w:rFonts w:ascii="Arial" w:hAnsi="Arial"/>
          <w:lang w:val="es-ES"/>
        </w:rPr>
      </w:pPr>
      <w:r>
        <w:rPr>
          <w:rFonts w:ascii="Arial" w:hAnsi="Arial"/>
          <w:lang w:val="es-ES"/>
        </w:rPr>
        <w:t>Se expide en la ciudad de Bucaramanga a los veintisiete (27), días del mes de noviembre de dos mi</w:t>
      </w:r>
      <w:r w:rsidR="001B3C1C">
        <w:rPr>
          <w:rFonts w:ascii="Arial" w:hAnsi="Arial"/>
          <w:lang w:val="es-ES"/>
        </w:rPr>
        <w:t>l</w:t>
      </w:r>
      <w:r>
        <w:rPr>
          <w:rFonts w:ascii="Arial" w:hAnsi="Arial"/>
          <w:lang w:val="es-ES"/>
        </w:rPr>
        <w:t xml:space="preserve"> once (2011).</w:t>
      </w:r>
    </w:p>
    <w:p w:rsidR="00965FDA" w:rsidRDefault="00965FDA" w:rsidP="00965FDA">
      <w:pPr>
        <w:tabs>
          <w:tab w:val="left" w:pos="-1340"/>
          <w:tab w:val="left" w:pos="-720"/>
          <w:tab w:val="left" w:pos="0"/>
          <w:tab w:val="left" w:pos="397"/>
        </w:tabs>
        <w:jc w:val="both"/>
        <w:rPr>
          <w:rFonts w:ascii="Arial" w:hAnsi="Arial"/>
          <w:lang w:val="es-ES"/>
        </w:rPr>
      </w:pPr>
    </w:p>
    <w:p w:rsidR="00965FDA" w:rsidRDefault="00965FDA" w:rsidP="00965FDA">
      <w:pPr>
        <w:tabs>
          <w:tab w:val="left" w:pos="-1340"/>
          <w:tab w:val="left" w:pos="-720"/>
          <w:tab w:val="left" w:pos="0"/>
          <w:tab w:val="left" w:pos="397"/>
        </w:tabs>
        <w:jc w:val="both"/>
        <w:rPr>
          <w:rFonts w:ascii="Arial" w:hAnsi="Arial"/>
          <w:lang w:val="es-ES"/>
        </w:rPr>
      </w:pPr>
      <w:r>
        <w:rPr>
          <w:rFonts w:ascii="Arial" w:hAnsi="Arial"/>
          <w:lang w:val="es-ES"/>
        </w:rPr>
        <w:lastRenderedPageBreak/>
        <w:t>El Presidente,</w:t>
      </w:r>
    </w:p>
    <w:p w:rsidR="00965FDA" w:rsidRDefault="00965FDA" w:rsidP="00965FDA">
      <w:pPr>
        <w:tabs>
          <w:tab w:val="left" w:pos="-1340"/>
          <w:tab w:val="left" w:pos="-720"/>
          <w:tab w:val="left" w:pos="0"/>
          <w:tab w:val="left" w:pos="397"/>
        </w:tabs>
        <w:jc w:val="both"/>
        <w:rPr>
          <w:rFonts w:ascii="Arial" w:hAnsi="Arial"/>
          <w:lang w:val="es-ES"/>
        </w:rPr>
      </w:pPr>
    </w:p>
    <w:p w:rsidR="00965FDA" w:rsidRPr="00953DE0" w:rsidRDefault="00965FDA" w:rsidP="00965FDA">
      <w:pPr>
        <w:tabs>
          <w:tab w:val="left" w:pos="-1340"/>
          <w:tab w:val="left" w:pos="-720"/>
          <w:tab w:val="left" w:pos="0"/>
          <w:tab w:val="left" w:pos="397"/>
        </w:tabs>
        <w:jc w:val="both"/>
        <w:rPr>
          <w:rFonts w:ascii="Arial" w:hAnsi="Arial"/>
          <w:b/>
          <w:lang w:val="es-ES"/>
        </w:rPr>
      </w:pPr>
      <w:r>
        <w:rPr>
          <w:rFonts w:ascii="Arial" w:hAnsi="Arial"/>
          <w:lang w:val="es-ES"/>
        </w:rPr>
        <w:tab/>
      </w:r>
      <w:r>
        <w:rPr>
          <w:rFonts w:ascii="Arial" w:hAnsi="Arial"/>
          <w:lang w:val="es-ES"/>
        </w:rPr>
        <w:tab/>
      </w:r>
      <w:r>
        <w:rPr>
          <w:rFonts w:ascii="Arial" w:hAnsi="Arial"/>
          <w:lang w:val="es-ES"/>
        </w:rPr>
        <w:tab/>
      </w:r>
      <w:r>
        <w:rPr>
          <w:rFonts w:ascii="Arial" w:hAnsi="Arial"/>
          <w:lang w:val="es-ES"/>
        </w:rPr>
        <w:tab/>
      </w:r>
      <w:r>
        <w:rPr>
          <w:rFonts w:ascii="Arial" w:hAnsi="Arial"/>
          <w:lang w:val="es-ES"/>
        </w:rPr>
        <w:tab/>
      </w:r>
      <w:r>
        <w:rPr>
          <w:rFonts w:ascii="Arial" w:hAnsi="Arial"/>
          <w:lang w:val="es-ES"/>
        </w:rPr>
        <w:tab/>
      </w:r>
      <w:r>
        <w:rPr>
          <w:rFonts w:ascii="Arial" w:hAnsi="Arial"/>
          <w:lang w:val="es-ES"/>
        </w:rPr>
        <w:tab/>
      </w:r>
      <w:r w:rsidRPr="00953DE0">
        <w:rPr>
          <w:rFonts w:ascii="Arial" w:hAnsi="Arial"/>
          <w:b/>
          <w:lang w:val="es-ES"/>
        </w:rPr>
        <w:t>ELIDA MANTILLA RODRIGUEZ</w:t>
      </w:r>
    </w:p>
    <w:p w:rsidR="00965FDA" w:rsidRDefault="00965FDA" w:rsidP="00965FDA">
      <w:pPr>
        <w:tabs>
          <w:tab w:val="left" w:pos="-1340"/>
          <w:tab w:val="left" w:pos="-720"/>
          <w:tab w:val="left" w:pos="0"/>
          <w:tab w:val="left" w:pos="397"/>
        </w:tabs>
        <w:jc w:val="both"/>
        <w:rPr>
          <w:rFonts w:ascii="Arial" w:hAnsi="Arial"/>
          <w:lang w:val="es-ES"/>
        </w:rPr>
      </w:pPr>
    </w:p>
    <w:p w:rsidR="00965FDA" w:rsidRDefault="00965FDA" w:rsidP="00965FDA">
      <w:pPr>
        <w:tabs>
          <w:tab w:val="left" w:pos="-1340"/>
          <w:tab w:val="left" w:pos="-720"/>
          <w:tab w:val="left" w:pos="0"/>
          <w:tab w:val="left" w:pos="397"/>
        </w:tabs>
        <w:jc w:val="both"/>
        <w:rPr>
          <w:rFonts w:ascii="Arial" w:hAnsi="Arial"/>
          <w:lang w:val="es-ES"/>
        </w:rPr>
      </w:pPr>
      <w:smartTag w:uri="urn:schemas-microsoft-com:office:smarttags" w:element="PersonName">
        <w:smartTagPr>
          <w:attr w:name="ProductID" w:val="La Secretaria General"/>
        </w:smartTagPr>
        <w:r>
          <w:rPr>
            <w:rFonts w:ascii="Arial" w:hAnsi="Arial"/>
            <w:lang w:val="es-ES"/>
          </w:rPr>
          <w:t>La Secretaria General</w:t>
        </w:r>
      </w:smartTag>
    </w:p>
    <w:p w:rsidR="00965FDA" w:rsidRDefault="00965FDA" w:rsidP="00965FDA">
      <w:pPr>
        <w:tabs>
          <w:tab w:val="left" w:pos="-1340"/>
          <w:tab w:val="left" w:pos="-720"/>
          <w:tab w:val="left" w:pos="0"/>
          <w:tab w:val="left" w:pos="397"/>
        </w:tabs>
        <w:jc w:val="both"/>
        <w:rPr>
          <w:rFonts w:ascii="Arial" w:hAnsi="Arial"/>
          <w:lang w:val="es-ES"/>
        </w:rPr>
      </w:pPr>
    </w:p>
    <w:p w:rsidR="00965FDA" w:rsidRPr="00953DE0" w:rsidRDefault="00965FDA" w:rsidP="00965FDA">
      <w:pPr>
        <w:tabs>
          <w:tab w:val="left" w:pos="-1340"/>
          <w:tab w:val="left" w:pos="-720"/>
          <w:tab w:val="left" w:pos="0"/>
          <w:tab w:val="left" w:pos="397"/>
        </w:tabs>
        <w:jc w:val="both"/>
        <w:rPr>
          <w:rFonts w:ascii="Arial" w:hAnsi="Arial"/>
          <w:b/>
          <w:lang w:val="es-ES"/>
        </w:rPr>
      </w:pPr>
      <w:r>
        <w:rPr>
          <w:rFonts w:ascii="Arial" w:hAnsi="Arial"/>
          <w:lang w:val="es-ES"/>
        </w:rPr>
        <w:tab/>
      </w:r>
      <w:r>
        <w:rPr>
          <w:rFonts w:ascii="Arial" w:hAnsi="Arial"/>
          <w:lang w:val="es-ES"/>
        </w:rPr>
        <w:tab/>
      </w:r>
      <w:r>
        <w:rPr>
          <w:rFonts w:ascii="Arial" w:hAnsi="Arial"/>
          <w:lang w:val="es-ES"/>
        </w:rPr>
        <w:tab/>
      </w:r>
      <w:r>
        <w:rPr>
          <w:rFonts w:ascii="Arial" w:hAnsi="Arial"/>
          <w:lang w:val="es-ES"/>
        </w:rPr>
        <w:tab/>
      </w:r>
      <w:r>
        <w:rPr>
          <w:rFonts w:ascii="Arial" w:hAnsi="Arial"/>
          <w:lang w:val="es-ES"/>
        </w:rPr>
        <w:tab/>
      </w:r>
      <w:r>
        <w:rPr>
          <w:rFonts w:ascii="Arial" w:hAnsi="Arial"/>
          <w:lang w:val="es-ES"/>
        </w:rPr>
        <w:tab/>
      </w:r>
      <w:r>
        <w:rPr>
          <w:rFonts w:ascii="Arial" w:hAnsi="Arial"/>
          <w:lang w:val="es-ES"/>
        </w:rPr>
        <w:tab/>
      </w:r>
      <w:r w:rsidRPr="00953DE0">
        <w:rPr>
          <w:rFonts w:ascii="Arial" w:hAnsi="Arial"/>
          <w:b/>
          <w:lang w:val="es-ES"/>
        </w:rPr>
        <w:t>NUBIA SUAREZ RANGEL</w:t>
      </w:r>
    </w:p>
    <w:p w:rsidR="00965FDA" w:rsidRDefault="00965FDA" w:rsidP="00965FDA">
      <w:pPr>
        <w:tabs>
          <w:tab w:val="left" w:pos="-1340"/>
          <w:tab w:val="left" w:pos="-720"/>
          <w:tab w:val="left" w:pos="0"/>
          <w:tab w:val="left" w:pos="397"/>
        </w:tabs>
        <w:jc w:val="both"/>
        <w:rPr>
          <w:rFonts w:ascii="Arial" w:hAnsi="Arial"/>
          <w:lang w:val="es-ES"/>
        </w:rPr>
      </w:pPr>
    </w:p>
    <w:p w:rsidR="00965FDA" w:rsidRDefault="00965FDA" w:rsidP="00965FDA">
      <w:pPr>
        <w:tabs>
          <w:tab w:val="left" w:pos="-1340"/>
          <w:tab w:val="left" w:pos="-720"/>
          <w:tab w:val="left" w:pos="0"/>
          <w:tab w:val="left" w:pos="397"/>
        </w:tabs>
        <w:jc w:val="both"/>
        <w:rPr>
          <w:rFonts w:ascii="Arial" w:hAnsi="Arial"/>
          <w:lang w:val="es-ES"/>
        </w:rPr>
      </w:pPr>
      <w:r>
        <w:rPr>
          <w:rFonts w:ascii="Arial" w:hAnsi="Arial"/>
          <w:lang w:val="es-ES"/>
        </w:rPr>
        <w:t>El Autor</w:t>
      </w:r>
    </w:p>
    <w:p w:rsidR="00965FDA" w:rsidRDefault="00965FDA" w:rsidP="00965FDA">
      <w:pPr>
        <w:tabs>
          <w:tab w:val="left" w:pos="-1340"/>
          <w:tab w:val="left" w:pos="-720"/>
          <w:tab w:val="left" w:pos="0"/>
          <w:tab w:val="left" w:pos="397"/>
        </w:tabs>
        <w:jc w:val="both"/>
        <w:rPr>
          <w:rFonts w:ascii="Arial" w:hAnsi="Arial"/>
          <w:lang w:val="es-ES"/>
        </w:rPr>
      </w:pPr>
      <w:r>
        <w:rPr>
          <w:rFonts w:ascii="Arial" w:hAnsi="Arial"/>
          <w:lang w:val="es-ES"/>
        </w:rPr>
        <w:tab/>
      </w:r>
    </w:p>
    <w:p w:rsidR="00965FDA" w:rsidRPr="00953DE0" w:rsidRDefault="00965FDA" w:rsidP="00965FDA">
      <w:pPr>
        <w:tabs>
          <w:tab w:val="left" w:pos="-1340"/>
          <w:tab w:val="left" w:pos="-720"/>
          <w:tab w:val="left" w:pos="0"/>
          <w:tab w:val="left" w:pos="397"/>
        </w:tabs>
        <w:jc w:val="both"/>
        <w:rPr>
          <w:rFonts w:ascii="Arial" w:hAnsi="Arial"/>
          <w:b/>
          <w:lang w:val="es-ES"/>
        </w:rPr>
      </w:pPr>
      <w:r>
        <w:rPr>
          <w:rFonts w:ascii="Arial" w:hAnsi="Arial"/>
          <w:lang w:val="es-ES"/>
        </w:rPr>
        <w:tab/>
      </w:r>
      <w:r>
        <w:rPr>
          <w:rFonts w:ascii="Arial" w:hAnsi="Arial"/>
          <w:lang w:val="es-ES"/>
        </w:rPr>
        <w:tab/>
      </w:r>
      <w:r>
        <w:rPr>
          <w:rFonts w:ascii="Arial" w:hAnsi="Arial"/>
          <w:lang w:val="es-ES"/>
        </w:rPr>
        <w:tab/>
      </w:r>
      <w:r>
        <w:rPr>
          <w:rFonts w:ascii="Arial" w:hAnsi="Arial"/>
          <w:lang w:val="es-ES"/>
        </w:rPr>
        <w:tab/>
      </w:r>
      <w:r>
        <w:rPr>
          <w:rFonts w:ascii="Arial" w:hAnsi="Arial"/>
          <w:lang w:val="es-ES"/>
        </w:rPr>
        <w:tab/>
      </w:r>
      <w:r>
        <w:rPr>
          <w:rFonts w:ascii="Arial" w:hAnsi="Arial"/>
          <w:lang w:val="es-ES"/>
        </w:rPr>
        <w:tab/>
      </w:r>
      <w:r>
        <w:rPr>
          <w:rFonts w:ascii="Arial" w:hAnsi="Arial"/>
          <w:lang w:val="es-ES"/>
        </w:rPr>
        <w:tab/>
      </w:r>
      <w:r w:rsidRPr="00953DE0">
        <w:rPr>
          <w:rFonts w:ascii="Arial" w:hAnsi="Arial"/>
          <w:b/>
          <w:lang w:val="es-ES"/>
        </w:rPr>
        <w:t>HECTOR MORENO GALVIS</w:t>
      </w:r>
    </w:p>
    <w:p w:rsidR="00965FDA" w:rsidRDefault="00965FDA" w:rsidP="00965FDA">
      <w:pPr>
        <w:tabs>
          <w:tab w:val="left" w:pos="-1340"/>
          <w:tab w:val="left" w:pos="-720"/>
          <w:tab w:val="left" w:pos="0"/>
          <w:tab w:val="left" w:pos="397"/>
        </w:tabs>
        <w:jc w:val="both"/>
        <w:rPr>
          <w:rFonts w:ascii="Arial" w:hAnsi="Arial"/>
          <w:lang w:val="es-ES"/>
        </w:rPr>
      </w:pPr>
    </w:p>
    <w:p w:rsidR="00965FDA" w:rsidRDefault="00965FDA" w:rsidP="00965FDA">
      <w:pPr>
        <w:tabs>
          <w:tab w:val="left" w:pos="-1340"/>
          <w:tab w:val="left" w:pos="-720"/>
          <w:tab w:val="left" w:pos="0"/>
          <w:tab w:val="left" w:pos="397"/>
        </w:tabs>
        <w:jc w:val="both"/>
        <w:rPr>
          <w:rFonts w:ascii="Arial" w:hAnsi="Arial"/>
          <w:lang w:val="es-ES"/>
        </w:rPr>
      </w:pPr>
      <w:r>
        <w:rPr>
          <w:rFonts w:ascii="Arial" w:hAnsi="Arial"/>
          <w:lang w:val="es-ES"/>
        </w:rPr>
        <w:t>Los  Ponentes</w:t>
      </w:r>
    </w:p>
    <w:p w:rsidR="00965FDA" w:rsidRPr="00953DE0" w:rsidRDefault="00965FDA" w:rsidP="00965FDA">
      <w:pPr>
        <w:tabs>
          <w:tab w:val="left" w:pos="-1340"/>
          <w:tab w:val="left" w:pos="-720"/>
          <w:tab w:val="left" w:pos="0"/>
          <w:tab w:val="left" w:pos="397"/>
        </w:tabs>
        <w:jc w:val="both"/>
        <w:rPr>
          <w:rFonts w:ascii="Arial" w:hAnsi="Arial"/>
          <w:b/>
          <w:lang w:val="es-ES"/>
        </w:rPr>
      </w:pPr>
      <w:r>
        <w:rPr>
          <w:rFonts w:ascii="Arial" w:hAnsi="Arial"/>
          <w:lang w:val="es-ES"/>
        </w:rPr>
        <w:tab/>
      </w:r>
      <w:r>
        <w:rPr>
          <w:rFonts w:ascii="Arial" w:hAnsi="Arial"/>
          <w:lang w:val="es-ES"/>
        </w:rPr>
        <w:tab/>
      </w:r>
      <w:r>
        <w:rPr>
          <w:rFonts w:ascii="Arial" w:hAnsi="Arial"/>
          <w:lang w:val="es-ES"/>
        </w:rPr>
        <w:tab/>
      </w:r>
      <w:r>
        <w:rPr>
          <w:rFonts w:ascii="Arial" w:hAnsi="Arial"/>
          <w:lang w:val="es-ES"/>
        </w:rPr>
        <w:tab/>
      </w:r>
      <w:r>
        <w:rPr>
          <w:rFonts w:ascii="Arial" w:hAnsi="Arial"/>
          <w:lang w:val="es-ES"/>
        </w:rPr>
        <w:tab/>
      </w:r>
      <w:r>
        <w:rPr>
          <w:rFonts w:ascii="Arial" w:hAnsi="Arial"/>
          <w:lang w:val="es-ES"/>
        </w:rPr>
        <w:tab/>
      </w:r>
      <w:r>
        <w:rPr>
          <w:rFonts w:ascii="Arial" w:hAnsi="Arial"/>
          <w:lang w:val="es-ES"/>
        </w:rPr>
        <w:tab/>
      </w:r>
      <w:r w:rsidRPr="00953DE0">
        <w:rPr>
          <w:rFonts w:ascii="Arial" w:hAnsi="Arial"/>
          <w:b/>
          <w:lang w:val="es-ES"/>
        </w:rPr>
        <w:t>CARMEN LUCIA AGREDO ACEVEDO</w:t>
      </w:r>
    </w:p>
    <w:p w:rsidR="00965FDA" w:rsidRPr="00953DE0" w:rsidRDefault="00965FDA" w:rsidP="00965FDA">
      <w:pPr>
        <w:tabs>
          <w:tab w:val="left" w:pos="-1340"/>
          <w:tab w:val="left" w:pos="-720"/>
          <w:tab w:val="left" w:pos="0"/>
          <w:tab w:val="left" w:pos="397"/>
        </w:tabs>
        <w:jc w:val="both"/>
        <w:rPr>
          <w:rFonts w:ascii="Arial" w:hAnsi="Arial"/>
          <w:b/>
          <w:lang w:val="es-ES"/>
        </w:rPr>
      </w:pPr>
    </w:p>
    <w:p w:rsidR="00965FDA" w:rsidRPr="00953DE0" w:rsidRDefault="00965FDA" w:rsidP="00965FDA">
      <w:pPr>
        <w:tabs>
          <w:tab w:val="left" w:pos="-1340"/>
          <w:tab w:val="left" w:pos="-720"/>
          <w:tab w:val="left" w:pos="0"/>
          <w:tab w:val="left" w:pos="397"/>
        </w:tabs>
        <w:jc w:val="both"/>
        <w:rPr>
          <w:rFonts w:ascii="Arial" w:hAnsi="Arial"/>
          <w:b/>
          <w:lang w:val="es-ES"/>
        </w:rPr>
      </w:pPr>
      <w:r w:rsidRPr="00953DE0">
        <w:rPr>
          <w:rFonts w:ascii="Arial" w:hAnsi="Arial"/>
          <w:b/>
          <w:lang w:val="es-ES"/>
        </w:rPr>
        <w:tab/>
      </w:r>
      <w:r w:rsidRPr="00953DE0">
        <w:rPr>
          <w:rFonts w:ascii="Arial" w:hAnsi="Arial"/>
          <w:b/>
          <w:lang w:val="es-ES"/>
        </w:rPr>
        <w:tab/>
      </w:r>
      <w:r w:rsidRPr="00953DE0">
        <w:rPr>
          <w:rFonts w:ascii="Arial" w:hAnsi="Arial"/>
          <w:b/>
          <w:lang w:val="es-ES"/>
        </w:rPr>
        <w:tab/>
      </w:r>
      <w:r w:rsidRPr="00953DE0">
        <w:rPr>
          <w:rFonts w:ascii="Arial" w:hAnsi="Arial"/>
          <w:b/>
          <w:lang w:val="es-ES"/>
        </w:rPr>
        <w:tab/>
      </w:r>
      <w:r w:rsidRPr="00953DE0">
        <w:rPr>
          <w:rFonts w:ascii="Arial" w:hAnsi="Arial"/>
          <w:b/>
          <w:lang w:val="es-ES"/>
        </w:rPr>
        <w:tab/>
      </w:r>
      <w:r w:rsidRPr="00953DE0">
        <w:rPr>
          <w:rFonts w:ascii="Arial" w:hAnsi="Arial"/>
          <w:b/>
          <w:lang w:val="es-ES"/>
        </w:rPr>
        <w:tab/>
      </w:r>
      <w:r w:rsidRPr="00953DE0">
        <w:rPr>
          <w:rFonts w:ascii="Arial" w:hAnsi="Arial"/>
          <w:b/>
          <w:lang w:val="es-ES"/>
        </w:rPr>
        <w:tab/>
      </w:r>
    </w:p>
    <w:p w:rsidR="00965FDA" w:rsidRPr="00953DE0" w:rsidRDefault="00965FDA" w:rsidP="00965FDA">
      <w:pPr>
        <w:tabs>
          <w:tab w:val="left" w:pos="-1340"/>
          <w:tab w:val="left" w:pos="-720"/>
          <w:tab w:val="left" w:pos="0"/>
          <w:tab w:val="left" w:pos="397"/>
        </w:tabs>
        <w:jc w:val="both"/>
        <w:rPr>
          <w:rFonts w:ascii="Arial" w:hAnsi="Arial"/>
          <w:b/>
          <w:lang w:val="es-ES"/>
        </w:rPr>
      </w:pPr>
    </w:p>
    <w:p w:rsidR="00965FDA" w:rsidRPr="00953DE0" w:rsidRDefault="00965FDA" w:rsidP="00965FDA">
      <w:pPr>
        <w:tabs>
          <w:tab w:val="left" w:pos="-1340"/>
          <w:tab w:val="left" w:pos="-720"/>
          <w:tab w:val="left" w:pos="0"/>
          <w:tab w:val="left" w:pos="397"/>
        </w:tabs>
        <w:jc w:val="both"/>
        <w:rPr>
          <w:rFonts w:ascii="Arial" w:hAnsi="Arial"/>
          <w:b/>
          <w:lang w:val="es-ES"/>
        </w:rPr>
      </w:pPr>
      <w:r w:rsidRPr="00953DE0">
        <w:rPr>
          <w:rFonts w:ascii="Arial" w:hAnsi="Arial"/>
          <w:b/>
          <w:lang w:val="es-ES"/>
        </w:rPr>
        <w:tab/>
      </w:r>
      <w:r w:rsidRPr="00953DE0">
        <w:rPr>
          <w:rFonts w:ascii="Arial" w:hAnsi="Arial"/>
          <w:b/>
          <w:lang w:val="es-ES"/>
        </w:rPr>
        <w:tab/>
      </w:r>
      <w:r w:rsidRPr="00953DE0">
        <w:rPr>
          <w:rFonts w:ascii="Arial" w:hAnsi="Arial"/>
          <w:b/>
          <w:lang w:val="es-ES"/>
        </w:rPr>
        <w:tab/>
      </w:r>
      <w:r w:rsidRPr="00953DE0">
        <w:rPr>
          <w:rFonts w:ascii="Arial" w:hAnsi="Arial"/>
          <w:b/>
          <w:lang w:val="es-ES"/>
        </w:rPr>
        <w:tab/>
      </w:r>
      <w:r w:rsidRPr="00953DE0">
        <w:rPr>
          <w:rFonts w:ascii="Arial" w:hAnsi="Arial"/>
          <w:b/>
          <w:lang w:val="es-ES"/>
        </w:rPr>
        <w:tab/>
      </w:r>
      <w:r w:rsidRPr="00953DE0">
        <w:rPr>
          <w:rFonts w:ascii="Arial" w:hAnsi="Arial"/>
          <w:b/>
          <w:lang w:val="es-ES"/>
        </w:rPr>
        <w:tab/>
      </w:r>
      <w:r w:rsidRPr="00953DE0">
        <w:rPr>
          <w:rFonts w:ascii="Arial" w:hAnsi="Arial"/>
          <w:b/>
          <w:lang w:val="es-ES"/>
        </w:rPr>
        <w:tab/>
        <w:t>SONIA SMITH NAVAS VARGAS</w:t>
      </w:r>
    </w:p>
    <w:p w:rsidR="00965FDA" w:rsidRPr="00953DE0" w:rsidRDefault="00965FDA" w:rsidP="00965FDA">
      <w:pPr>
        <w:tabs>
          <w:tab w:val="left" w:pos="-1340"/>
          <w:tab w:val="left" w:pos="-720"/>
          <w:tab w:val="left" w:pos="0"/>
          <w:tab w:val="left" w:pos="397"/>
        </w:tabs>
        <w:jc w:val="both"/>
        <w:rPr>
          <w:rFonts w:ascii="Arial" w:hAnsi="Arial"/>
          <w:b/>
          <w:lang w:val="es-ES"/>
        </w:rPr>
      </w:pPr>
    </w:p>
    <w:p w:rsidR="00965FDA" w:rsidRPr="00953DE0" w:rsidRDefault="00965FDA" w:rsidP="00965FDA">
      <w:pPr>
        <w:tabs>
          <w:tab w:val="left" w:pos="-1340"/>
          <w:tab w:val="left" w:pos="-720"/>
          <w:tab w:val="left" w:pos="0"/>
          <w:tab w:val="left" w:pos="397"/>
        </w:tabs>
        <w:jc w:val="both"/>
        <w:rPr>
          <w:rFonts w:ascii="Arial" w:hAnsi="Arial"/>
          <w:b/>
          <w:lang w:val="es-ES"/>
        </w:rPr>
      </w:pPr>
    </w:p>
    <w:p w:rsidR="00965FDA" w:rsidRPr="00953DE0" w:rsidRDefault="00965FDA" w:rsidP="00965FDA">
      <w:pPr>
        <w:tabs>
          <w:tab w:val="left" w:pos="-1340"/>
          <w:tab w:val="left" w:pos="-720"/>
          <w:tab w:val="left" w:pos="0"/>
          <w:tab w:val="left" w:pos="397"/>
        </w:tabs>
        <w:jc w:val="both"/>
        <w:rPr>
          <w:rFonts w:ascii="Arial" w:hAnsi="Arial"/>
          <w:b/>
          <w:lang w:val="es-ES"/>
        </w:rPr>
      </w:pPr>
    </w:p>
    <w:p w:rsidR="00965FDA" w:rsidRPr="00953DE0" w:rsidRDefault="00965FDA" w:rsidP="00965FDA">
      <w:pPr>
        <w:tabs>
          <w:tab w:val="left" w:pos="-1340"/>
          <w:tab w:val="left" w:pos="-720"/>
          <w:tab w:val="left" w:pos="0"/>
          <w:tab w:val="left" w:pos="397"/>
        </w:tabs>
        <w:jc w:val="both"/>
        <w:rPr>
          <w:rFonts w:ascii="Arial" w:hAnsi="Arial"/>
          <w:b/>
          <w:lang w:val="es-ES"/>
        </w:rPr>
      </w:pPr>
      <w:r w:rsidRPr="00953DE0">
        <w:rPr>
          <w:rFonts w:ascii="Arial" w:hAnsi="Arial"/>
          <w:b/>
          <w:lang w:val="es-ES"/>
        </w:rPr>
        <w:tab/>
      </w:r>
      <w:r w:rsidRPr="00953DE0">
        <w:rPr>
          <w:rFonts w:ascii="Arial" w:hAnsi="Arial"/>
          <w:b/>
          <w:lang w:val="es-ES"/>
        </w:rPr>
        <w:tab/>
      </w:r>
      <w:r w:rsidRPr="00953DE0">
        <w:rPr>
          <w:rFonts w:ascii="Arial" w:hAnsi="Arial"/>
          <w:b/>
          <w:lang w:val="es-ES"/>
        </w:rPr>
        <w:tab/>
      </w:r>
      <w:r w:rsidRPr="00953DE0">
        <w:rPr>
          <w:rFonts w:ascii="Arial" w:hAnsi="Arial"/>
          <w:b/>
          <w:lang w:val="es-ES"/>
        </w:rPr>
        <w:tab/>
      </w:r>
      <w:r w:rsidRPr="00953DE0">
        <w:rPr>
          <w:rFonts w:ascii="Arial" w:hAnsi="Arial"/>
          <w:b/>
          <w:lang w:val="es-ES"/>
        </w:rPr>
        <w:tab/>
      </w:r>
      <w:r w:rsidRPr="00953DE0">
        <w:rPr>
          <w:rFonts w:ascii="Arial" w:hAnsi="Arial"/>
          <w:b/>
          <w:lang w:val="es-ES"/>
        </w:rPr>
        <w:tab/>
      </w:r>
      <w:r w:rsidRPr="00953DE0">
        <w:rPr>
          <w:rFonts w:ascii="Arial" w:hAnsi="Arial"/>
          <w:b/>
          <w:lang w:val="es-ES"/>
        </w:rPr>
        <w:tab/>
        <w:t>ELIDA MANTILLA RODRIGUEZ</w:t>
      </w:r>
    </w:p>
    <w:p w:rsidR="00965FDA" w:rsidRPr="00953DE0" w:rsidRDefault="00965FDA" w:rsidP="00965FDA">
      <w:pPr>
        <w:tabs>
          <w:tab w:val="left" w:pos="-1340"/>
          <w:tab w:val="left" w:pos="-720"/>
          <w:tab w:val="left" w:pos="0"/>
          <w:tab w:val="left" w:pos="397"/>
        </w:tabs>
        <w:jc w:val="both"/>
        <w:rPr>
          <w:rFonts w:ascii="Arial" w:hAnsi="Arial"/>
          <w:b/>
          <w:lang w:val="es-ES"/>
        </w:rPr>
      </w:pPr>
    </w:p>
    <w:p w:rsidR="00965FDA" w:rsidRDefault="00965FDA" w:rsidP="00965FDA">
      <w:pPr>
        <w:tabs>
          <w:tab w:val="left" w:pos="-1340"/>
          <w:tab w:val="left" w:pos="-720"/>
          <w:tab w:val="left" w:pos="0"/>
          <w:tab w:val="left" w:pos="397"/>
        </w:tabs>
        <w:jc w:val="both"/>
        <w:rPr>
          <w:rFonts w:ascii="Arial" w:hAnsi="Arial"/>
          <w:lang w:val="es-ES"/>
        </w:rPr>
      </w:pPr>
      <w:r>
        <w:rPr>
          <w:rFonts w:ascii="Arial" w:hAnsi="Arial"/>
          <w:lang w:val="es-ES"/>
        </w:rPr>
        <w:tab/>
      </w:r>
      <w:r>
        <w:rPr>
          <w:rFonts w:ascii="Arial" w:hAnsi="Arial"/>
          <w:lang w:val="es-ES"/>
        </w:rPr>
        <w:tab/>
      </w:r>
      <w:r>
        <w:rPr>
          <w:rFonts w:ascii="Arial" w:hAnsi="Arial"/>
          <w:lang w:val="es-ES"/>
        </w:rPr>
        <w:tab/>
      </w:r>
      <w:r>
        <w:rPr>
          <w:rFonts w:ascii="Arial" w:hAnsi="Arial"/>
          <w:lang w:val="es-ES"/>
        </w:rPr>
        <w:tab/>
      </w:r>
      <w:r>
        <w:rPr>
          <w:rFonts w:ascii="Arial" w:hAnsi="Arial"/>
          <w:lang w:val="es-ES"/>
        </w:rPr>
        <w:tab/>
      </w:r>
      <w:r>
        <w:rPr>
          <w:rFonts w:ascii="Arial" w:hAnsi="Arial"/>
          <w:lang w:val="es-ES"/>
        </w:rPr>
        <w:tab/>
      </w:r>
      <w:r>
        <w:rPr>
          <w:rFonts w:ascii="Arial" w:hAnsi="Arial"/>
          <w:lang w:val="es-ES"/>
        </w:rPr>
        <w:tab/>
      </w:r>
    </w:p>
    <w:p w:rsidR="00965FDA" w:rsidRPr="00953DE0" w:rsidRDefault="00965FDA" w:rsidP="00965FDA">
      <w:pPr>
        <w:tabs>
          <w:tab w:val="left" w:pos="-1340"/>
          <w:tab w:val="left" w:pos="-720"/>
          <w:tab w:val="left" w:pos="0"/>
          <w:tab w:val="left" w:pos="397"/>
        </w:tabs>
        <w:jc w:val="both"/>
        <w:rPr>
          <w:rFonts w:ascii="Arial" w:hAnsi="Arial"/>
          <w:b/>
          <w:lang w:val="es-ES"/>
        </w:rPr>
      </w:pPr>
      <w:r w:rsidRPr="00953DE0">
        <w:rPr>
          <w:rFonts w:ascii="Arial" w:hAnsi="Arial"/>
          <w:b/>
          <w:lang w:val="es-ES"/>
        </w:rPr>
        <w:t>Los suscritos  Presidente y Secretaria General del Honorable Concejo Municipal.</w:t>
      </w:r>
    </w:p>
    <w:p w:rsidR="00965FDA" w:rsidRPr="00953DE0" w:rsidRDefault="00965FDA" w:rsidP="00965FDA">
      <w:pPr>
        <w:tabs>
          <w:tab w:val="left" w:pos="-1340"/>
          <w:tab w:val="left" w:pos="-720"/>
          <w:tab w:val="left" w:pos="0"/>
          <w:tab w:val="left" w:pos="397"/>
        </w:tabs>
        <w:jc w:val="both"/>
        <w:rPr>
          <w:rFonts w:ascii="Arial" w:hAnsi="Arial"/>
          <w:b/>
          <w:lang w:val="es-ES"/>
        </w:rPr>
      </w:pPr>
    </w:p>
    <w:p w:rsidR="00965FDA" w:rsidRPr="00953DE0" w:rsidRDefault="00965FDA" w:rsidP="00965FDA">
      <w:pPr>
        <w:tabs>
          <w:tab w:val="left" w:pos="-1340"/>
          <w:tab w:val="left" w:pos="-720"/>
          <w:tab w:val="left" w:pos="0"/>
          <w:tab w:val="left" w:pos="397"/>
        </w:tabs>
        <w:jc w:val="both"/>
        <w:rPr>
          <w:rFonts w:ascii="Arial" w:hAnsi="Arial"/>
          <w:b/>
          <w:lang w:val="es-ES"/>
        </w:rPr>
      </w:pPr>
    </w:p>
    <w:p w:rsidR="00965FDA" w:rsidRPr="00953DE0" w:rsidRDefault="00965FDA" w:rsidP="00965FDA">
      <w:pPr>
        <w:tabs>
          <w:tab w:val="left" w:pos="-1340"/>
          <w:tab w:val="left" w:pos="-720"/>
          <w:tab w:val="left" w:pos="0"/>
          <w:tab w:val="left" w:pos="397"/>
        </w:tabs>
        <w:jc w:val="center"/>
        <w:rPr>
          <w:rFonts w:ascii="Arial" w:hAnsi="Arial"/>
          <w:b/>
          <w:lang w:val="pt-BR"/>
        </w:rPr>
      </w:pPr>
      <w:r w:rsidRPr="00953DE0">
        <w:rPr>
          <w:rFonts w:ascii="Arial" w:hAnsi="Arial"/>
          <w:b/>
          <w:lang w:val="pt-BR"/>
        </w:rPr>
        <w:t>C E R T I F I C A N:</w:t>
      </w:r>
    </w:p>
    <w:p w:rsidR="00965FDA" w:rsidRDefault="00965FDA" w:rsidP="00965FDA">
      <w:pPr>
        <w:tabs>
          <w:tab w:val="left" w:pos="-1340"/>
          <w:tab w:val="left" w:pos="-720"/>
          <w:tab w:val="left" w:pos="0"/>
          <w:tab w:val="left" w:pos="397"/>
        </w:tabs>
        <w:jc w:val="center"/>
        <w:rPr>
          <w:rFonts w:ascii="Arial" w:hAnsi="Arial"/>
          <w:lang w:val="pt-BR"/>
        </w:rPr>
      </w:pPr>
    </w:p>
    <w:p w:rsidR="00965FDA" w:rsidRDefault="00965FDA" w:rsidP="00965FDA">
      <w:pPr>
        <w:tabs>
          <w:tab w:val="left" w:pos="-1340"/>
          <w:tab w:val="left" w:pos="-720"/>
          <w:tab w:val="left" w:pos="0"/>
          <w:tab w:val="left" w:pos="397"/>
        </w:tabs>
        <w:jc w:val="center"/>
        <w:rPr>
          <w:rFonts w:ascii="Arial" w:hAnsi="Arial"/>
          <w:lang w:val="pt-BR"/>
        </w:rPr>
      </w:pPr>
    </w:p>
    <w:p w:rsidR="00965FDA" w:rsidRPr="00E90C1B" w:rsidRDefault="00965FDA" w:rsidP="00965FDA">
      <w:pPr>
        <w:tabs>
          <w:tab w:val="left" w:pos="-1340"/>
          <w:tab w:val="left" w:pos="-720"/>
          <w:tab w:val="left" w:pos="0"/>
          <w:tab w:val="left" w:pos="397"/>
        </w:tabs>
        <w:rPr>
          <w:rFonts w:ascii="Arial" w:hAnsi="Arial"/>
          <w:lang w:val="es-ES"/>
        </w:rPr>
      </w:pPr>
      <w:r w:rsidRPr="00E90C1B">
        <w:rPr>
          <w:rFonts w:ascii="Arial" w:hAnsi="Arial"/>
          <w:lang w:val="es-ES"/>
        </w:rPr>
        <w:t>Que el</w:t>
      </w:r>
      <w:r>
        <w:rPr>
          <w:rFonts w:ascii="Arial" w:hAnsi="Arial"/>
          <w:lang w:val="es-ES"/>
        </w:rPr>
        <w:t xml:space="preserve"> presente Acuerdo No</w:t>
      </w:r>
      <w:r w:rsidRPr="00E90C1B">
        <w:rPr>
          <w:rFonts w:ascii="Arial" w:hAnsi="Arial"/>
          <w:lang w:val="es-ES"/>
        </w:rPr>
        <w:t xml:space="preserve">. </w:t>
      </w:r>
      <w:r>
        <w:rPr>
          <w:rFonts w:ascii="Arial" w:hAnsi="Arial"/>
          <w:lang w:val="es-ES"/>
        </w:rPr>
        <w:t xml:space="preserve">       de 2011, fue discutido y aprobado en dos (02) sesiones verificadas en distintos días de conformidad con la ley 136 de 1994</w:t>
      </w:r>
    </w:p>
    <w:p w:rsidR="00965FDA" w:rsidRPr="00E90C1B" w:rsidRDefault="00965FDA" w:rsidP="00965FDA">
      <w:pPr>
        <w:tabs>
          <w:tab w:val="left" w:pos="-1340"/>
          <w:tab w:val="left" w:pos="-720"/>
          <w:tab w:val="left" w:pos="0"/>
          <w:tab w:val="left" w:pos="397"/>
        </w:tabs>
        <w:jc w:val="center"/>
        <w:rPr>
          <w:rFonts w:ascii="Arial" w:hAnsi="Arial"/>
          <w:lang w:val="es-ES"/>
        </w:rPr>
      </w:pPr>
    </w:p>
    <w:p w:rsidR="00965FDA" w:rsidRDefault="00965FDA" w:rsidP="00965FDA">
      <w:pPr>
        <w:tabs>
          <w:tab w:val="left" w:pos="-1340"/>
          <w:tab w:val="left" w:pos="-720"/>
          <w:tab w:val="left" w:pos="0"/>
          <w:tab w:val="left" w:pos="397"/>
        </w:tabs>
        <w:jc w:val="both"/>
        <w:rPr>
          <w:rFonts w:ascii="Arial" w:hAnsi="Arial"/>
          <w:lang w:val="es-ES"/>
        </w:rPr>
      </w:pPr>
    </w:p>
    <w:p w:rsidR="00965FDA" w:rsidRDefault="00965FDA" w:rsidP="00965FDA">
      <w:pPr>
        <w:tabs>
          <w:tab w:val="left" w:pos="-1340"/>
          <w:tab w:val="left" w:pos="-720"/>
          <w:tab w:val="left" w:pos="0"/>
          <w:tab w:val="left" w:pos="397"/>
        </w:tabs>
        <w:jc w:val="both"/>
        <w:rPr>
          <w:rFonts w:ascii="Arial" w:hAnsi="Arial"/>
          <w:lang w:val="es-ES"/>
        </w:rPr>
      </w:pPr>
    </w:p>
    <w:p w:rsidR="00965FDA" w:rsidRPr="00953DE0" w:rsidRDefault="00965FDA" w:rsidP="00965FDA">
      <w:pPr>
        <w:tabs>
          <w:tab w:val="left" w:pos="-1340"/>
          <w:tab w:val="left" w:pos="-720"/>
          <w:tab w:val="left" w:pos="0"/>
          <w:tab w:val="left" w:pos="397"/>
        </w:tabs>
        <w:jc w:val="both"/>
        <w:rPr>
          <w:rFonts w:ascii="Arial" w:hAnsi="Arial"/>
          <w:b/>
          <w:lang w:val="es-ES"/>
        </w:rPr>
      </w:pPr>
      <w:r w:rsidRPr="00953DE0">
        <w:rPr>
          <w:rFonts w:ascii="Arial" w:hAnsi="Arial"/>
          <w:b/>
          <w:lang w:val="es-ES"/>
        </w:rPr>
        <w:t>El Presidente,</w:t>
      </w:r>
    </w:p>
    <w:p w:rsidR="00965FDA" w:rsidRPr="00953DE0" w:rsidRDefault="00965FDA" w:rsidP="00965FDA">
      <w:pPr>
        <w:tabs>
          <w:tab w:val="left" w:pos="-1340"/>
          <w:tab w:val="left" w:pos="-720"/>
          <w:tab w:val="left" w:pos="0"/>
          <w:tab w:val="left" w:pos="397"/>
        </w:tabs>
        <w:jc w:val="both"/>
        <w:rPr>
          <w:rFonts w:ascii="Arial" w:hAnsi="Arial"/>
          <w:b/>
          <w:lang w:val="es-ES"/>
        </w:rPr>
      </w:pPr>
    </w:p>
    <w:p w:rsidR="00965FDA" w:rsidRPr="00953DE0" w:rsidRDefault="00965FDA" w:rsidP="00965FDA">
      <w:pPr>
        <w:tabs>
          <w:tab w:val="left" w:pos="-1340"/>
          <w:tab w:val="left" w:pos="-720"/>
          <w:tab w:val="left" w:pos="0"/>
          <w:tab w:val="left" w:pos="397"/>
        </w:tabs>
        <w:jc w:val="both"/>
        <w:rPr>
          <w:rFonts w:ascii="Arial" w:hAnsi="Arial"/>
          <w:b/>
          <w:lang w:val="es-ES"/>
        </w:rPr>
      </w:pPr>
      <w:r>
        <w:rPr>
          <w:rFonts w:ascii="Arial" w:hAnsi="Arial"/>
          <w:lang w:val="es-ES"/>
        </w:rPr>
        <w:tab/>
      </w:r>
      <w:r>
        <w:rPr>
          <w:rFonts w:ascii="Arial" w:hAnsi="Arial"/>
          <w:lang w:val="es-ES"/>
        </w:rPr>
        <w:tab/>
      </w:r>
      <w:r>
        <w:rPr>
          <w:rFonts w:ascii="Arial" w:hAnsi="Arial"/>
          <w:lang w:val="es-ES"/>
        </w:rPr>
        <w:tab/>
      </w:r>
      <w:r>
        <w:rPr>
          <w:rFonts w:ascii="Arial" w:hAnsi="Arial"/>
          <w:lang w:val="es-ES"/>
        </w:rPr>
        <w:tab/>
      </w:r>
      <w:r>
        <w:rPr>
          <w:rFonts w:ascii="Arial" w:hAnsi="Arial"/>
          <w:lang w:val="es-ES"/>
        </w:rPr>
        <w:tab/>
      </w:r>
      <w:r>
        <w:rPr>
          <w:rFonts w:ascii="Arial" w:hAnsi="Arial"/>
          <w:lang w:val="es-ES"/>
        </w:rPr>
        <w:tab/>
      </w:r>
      <w:r>
        <w:rPr>
          <w:rFonts w:ascii="Arial" w:hAnsi="Arial"/>
          <w:lang w:val="es-ES"/>
        </w:rPr>
        <w:tab/>
      </w:r>
      <w:r w:rsidRPr="00953DE0">
        <w:rPr>
          <w:rFonts w:ascii="Arial" w:hAnsi="Arial"/>
          <w:b/>
          <w:lang w:val="es-ES"/>
        </w:rPr>
        <w:t>ELIDA MANTILLA RODRIGUEZ</w:t>
      </w:r>
    </w:p>
    <w:p w:rsidR="00965FDA" w:rsidRPr="00953DE0" w:rsidRDefault="00965FDA" w:rsidP="00965FDA">
      <w:pPr>
        <w:tabs>
          <w:tab w:val="left" w:pos="-1340"/>
          <w:tab w:val="left" w:pos="-720"/>
          <w:tab w:val="left" w:pos="0"/>
          <w:tab w:val="left" w:pos="397"/>
        </w:tabs>
        <w:jc w:val="both"/>
        <w:rPr>
          <w:rFonts w:ascii="Arial" w:hAnsi="Arial"/>
          <w:b/>
          <w:lang w:val="es-ES"/>
        </w:rPr>
      </w:pPr>
    </w:p>
    <w:p w:rsidR="00965FDA" w:rsidRPr="00953DE0" w:rsidRDefault="00965FDA" w:rsidP="00965FDA">
      <w:pPr>
        <w:tabs>
          <w:tab w:val="left" w:pos="-1340"/>
          <w:tab w:val="left" w:pos="-720"/>
          <w:tab w:val="left" w:pos="0"/>
          <w:tab w:val="left" w:pos="397"/>
        </w:tabs>
        <w:jc w:val="both"/>
        <w:rPr>
          <w:rFonts w:ascii="Arial" w:hAnsi="Arial"/>
          <w:b/>
          <w:lang w:val="es-ES"/>
        </w:rPr>
      </w:pPr>
    </w:p>
    <w:p w:rsidR="00965FDA" w:rsidRPr="00953DE0" w:rsidRDefault="00965FDA" w:rsidP="00965FDA">
      <w:pPr>
        <w:tabs>
          <w:tab w:val="left" w:pos="-1340"/>
          <w:tab w:val="left" w:pos="-720"/>
          <w:tab w:val="left" w:pos="0"/>
          <w:tab w:val="left" w:pos="397"/>
        </w:tabs>
        <w:jc w:val="both"/>
        <w:rPr>
          <w:rFonts w:ascii="Arial" w:hAnsi="Arial"/>
          <w:b/>
          <w:lang w:val="es-ES"/>
        </w:rPr>
      </w:pPr>
      <w:r w:rsidRPr="00953DE0">
        <w:rPr>
          <w:rFonts w:ascii="Arial" w:hAnsi="Arial"/>
          <w:b/>
          <w:lang w:val="es-ES"/>
        </w:rPr>
        <w:t>La Secretaria General</w:t>
      </w:r>
    </w:p>
    <w:p w:rsidR="00965FDA" w:rsidRPr="00953DE0" w:rsidRDefault="00965FDA" w:rsidP="00965FDA">
      <w:pPr>
        <w:tabs>
          <w:tab w:val="left" w:pos="-1340"/>
          <w:tab w:val="left" w:pos="-720"/>
          <w:tab w:val="left" w:pos="0"/>
          <w:tab w:val="left" w:pos="397"/>
        </w:tabs>
        <w:jc w:val="both"/>
        <w:rPr>
          <w:rFonts w:ascii="Arial" w:hAnsi="Arial"/>
          <w:b/>
          <w:lang w:val="es-ES"/>
        </w:rPr>
      </w:pPr>
    </w:p>
    <w:p w:rsidR="00965FDA" w:rsidRPr="00953DE0" w:rsidRDefault="00965FDA" w:rsidP="00965FDA">
      <w:pPr>
        <w:tabs>
          <w:tab w:val="left" w:pos="-1340"/>
          <w:tab w:val="left" w:pos="-720"/>
          <w:tab w:val="left" w:pos="0"/>
          <w:tab w:val="left" w:pos="397"/>
        </w:tabs>
        <w:jc w:val="both"/>
        <w:rPr>
          <w:rFonts w:ascii="Arial" w:hAnsi="Arial"/>
          <w:b/>
          <w:lang w:val="es-ES"/>
        </w:rPr>
      </w:pPr>
      <w:r w:rsidRPr="00953DE0">
        <w:rPr>
          <w:rFonts w:ascii="Arial" w:hAnsi="Arial"/>
          <w:b/>
          <w:lang w:val="es-ES"/>
        </w:rPr>
        <w:lastRenderedPageBreak/>
        <w:tab/>
      </w:r>
      <w:r w:rsidRPr="00953DE0">
        <w:rPr>
          <w:rFonts w:ascii="Arial" w:hAnsi="Arial"/>
          <w:b/>
          <w:lang w:val="es-ES"/>
        </w:rPr>
        <w:tab/>
      </w:r>
      <w:r w:rsidRPr="00953DE0">
        <w:rPr>
          <w:rFonts w:ascii="Arial" w:hAnsi="Arial"/>
          <w:b/>
          <w:lang w:val="es-ES"/>
        </w:rPr>
        <w:tab/>
      </w:r>
      <w:r w:rsidRPr="00953DE0">
        <w:rPr>
          <w:rFonts w:ascii="Arial" w:hAnsi="Arial"/>
          <w:b/>
          <w:lang w:val="es-ES"/>
        </w:rPr>
        <w:tab/>
      </w:r>
      <w:r w:rsidRPr="00953DE0">
        <w:rPr>
          <w:rFonts w:ascii="Arial" w:hAnsi="Arial"/>
          <w:b/>
          <w:lang w:val="es-ES"/>
        </w:rPr>
        <w:tab/>
      </w:r>
      <w:r w:rsidRPr="00953DE0">
        <w:rPr>
          <w:rFonts w:ascii="Arial" w:hAnsi="Arial"/>
          <w:b/>
          <w:lang w:val="es-ES"/>
        </w:rPr>
        <w:tab/>
      </w:r>
      <w:r w:rsidRPr="00953DE0">
        <w:rPr>
          <w:rFonts w:ascii="Arial" w:hAnsi="Arial"/>
          <w:b/>
          <w:lang w:val="es-ES"/>
        </w:rPr>
        <w:tab/>
        <w:t>NUBIA SUAREZ RANGEL</w:t>
      </w:r>
    </w:p>
    <w:p w:rsidR="00965FDA" w:rsidRPr="00953DE0" w:rsidRDefault="00965FDA" w:rsidP="00965FDA">
      <w:pPr>
        <w:tabs>
          <w:tab w:val="left" w:pos="-1340"/>
          <w:tab w:val="left" w:pos="-720"/>
          <w:tab w:val="left" w:pos="0"/>
          <w:tab w:val="left" w:pos="397"/>
        </w:tabs>
        <w:jc w:val="both"/>
        <w:rPr>
          <w:rFonts w:ascii="Arial" w:hAnsi="Arial"/>
          <w:b/>
          <w:lang w:val="es-ES"/>
        </w:rPr>
      </w:pPr>
    </w:p>
    <w:p w:rsidR="004D7674" w:rsidRDefault="004D7674" w:rsidP="009655A6">
      <w:pPr>
        <w:tabs>
          <w:tab w:val="left" w:pos="-1340"/>
          <w:tab w:val="left" w:pos="-720"/>
          <w:tab w:val="left" w:pos="0"/>
          <w:tab w:val="left" w:pos="397"/>
        </w:tabs>
        <w:jc w:val="both"/>
        <w:rPr>
          <w:rFonts w:ascii="Arial" w:hAnsi="Arial"/>
          <w:lang w:val="es-ES"/>
        </w:rPr>
      </w:pPr>
    </w:p>
    <w:p w:rsidR="00965FDA" w:rsidRDefault="00965FDA" w:rsidP="009655A6">
      <w:pPr>
        <w:tabs>
          <w:tab w:val="left" w:pos="-1340"/>
          <w:tab w:val="left" w:pos="-720"/>
          <w:tab w:val="left" w:pos="0"/>
          <w:tab w:val="left" w:pos="397"/>
        </w:tabs>
        <w:jc w:val="both"/>
        <w:rPr>
          <w:rFonts w:ascii="Arial" w:hAnsi="Arial"/>
          <w:lang w:val="es-ES"/>
        </w:rPr>
      </w:pPr>
    </w:p>
    <w:p w:rsidR="00965FDA" w:rsidRDefault="00965FDA" w:rsidP="009655A6">
      <w:pPr>
        <w:tabs>
          <w:tab w:val="left" w:pos="-1340"/>
          <w:tab w:val="left" w:pos="-720"/>
          <w:tab w:val="left" w:pos="0"/>
          <w:tab w:val="left" w:pos="397"/>
        </w:tabs>
        <w:jc w:val="both"/>
        <w:rPr>
          <w:rFonts w:ascii="Arial" w:hAnsi="Arial"/>
          <w:lang w:val="es-ES"/>
        </w:rPr>
      </w:pPr>
    </w:p>
    <w:p w:rsidR="00965FDA" w:rsidRDefault="00965FDA" w:rsidP="009655A6">
      <w:pPr>
        <w:tabs>
          <w:tab w:val="left" w:pos="-1340"/>
          <w:tab w:val="left" w:pos="-720"/>
          <w:tab w:val="left" w:pos="0"/>
          <w:tab w:val="left" w:pos="397"/>
        </w:tabs>
        <w:jc w:val="both"/>
        <w:rPr>
          <w:rFonts w:ascii="Arial" w:hAnsi="Arial"/>
          <w:lang w:val="es-ES"/>
        </w:rPr>
      </w:pPr>
    </w:p>
    <w:p w:rsidR="001804FB" w:rsidRDefault="001804FB">
      <w:pPr>
        <w:tabs>
          <w:tab w:val="left" w:pos="-1340"/>
          <w:tab w:val="left" w:pos="-720"/>
          <w:tab w:val="left" w:pos="0"/>
          <w:tab w:val="left" w:pos="397"/>
        </w:tabs>
        <w:jc w:val="both"/>
        <w:rPr>
          <w:rFonts w:ascii="Arial" w:hAnsi="Arial"/>
          <w:lang w:val="es-ES"/>
        </w:rPr>
      </w:pPr>
    </w:p>
    <w:p w:rsidR="001804FB" w:rsidRDefault="001804FB">
      <w:pPr>
        <w:tabs>
          <w:tab w:val="left" w:pos="-1340"/>
          <w:tab w:val="left" w:pos="-720"/>
          <w:tab w:val="left" w:pos="0"/>
          <w:tab w:val="left" w:pos="397"/>
        </w:tabs>
        <w:jc w:val="both"/>
        <w:rPr>
          <w:rFonts w:ascii="Arial" w:hAnsi="Arial"/>
          <w:lang w:val="es-ES"/>
        </w:rPr>
      </w:pPr>
    </w:p>
    <w:p w:rsidR="001804FB" w:rsidRDefault="001804FB">
      <w:pPr>
        <w:tabs>
          <w:tab w:val="left" w:pos="-1340"/>
          <w:tab w:val="left" w:pos="-720"/>
          <w:tab w:val="left" w:pos="0"/>
          <w:tab w:val="left" w:pos="397"/>
        </w:tabs>
        <w:jc w:val="both"/>
        <w:rPr>
          <w:rFonts w:ascii="Arial" w:hAnsi="Arial"/>
          <w:lang w:val="es-ES"/>
        </w:rPr>
      </w:pPr>
    </w:p>
    <w:p w:rsidR="001804FB" w:rsidRDefault="001804FB">
      <w:pPr>
        <w:tabs>
          <w:tab w:val="left" w:pos="-1340"/>
          <w:tab w:val="left" w:pos="-720"/>
          <w:tab w:val="left" w:pos="0"/>
          <w:tab w:val="left" w:pos="397"/>
        </w:tabs>
        <w:jc w:val="both"/>
        <w:rPr>
          <w:rFonts w:ascii="Arial" w:hAnsi="Arial"/>
          <w:lang w:val="es-ES"/>
        </w:rPr>
      </w:pPr>
    </w:p>
    <w:p w:rsidR="004D7674" w:rsidRDefault="004D7674">
      <w:pPr>
        <w:tabs>
          <w:tab w:val="left" w:pos="-1340"/>
          <w:tab w:val="left" w:pos="-720"/>
          <w:tab w:val="left" w:pos="0"/>
          <w:tab w:val="left" w:pos="397"/>
        </w:tabs>
        <w:jc w:val="center"/>
        <w:rPr>
          <w:rFonts w:ascii="Arial" w:hAnsi="Arial"/>
          <w:b/>
          <w:sz w:val="52"/>
          <w:lang w:val="es-ES_tradnl"/>
        </w:rPr>
      </w:pPr>
    </w:p>
    <w:p w:rsidR="009B27BE" w:rsidRDefault="009B27BE">
      <w:pPr>
        <w:tabs>
          <w:tab w:val="left" w:pos="-1340"/>
          <w:tab w:val="left" w:pos="-720"/>
          <w:tab w:val="left" w:pos="0"/>
          <w:tab w:val="left" w:pos="397"/>
        </w:tabs>
        <w:jc w:val="center"/>
        <w:rPr>
          <w:rFonts w:ascii="Arial" w:hAnsi="Arial"/>
          <w:b/>
          <w:sz w:val="52"/>
          <w:lang w:val="es-ES_tradnl"/>
        </w:rPr>
      </w:pPr>
    </w:p>
    <w:p w:rsidR="009B27BE" w:rsidRDefault="009B27BE">
      <w:pPr>
        <w:tabs>
          <w:tab w:val="left" w:pos="-1340"/>
          <w:tab w:val="left" w:pos="-720"/>
          <w:tab w:val="left" w:pos="0"/>
          <w:tab w:val="left" w:pos="397"/>
        </w:tabs>
        <w:jc w:val="center"/>
        <w:rPr>
          <w:rFonts w:ascii="Arial" w:hAnsi="Arial"/>
          <w:b/>
          <w:sz w:val="52"/>
          <w:lang w:val="es-ES_tradnl"/>
        </w:rPr>
      </w:pPr>
    </w:p>
    <w:p w:rsidR="00F078F3" w:rsidRDefault="00F078F3">
      <w:pPr>
        <w:tabs>
          <w:tab w:val="left" w:pos="-1340"/>
          <w:tab w:val="left" w:pos="-720"/>
          <w:tab w:val="left" w:pos="0"/>
          <w:tab w:val="left" w:pos="397"/>
        </w:tabs>
        <w:jc w:val="center"/>
        <w:rPr>
          <w:rFonts w:ascii="Arial" w:hAnsi="Arial"/>
          <w:b/>
          <w:sz w:val="52"/>
          <w:lang w:val="es-ES_tradnl"/>
        </w:rPr>
      </w:pPr>
    </w:p>
    <w:p w:rsidR="00F078F3" w:rsidRDefault="00F078F3">
      <w:pPr>
        <w:tabs>
          <w:tab w:val="left" w:pos="-1340"/>
          <w:tab w:val="left" w:pos="-720"/>
          <w:tab w:val="left" w:pos="0"/>
          <w:tab w:val="left" w:pos="397"/>
        </w:tabs>
        <w:jc w:val="center"/>
        <w:rPr>
          <w:rFonts w:ascii="Arial" w:hAnsi="Arial"/>
          <w:b/>
          <w:sz w:val="52"/>
          <w:lang w:val="es-ES_tradnl"/>
        </w:rPr>
      </w:pPr>
    </w:p>
    <w:p w:rsidR="004D7674" w:rsidRDefault="004D7674">
      <w:pPr>
        <w:tabs>
          <w:tab w:val="left" w:pos="-1340"/>
          <w:tab w:val="left" w:pos="-720"/>
          <w:tab w:val="left" w:pos="0"/>
          <w:tab w:val="left" w:pos="397"/>
        </w:tabs>
        <w:jc w:val="center"/>
        <w:rPr>
          <w:rFonts w:ascii="Arial" w:hAnsi="Arial"/>
          <w:b/>
          <w:sz w:val="52"/>
          <w:lang w:val="es-ES_tradnl"/>
        </w:rPr>
      </w:pPr>
    </w:p>
    <w:p w:rsidR="00965FDA" w:rsidRDefault="00965FDA">
      <w:pPr>
        <w:tabs>
          <w:tab w:val="left" w:pos="-1340"/>
          <w:tab w:val="left" w:pos="-720"/>
          <w:tab w:val="left" w:pos="0"/>
          <w:tab w:val="left" w:pos="397"/>
        </w:tabs>
        <w:jc w:val="center"/>
        <w:rPr>
          <w:rFonts w:ascii="Arial" w:hAnsi="Arial"/>
          <w:b/>
          <w:sz w:val="52"/>
          <w:lang w:val="es-ES_tradnl"/>
        </w:rPr>
      </w:pPr>
    </w:p>
    <w:p w:rsidR="00965FDA" w:rsidRDefault="00965FDA">
      <w:pPr>
        <w:tabs>
          <w:tab w:val="left" w:pos="-1340"/>
          <w:tab w:val="left" w:pos="-720"/>
          <w:tab w:val="left" w:pos="0"/>
          <w:tab w:val="left" w:pos="397"/>
        </w:tabs>
        <w:jc w:val="center"/>
        <w:rPr>
          <w:rFonts w:ascii="Arial" w:hAnsi="Arial"/>
          <w:b/>
          <w:sz w:val="52"/>
          <w:lang w:val="es-ES_tradnl"/>
        </w:rPr>
      </w:pPr>
    </w:p>
    <w:p w:rsidR="00AE4984" w:rsidRDefault="00AE4984">
      <w:pPr>
        <w:tabs>
          <w:tab w:val="left" w:pos="-1340"/>
          <w:tab w:val="left" w:pos="-720"/>
          <w:tab w:val="left" w:pos="0"/>
          <w:tab w:val="left" w:pos="397"/>
        </w:tabs>
        <w:jc w:val="center"/>
        <w:rPr>
          <w:rFonts w:ascii="Arial" w:hAnsi="Arial"/>
          <w:b/>
          <w:sz w:val="52"/>
          <w:lang w:val="es-ES_tradnl"/>
        </w:rPr>
      </w:pPr>
      <w:r>
        <w:rPr>
          <w:rFonts w:ascii="Arial" w:hAnsi="Arial"/>
          <w:b/>
          <w:sz w:val="52"/>
          <w:lang w:val="es-ES_tradnl"/>
        </w:rPr>
        <w:t>ANEXOS</w:t>
      </w:r>
    </w:p>
    <w:p w:rsidR="00C33829" w:rsidRDefault="00C33829">
      <w:pPr>
        <w:tabs>
          <w:tab w:val="left" w:pos="-1340"/>
          <w:tab w:val="left" w:pos="-720"/>
          <w:tab w:val="left" w:pos="0"/>
          <w:tab w:val="left" w:pos="397"/>
        </w:tabs>
        <w:jc w:val="center"/>
        <w:rPr>
          <w:rFonts w:ascii="Arial" w:hAnsi="Arial"/>
          <w:b/>
          <w:sz w:val="52"/>
          <w:lang w:val="es-ES_tradnl"/>
        </w:rPr>
      </w:pPr>
    </w:p>
    <w:p w:rsidR="00E31464" w:rsidRDefault="00AE4984">
      <w:pPr>
        <w:tabs>
          <w:tab w:val="left" w:pos="-1340"/>
          <w:tab w:val="left" w:pos="-720"/>
          <w:tab w:val="left" w:pos="0"/>
          <w:tab w:val="left" w:pos="397"/>
        </w:tabs>
        <w:jc w:val="center"/>
        <w:rPr>
          <w:rFonts w:ascii="Arial" w:hAnsi="Arial"/>
          <w:b/>
          <w:sz w:val="52"/>
          <w:lang w:val="es-ES_tradnl"/>
        </w:rPr>
      </w:pPr>
      <w:r>
        <w:rPr>
          <w:rFonts w:ascii="Arial" w:hAnsi="Arial"/>
          <w:b/>
          <w:sz w:val="52"/>
          <w:lang w:val="es-ES_tradnl"/>
        </w:rPr>
        <w:t xml:space="preserve">    AL</w:t>
      </w:r>
      <w:r w:rsidR="008A1B18">
        <w:rPr>
          <w:rFonts w:ascii="Arial" w:hAnsi="Arial"/>
          <w:b/>
          <w:sz w:val="52"/>
          <w:lang w:val="es-ES_tradnl"/>
        </w:rPr>
        <w:t xml:space="preserve">  </w:t>
      </w:r>
      <w:r w:rsidR="00E31464">
        <w:rPr>
          <w:rFonts w:ascii="Arial" w:hAnsi="Arial"/>
          <w:b/>
          <w:sz w:val="52"/>
          <w:lang w:val="es-ES_tradnl"/>
        </w:rPr>
        <w:t xml:space="preserve">PROYECTO DE </w:t>
      </w:r>
    </w:p>
    <w:p w:rsidR="00E31464" w:rsidRDefault="00E31464">
      <w:pPr>
        <w:tabs>
          <w:tab w:val="left" w:pos="-1340"/>
          <w:tab w:val="left" w:pos="-720"/>
          <w:tab w:val="left" w:pos="0"/>
          <w:tab w:val="left" w:pos="397"/>
        </w:tabs>
        <w:jc w:val="center"/>
        <w:rPr>
          <w:rFonts w:ascii="Arial" w:hAnsi="Arial"/>
          <w:b/>
          <w:sz w:val="52"/>
          <w:lang w:val="es-ES_tradnl"/>
        </w:rPr>
      </w:pPr>
    </w:p>
    <w:p w:rsidR="00AE4984" w:rsidRDefault="00AE4984">
      <w:pPr>
        <w:tabs>
          <w:tab w:val="left" w:pos="-1340"/>
          <w:tab w:val="left" w:pos="-720"/>
          <w:tab w:val="left" w:pos="0"/>
          <w:tab w:val="left" w:pos="397"/>
        </w:tabs>
        <w:jc w:val="center"/>
        <w:rPr>
          <w:rFonts w:ascii="Arial" w:hAnsi="Arial"/>
          <w:b/>
          <w:sz w:val="52"/>
          <w:lang w:val="es-ES_tradnl"/>
        </w:rPr>
      </w:pPr>
      <w:r>
        <w:rPr>
          <w:rFonts w:ascii="Arial" w:hAnsi="Arial"/>
          <w:b/>
          <w:sz w:val="52"/>
          <w:lang w:val="es-ES_tradnl"/>
        </w:rPr>
        <w:t xml:space="preserve">PRESUPUESTO PARA LA </w:t>
      </w:r>
    </w:p>
    <w:p w:rsidR="00AE4984" w:rsidRDefault="00AE4984">
      <w:pPr>
        <w:tabs>
          <w:tab w:val="left" w:pos="-1340"/>
          <w:tab w:val="left" w:pos="-720"/>
          <w:tab w:val="left" w:pos="0"/>
          <w:tab w:val="left" w:pos="397"/>
        </w:tabs>
        <w:jc w:val="center"/>
        <w:rPr>
          <w:rFonts w:ascii="Arial" w:hAnsi="Arial"/>
          <w:b/>
          <w:sz w:val="52"/>
          <w:lang w:val="es-ES_tradnl"/>
        </w:rPr>
      </w:pPr>
    </w:p>
    <w:p w:rsidR="00AE4984" w:rsidRDefault="00777980">
      <w:pPr>
        <w:tabs>
          <w:tab w:val="left" w:pos="-1340"/>
          <w:tab w:val="left" w:pos="-720"/>
          <w:tab w:val="left" w:pos="0"/>
          <w:tab w:val="left" w:pos="397"/>
        </w:tabs>
        <w:jc w:val="center"/>
        <w:rPr>
          <w:rFonts w:ascii="Arial" w:hAnsi="Arial"/>
          <w:b/>
          <w:sz w:val="52"/>
          <w:lang w:val="es-ES_tradnl"/>
        </w:rPr>
      </w:pPr>
      <w:r>
        <w:rPr>
          <w:rFonts w:ascii="Arial" w:hAnsi="Arial"/>
          <w:b/>
          <w:sz w:val="52"/>
          <w:lang w:val="es-ES_tradnl"/>
        </w:rPr>
        <w:t>VIGENCIA FISCAL DEL 201</w:t>
      </w:r>
      <w:r w:rsidR="00E4573B">
        <w:rPr>
          <w:rFonts w:ascii="Arial" w:hAnsi="Arial"/>
          <w:b/>
          <w:sz w:val="52"/>
          <w:lang w:val="es-ES_tradnl"/>
        </w:rPr>
        <w:t>2</w:t>
      </w:r>
    </w:p>
    <w:p w:rsidR="00AE4984" w:rsidRDefault="00AE4984">
      <w:pPr>
        <w:tabs>
          <w:tab w:val="left" w:pos="-1340"/>
          <w:tab w:val="left" w:pos="-720"/>
          <w:tab w:val="left" w:pos="0"/>
          <w:tab w:val="left" w:pos="397"/>
        </w:tabs>
        <w:jc w:val="center"/>
        <w:rPr>
          <w:rFonts w:ascii="Arial" w:hAnsi="Arial"/>
          <w:b/>
          <w:lang w:val="es-ES_tradnl"/>
        </w:rPr>
      </w:pPr>
    </w:p>
    <w:p w:rsidR="00AE4984" w:rsidRDefault="00AE4984">
      <w:pPr>
        <w:tabs>
          <w:tab w:val="left" w:pos="-1340"/>
          <w:tab w:val="left" w:pos="-720"/>
          <w:tab w:val="left" w:pos="0"/>
          <w:tab w:val="left" w:pos="397"/>
        </w:tabs>
        <w:jc w:val="center"/>
        <w:rPr>
          <w:rFonts w:ascii="Arial" w:hAnsi="Arial"/>
          <w:b/>
          <w:lang w:val="es-ES_tradnl"/>
        </w:rPr>
      </w:pPr>
    </w:p>
    <w:p w:rsidR="00AE4984" w:rsidRDefault="00AE4984">
      <w:pPr>
        <w:tabs>
          <w:tab w:val="left" w:pos="-1340"/>
          <w:tab w:val="left" w:pos="-720"/>
          <w:tab w:val="left" w:pos="0"/>
          <w:tab w:val="left" w:pos="397"/>
        </w:tabs>
        <w:jc w:val="center"/>
        <w:rPr>
          <w:rFonts w:ascii="Arial" w:hAnsi="Arial"/>
          <w:b/>
          <w:lang w:val="es-ES_tradnl"/>
        </w:rPr>
      </w:pPr>
    </w:p>
    <w:p w:rsidR="00AE4984" w:rsidRDefault="00AE4984">
      <w:pPr>
        <w:tabs>
          <w:tab w:val="left" w:pos="-1340"/>
          <w:tab w:val="left" w:pos="-720"/>
          <w:tab w:val="left" w:pos="0"/>
          <w:tab w:val="left" w:pos="397"/>
        </w:tabs>
        <w:jc w:val="center"/>
        <w:rPr>
          <w:rFonts w:ascii="Arial" w:hAnsi="Arial"/>
          <w:b/>
          <w:lang w:val="es-ES_tradnl"/>
        </w:rPr>
      </w:pPr>
    </w:p>
    <w:p w:rsidR="00AE4984" w:rsidRDefault="00AE4984">
      <w:pPr>
        <w:tabs>
          <w:tab w:val="left" w:pos="-1340"/>
          <w:tab w:val="left" w:pos="-720"/>
          <w:tab w:val="left" w:pos="0"/>
          <w:tab w:val="left" w:pos="397"/>
        </w:tabs>
        <w:jc w:val="center"/>
        <w:rPr>
          <w:rFonts w:ascii="Arial" w:hAnsi="Arial"/>
          <w:b/>
          <w:sz w:val="52"/>
          <w:lang w:val="es-ES_tradnl"/>
        </w:rPr>
      </w:pPr>
      <w:r>
        <w:rPr>
          <w:rFonts w:ascii="Arial" w:hAnsi="Arial"/>
          <w:b/>
          <w:sz w:val="52"/>
          <w:lang w:val="es-ES_tradnl"/>
        </w:rPr>
        <w:t>ADMINISTRACION CENTRAL</w:t>
      </w:r>
    </w:p>
    <w:p w:rsidR="00AE4984" w:rsidRDefault="00AE4984">
      <w:pPr>
        <w:tabs>
          <w:tab w:val="left" w:pos="-1340"/>
          <w:tab w:val="left" w:pos="-720"/>
          <w:tab w:val="left" w:pos="0"/>
          <w:tab w:val="left" w:pos="397"/>
        </w:tabs>
        <w:jc w:val="center"/>
        <w:rPr>
          <w:rFonts w:ascii="Arial" w:hAnsi="Arial"/>
          <w:b/>
          <w:sz w:val="48"/>
          <w:lang w:val="es-ES_tradnl"/>
        </w:rPr>
      </w:pPr>
    </w:p>
    <w:p w:rsidR="00D7337C" w:rsidRDefault="00D7337C">
      <w:pPr>
        <w:tabs>
          <w:tab w:val="left" w:pos="-1340"/>
          <w:tab w:val="left" w:pos="-720"/>
          <w:tab w:val="left" w:pos="0"/>
          <w:tab w:val="left" w:pos="397"/>
        </w:tabs>
        <w:jc w:val="center"/>
        <w:rPr>
          <w:rFonts w:ascii="Arial" w:hAnsi="Arial"/>
          <w:b/>
          <w:sz w:val="48"/>
          <w:lang w:val="es-ES_tradnl"/>
        </w:rPr>
      </w:pPr>
    </w:p>
    <w:p w:rsidR="00866EA2" w:rsidRDefault="00866EA2">
      <w:pPr>
        <w:tabs>
          <w:tab w:val="left" w:pos="-1340"/>
          <w:tab w:val="left" w:pos="-720"/>
          <w:tab w:val="left" w:pos="0"/>
          <w:tab w:val="left" w:pos="397"/>
        </w:tabs>
        <w:jc w:val="center"/>
        <w:rPr>
          <w:rFonts w:ascii="Arial" w:hAnsi="Arial"/>
          <w:b/>
          <w:sz w:val="52"/>
          <w:lang w:val="es-ES_tradnl"/>
        </w:rPr>
      </w:pPr>
    </w:p>
    <w:p w:rsidR="00E31464" w:rsidRDefault="00E31464">
      <w:pPr>
        <w:tabs>
          <w:tab w:val="left" w:pos="-1340"/>
          <w:tab w:val="left" w:pos="-720"/>
          <w:tab w:val="left" w:pos="0"/>
          <w:tab w:val="left" w:pos="397"/>
        </w:tabs>
        <w:jc w:val="center"/>
        <w:rPr>
          <w:rFonts w:ascii="Arial" w:hAnsi="Arial"/>
          <w:b/>
          <w:sz w:val="52"/>
          <w:lang w:val="es-ES_tradnl"/>
        </w:rPr>
      </w:pPr>
    </w:p>
    <w:p w:rsidR="004D7674" w:rsidRDefault="004D7674">
      <w:pPr>
        <w:tabs>
          <w:tab w:val="left" w:pos="-1340"/>
          <w:tab w:val="left" w:pos="-720"/>
          <w:tab w:val="left" w:pos="0"/>
          <w:tab w:val="left" w:pos="397"/>
        </w:tabs>
        <w:jc w:val="center"/>
        <w:rPr>
          <w:rFonts w:ascii="Arial" w:hAnsi="Arial"/>
          <w:b/>
          <w:sz w:val="52"/>
          <w:lang w:val="es-ES_tradnl"/>
        </w:rPr>
      </w:pPr>
    </w:p>
    <w:p w:rsidR="004D7674" w:rsidRDefault="004D7674">
      <w:pPr>
        <w:tabs>
          <w:tab w:val="left" w:pos="-1340"/>
          <w:tab w:val="left" w:pos="-720"/>
          <w:tab w:val="left" w:pos="0"/>
          <w:tab w:val="left" w:pos="397"/>
        </w:tabs>
        <w:jc w:val="center"/>
        <w:rPr>
          <w:rFonts w:ascii="Arial" w:hAnsi="Arial"/>
          <w:b/>
          <w:sz w:val="52"/>
          <w:lang w:val="es-ES_tradnl"/>
        </w:rPr>
      </w:pPr>
    </w:p>
    <w:p w:rsidR="004D7674" w:rsidRDefault="004D7674">
      <w:pPr>
        <w:tabs>
          <w:tab w:val="left" w:pos="-1340"/>
          <w:tab w:val="left" w:pos="-720"/>
          <w:tab w:val="left" w:pos="0"/>
          <w:tab w:val="left" w:pos="397"/>
        </w:tabs>
        <w:jc w:val="center"/>
        <w:rPr>
          <w:rFonts w:ascii="Arial" w:hAnsi="Arial"/>
          <w:b/>
          <w:sz w:val="52"/>
          <w:lang w:val="es-ES_tradnl"/>
        </w:rPr>
      </w:pPr>
    </w:p>
    <w:p w:rsidR="004D7674" w:rsidRDefault="004D7674">
      <w:pPr>
        <w:tabs>
          <w:tab w:val="left" w:pos="-1340"/>
          <w:tab w:val="left" w:pos="-720"/>
          <w:tab w:val="left" w:pos="0"/>
          <w:tab w:val="left" w:pos="397"/>
        </w:tabs>
        <w:jc w:val="center"/>
        <w:rPr>
          <w:rFonts w:ascii="Arial" w:hAnsi="Arial"/>
          <w:b/>
          <w:sz w:val="52"/>
          <w:lang w:val="es-ES_tradnl"/>
        </w:rPr>
      </w:pPr>
    </w:p>
    <w:p w:rsidR="004D7674" w:rsidRDefault="004D7674">
      <w:pPr>
        <w:tabs>
          <w:tab w:val="left" w:pos="-1340"/>
          <w:tab w:val="left" w:pos="-720"/>
          <w:tab w:val="left" w:pos="0"/>
          <w:tab w:val="left" w:pos="397"/>
        </w:tabs>
        <w:jc w:val="center"/>
        <w:rPr>
          <w:rFonts w:ascii="Arial" w:hAnsi="Arial"/>
          <w:b/>
          <w:sz w:val="52"/>
          <w:lang w:val="es-ES_tradnl"/>
        </w:rPr>
      </w:pPr>
    </w:p>
    <w:p w:rsidR="00E31464" w:rsidRDefault="00E31464">
      <w:pPr>
        <w:tabs>
          <w:tab w:val="left" w:pos="-1340"/>
          <w:tab w:val="left" w:pos="-720"/>
          <w:tab w:val="left" w:pos="0"/>
          <w:tab w:val="left" w:pos="397"/>
        </w:tabs>
        <w:jc w:val="center"/>
        <w:rPr>
          <w:rFonts w:ascii="Arial" w:hAnsi="Arial"/>
          <w:b/>
          <w:sz w:val="52"/>
          <w:lang w:val="es-ES_tradnl"/>
        </w:rPr>
      </w:pPr>
    </w:p>
    <w:p w:rsidR="00AE4984" w:rsidRDefault="00AE4984" w:rsidP="004D7674">
      <w:pPr>
        <w:tabs>
          <w:tab w:val="left" w:pos="-1340"/>
          <w:tab w:val="left" w:pos="-720"/>
          <w:tab w:val="left" w:pos="0"/>
          <w:tab w:val="left" w:pos="397"/>
        </w:tabs>
        <w:jc w:val="center"/>
        <w:rPr>
          <w:rFonts w:ascii="Arial" w:hAnsi="Arial"/>
          <w:b/>
          <w:sz w:val="52"/>
          <w:lang w:val="es-ES_tradnl"/>
        </w:rPr>
      </w:pPr>
      <w:r>
        <w:rPr>
          <w:rFonts w:ascii="Arial" w:hAnsi="Arial"/>
          <w:b/>
          <w:sz w:val="52"/>
          <w:lang w:val="es-ES_tradnl"/>
        </w:rPr>
        <w:t>ANEXOS</w:t>
      </w:r>
    </w:p>
    <w:p w:rsidR="00AE4984" w:rsidRDefault="00AE4984">
      <w:pPr>
        <w:tabs>
          <w:tab w:val="left" w:pos="-1340"/>
          <w:tab w:val="left" w:pos="-720"/>
          <w:tab w:val="left" w:pos="0"/>
          <w:tab w:val="left" w:pos="397"/>
        </w:tabs>
        <w:jc w:val="center"/>
        <w:rPr>
          <w:rFonts w:ascii="Arial" w:hAnsi="Arial"/>
          <w:b/>
          <w:sz w:val="52"/>
          <w:lang w:val="es-ES_tradnl"/>
        </w:rPr>
      </w:pPr>
    </w:p>
    <w:p w:rsidR="00E31464" w:rsidRDefault="00AE4984" w:rsidP="004D7674">
      <w:pPr>
        <w:tabs>
          <w:tab w:val="left" w:pos="-1340"/>
          <w:tab w:val="left" w:pos="-720"/>
          <w:tab w:val="left" w:pos="0"/>
          <w:tab w:val="left" w:pos="397"/>
        </w:tabs>
        <w:jc w:val="center"/>
        <w:rPr>
          <w:rFonts w:ascii="Arial" w:hAnsi="Arial"/>
          <w:b/>
          <w:sz w:val="52"/>
          <w:lang w:val="es-ES_tradnl"/>
        </w:rPr>
      </w:pPr>
      <w:r>
        <w:rPr>
          <w:rFonts w:ascii="Arial" w:hAnsi="Arial"/>
          <w:b/>
          <w:sz w:val="52"/>
          <w:lang w:val="es-ES_tradnl"/>
        </w:rPr>
        <w:t xml:space="preserve">AL  </w:t>
      </w:r>
      <w:r w:rsidR="00E31464">
        <w:rPr>
          <w:rFonts w:ascii="Arial" w:hAnsi="Arial"/>
          <w:b/>
          <w:sz w:val="52"/>
          <w:lang w:val="es-ES_tradnl"/>
        </w:rPr>
        <w:t>PROYECTO</w:t>
      </w:r>
    </w:p>
    <w:p w:rsidR="00E31464" w:rsidRDefault="00E31464" w:rsidP="004D7674">
      <w:pPr>
        <w:tabs>
          <w:tab w:val="left" w:pos="-1340"/>
          <w:tab w:val="left" w:pos="-720"/>
          <w:tab w:val="left" w:pos="0"/>
          <w:tab w:val="left" w:pos="397"/>
        </w:tabs>
        <w:jc w:val="center"/>
        <w:rPr>
          <w:rFonts w:ascii="Arial" w:hAnsi="Arial"/>
          <w:b/>
          <w:sz w:val="52"/>
          <w:lang w:val="es-ES_tradnl"/>
        </w:rPr>
      </w:pPr>
    </w:p>
    <w:p w:rsidR="00AE4984" w:rsidRDefault="00E31464" w:rsidP="004D7674">
      <w:pPr>
        <w:tabs>
          <w:tab w:val="left" w:pos="-1340"/>
          <w:tab w:val="left" w:pos="-720"/>
          <w:tab w:val="left" w:pos="0"/>
          <w:tab w:val="left" w:pos="397"/>
        </w:tabs>
        <w:jc w:val="center"/>
        <w:rPr>
          <w:rFonts w:ascii="Arial" w:hAnsi="Arial"/>
          <w:b/>
          <w:sz w:val="52"/>
          <w:lang w:val="es-ES_tradnl"/>
        </w:rPr>
      </w:pPr>
      <w:r>
        <w:rPr>
          <w:rFonts w:ascii="Arial" w:hAnsi="Arial"/>
          <w:b/>
          <w:sz w:val="52"/>
          <w:lang w:val="es-ES_tradnl"/>
        </w:rPr>
        <w:t xml:space="preserve">DE </w:t>
      </w:r>
      <w:r w:rsidR="00AE4984">
        <w:rPr>
          <w:rFonts w:ascii="Arial" w:hAnsi="Arial"/>
          <w:b/>
          <w:sz w:val="52"/>
          <w:lang w:val="es-ES_tradnl"/>
        </w:rPr>
        <w:t>PRESUPUESTO PARA LA</w:t>
      </w:r>
    </w:p>
    <w:p w:rsidR="00AE4984" w:rsidRDefault="00AE4984" w:rsidP="004D7674">
      <w:pPr>
        <w:tabs>
          <w:tab w:val="left" w:pos="-1340"/>
          <w:tab w:val="left" w:pos="-720"/>
          <w:tab w:val="left" w:pos="0"/>
          <w:tab w:val="left" w:pos="397"/>
        </w:tabs>
        <w:jc w:val="center"/>
        <w:rPr>
          <w:rFonts w:ascii="Arial" w:hAnsi="Arial"/>
          <w:b/>
          <w:sz w:val="52"/>
          <w:lang w:val="es-ES_tradnl"/>
        </w:rPr>
      </w:pPr>
    </w:p>
    <w:p w:rsidR="00AE4984" w:rsidRDefault="00777980" w:rsidP="004D7674">
      <w:pPr>
        <w:tabs>
          <w:tab w:val="left" w:pos="-1340"/>
          <w:tab w:val="left" w:pos="-720"/>
          <w:tab w:val="left" w:pos="0"/>
          <w:tab w:val="left" w:pos="397"/>
        </w:tabs>
        <w:jc w:val="center"/>
        <w:rPr>
          <w:rFonts w:ascii="Arial" w:hAnsi="Arial"/>
          <w:b/>
          <w:sz w:val="52"/>
          <w:lang w:val="es-ES_tradnl"/>
        </w:rPr>
      </w:pPr>
      <w:r>
        <w:rPr>
          <w:rFonts w:ascii="Arial" w:hAnsi="Arial"/>
          <w:b/>
          <w:sz w:val="52"/>
          <w:lang w:val="es-ES_tradnl"/>
        </w:rPr>
        <w:t>VIGENCIA FISCAL DEL 201</w:t>
      </w:r>
      <w:r w:rsidR="00E4573B">
        <w:rPr>
          <w:rFonts w:ascii="Arial" w:hAnsi="Arial"/>
          <w:b/>
          <w:sz w:val="52"/>
          <w:lang w:val="es-ES_tradnl"/>
        </w:rPr>
        <w:t>2</w:t>
      </w:r>
    </w:p>
    <w:p w:rsidR="00AE4984" w:rsidRDefault="00AE4984" w:rsidP="004D7674">
      <w:pPr>
        <w:tabs>
          <w:tab w:val="left" w:pos="-1340"/>
          <w:tab w:val="left" w:pos="-720"/>
          <w:tab w:val="left" w:pos="0"/>
          <w:tab w:val="left" w:pos="397"/>
        </w:tabs>
        <w:jc w:val="center"/>
        <w:rPr>
          <w:rFonts w:ascii="Arial" w:hAnsi="Arial"/>
          <w:b/>
          <w:lang w:val="es-ES_tradnl"/>
        </w:rPr>
      </w:pPr>
    </w:p>
    <w:p w:rsidR="00C85638" w:rsidRDefault="00C85638" w:rsidP="004D7674">
      <w:pPr>
        <w:tabs>
          <w:tab w:val="left" w:pos="-1340"/>
          <w:tab w:val="left" w:pos="-720"/>
          <w:tab w:val="left" w:pos="0"/>
          <w:tab w:val="left" w:pos="397"/>
        </w:tabs>
        <w:jc w:val="center"/>
        <w:rPr>
          <w:rFonts w:ascii="Arial" w:hAnsi="Arial"/>
          <w:b/>
          <w:lang w:val="es-ES_tradnl"/>
        </w:rPr>
      </w:pPr>
    </w:p>
    <w:p w:rsidR="00AE4984" w:rsidRDefault="00BF6F18" w:rsidP="004D7674">
      <w:pPr>
        <w:pStyle w:val="Ttulo6"/>
        <w:jc w:val="center"/>
      </w:pPr>
      <w:r>
        <w:t>E</w:t>
      </w:r>
      <w:r w:rsidR="00AE4984">
        <w:t>NTIDADES DESCENTRALIZADAS</w:t>
      </w:r>
    </w:p>
    <w:p w:rsidR="00C85638" w:rsidRDefault="00C85638" w:rsidP="004D7674">
      <w:pPr>
        <w:jc w:val="center"/>
      </w:pPr>
    </w:p>
    <w:p w:rsidR="00C85638" w:rsidRDefault="00C85638" w:rsidP="004D7674">
      <w:pPr>
        <w:jc w:val="center"/>
      </w:pPr>
    </w:p>
    <w:p w:rsidR="00C85638" w:rsidRDefault="00C85638" w:rsidP="004D7674">
      <w:pPr>
        <w:jc w:val="center"/>
      </w:pPr>
    </w:p>
    <w:p w:rsidR="00C85638" w:rsidRDefault="00C85638" w:rsidP="004D7674">
      <w:pPr>
        <w:jc w:val="center"/>
      </w:pPr>
    </w:p>
    <w:p w:rsidR="00C85638" w:rsidRPr="00C85638" w:rsidRDefault="00C85638" w:rsidP="004D7674">
      <w:pPr>
        <w:jc w:val="center"/>
      </w:pPr>
    </w:p>
    <w:sectPr w:rsidR="00C85638" w:rsidRPr="00C85638">
      <w:footerReference w:type="default" r:id="rId43"/>
      <w:endnotePr>
        <w:numFmt w:val="decimal"/>
      </w:endnotePr>
      <w:type w:val="continuous"/>
      <w:pgSz w:w="12240" w:h="15840" w:code="1"/>
      <w:pgMar w:top="2268" w:right="1701" w:bottom="1418" w:left="1701" w:header="1418" w:footer="113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465" w:rsidRDefault="002B5465">
      <w:r>
        <w:separator/>
      </w:r>
    </w:p>
  </w:endnote>
  <w:endnote w:type="continuationSeparator" w:id="0">
    <w:p w:rsidR="002B5465" w:rsidRDefault="002B5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ttawa">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BE" w:rsidRDefault="009B27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60</w:t>
    </w:r>
    <w:r>
      <w:rPr>
        <w:rStyle w:val="Nmerodepgina"/>
      </w:rPr>
      <w:fldChar w:fldCharType="end"/>
    </w:r>
  </w:p>
  <w:p w:rsidR="009B27BE" w:rsidRDefault="009B27B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BE" w:rsidRDefault="009B27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6FEA">
      <w:rPr>
        <w:rStyle w:val="Nmerodepgina"/>
        <w:noProof/>
      </w:rPr>
      <w:t>4</w:t>
    </w:r>
    <w:r>
      <w:rPr>
        <w:rStyle w:val="Nmerodepgina"/>
      </w:rPr>
      <w:fldChar w:fldCharType="end"/>
    </w:r>
  </w:p>
  <w:p w:rsidR="009B27BE" w:rsidRDefault="009B27BE">
    <w:pPr>
      <w:spacing w:line="240" w:lineRule="exact"/>
      <w:ind w:right="360"/>
    </w:pPr>
  </w:p>
  <w:p w:rsidR="009B27BE" w:rsidRDefault="009B27BE">
    <w:pPr>
      <w:framePr w:wrap="around" w:vAnchor="text" w:hAnchor="margin" w:xAlign="right" w:y="1"/>
      <w:jc w:val="center"/>
    </w:pPr>
  </w:p>
  <w:p w:rsidR="009B27BE" w:rsidRDefault="009B27BE">
    <w:pPr>
      <w:ind w:left="-260"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BE" w:rsidRDefault="009B27BE">
    <w:pPr>
      <w:pStyle w:val="Piedepgina"/>
      <w:framePr w:wrap="around" w:vAnchor="text" w:hAnchor="margin" w:xAlign="right" w:y="1"/>
      <w:rPr>
        <w:rStyle w:val="Nmerodepgina"/>
      </w:rPr>
    </w:pPr>
  </w:p>
  <w:p w:rsidR="009B27BE" w:rsidRDefault="009B27BE">
    <w:pPr>
      <w:pStyle w:val="Piedepgina"/>
      <w:framePr w:wrap="around" w:vAnchor="text" w:hAnchor="margin" w:xAlign="right" w:y="1"/>
      <w:ind w:right="360"/>
      <w:rPr>
        <w:rStyle w:val="Nmerodepgina"/>
      </w:rPr>
    </w:pPr>
  </w:p>
  <w:p w:rsidR="009B27BE" w:rsidRDefault="009B27BE">
    <w:pPr>
      <w:pStyle w:val="Piedepgina"/>
      <w:framePr w:wrap="around" w:vAnchor="text" w:hAnchor="margin" w:xAlign="right" w:y="1"/>
      <w:ind w:right="360"/>
      <w:rPr>
        <w:rStyle w:val="Nmerodepgina"/>
      </w:rPr>
    </w:pPr>
  </w:p>
  <w:p w:rsidR="009B27BE" w:rsidRDefault="009B27BE">
    <w:pPr>
      <w:pStyle w:val="Piedepgina"/>
      <w:framePr w:wrap="around" w:vAnchor="text" w:hAnchor="margin" w:xAlign="right" w:y="1"/>
      <w:ind w:right="360"/>
      <w:rPr>
        <w:rStyle w:val="Nmerodepgina"/>
      </w:rPr>
    </w:pPr>
  </w:p>
  <w:p w:rsidR="009B27BE" w:rsidRDefault="009B27BE">
    <w:pPr>
      <w:ind w:left="-260" w:right="-2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465" w:rsidRDefault="002B5465">
      <w:r>
        <w:separator/>
      </w:r>
    </w:p>
  </w:footnote>
  <w:footnote w:type="continuationSeparator" w:id="0">
    <w:p w:rsidR="002B5465" w:rsidRDefault="002B54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7F87"/>
    <w:multiLevelType w:val="singleLevel"/>
    <w:tmpl w:val="74705798"/>
    <w:lvl w:ilvl="0">
      <w:numFmt w:val="decimal"/>
      <w:lvlText w:val="%1"/>
      <w:lvlJc w:val="left"/>
      <w:pPr>
        <w:tabs>
          <w:tab w:val="num" w:pos="360"/>
        </w:tabs>
        <w:ind w:left="360" w:hanging="360"/>
      </w:pPr>
      <w:rPr>
        <w:rFonts w:hint="default"/>
        <w:sz w:val="18"/>
      </w:rPr>
    </w:lvl>
  </w:abstractNum>
  <w:abstractNum w:abstractNumId="1">
    <w:nsid w:val="16FF5738"/>
    <w:multiLevelType w:val="hybridMultilevel"/>
    <w:tmpl w:val="C9322B6C"/>
    <w:lvl w:ilvl="0" w:tplc="9C2E3FFA">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5181B70"/>
    <w:multiLevelType w:val="multilevel"/>
    <w:tmpl w:val="B00080EE"/>
    <w:lvl w:ilvl="0">
      <w:start w:val="1"/>
      <w:numFmt w:val="upperRoman"/>
      <w:lvlText w:val="%1."/>
      <w:lvlJc w:val="left"/>
      <w:pPr>
        <w:tabs>
          <w:tab w:val="num" w:pos="862"/>
        </w:tabs>
        <w:ind w:left="862" w:hanging="720"/>
      </w:pPr>
      <w:rPr>
        <w:rFonts w:hint="default"/>
      </w:rPr>
    </w:lvl>
    <w:lvl w:ilvl="1">
      <w:start w:val="2"/>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3">
    <w:nsid w:val="43E97F27"/>
    <w:multiLevelType w:val="hybridMultilevel"/>
    <w:tmpl w:val="5D8EA802"/>
    <w:lvl w:ilvl="0" w:tplc="9F0657D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CD11823"/>
    <w:multiLevelType w:val="hybridMultilevel"/>
    <w:tmpl w:val="E354C530"/>
    <w:lvl w:ilvl="0" w:tplc="0FBE4650">
      <w:start w:val="1"/>
      <w:numFmt w:val="lowerLetter"/>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EAC371D"/>
    <w:multiLevelType w:val="singleLevel"/>
    <w:tmpl w:val="0C0A0013"/>
    <w:lvl w:ilvl="0">
      <w:start w:val="5"/>
      <w:numFmt w:val="upperRoman"/>
      <w:lvlText w:val="%1."/>
      <w:lvlJc w:val="left"/>
      <w:pPr>
        <w:tabs>
          <w:tab w:val="num" w:pos="720"/>
        </w:tabs>
        <w:ind w:left="720" w:hanging="720"/>
      </w:pPr>
      <w:rPr>
        <w:rFonts w:hint="default"/>
      </w:rPr>
    </w:lvl>
  </w:abstractNum>
  <w:abstractNum w:abstractNumId="6">
    <w:nsid w:val="63BD0652"/>
    <w:multiLevelType w:val="multilevel"/>
    <w:tmpl w:val="34365D9E"/>
    <w:lvl w:ilvl="0">
      <w:start w:val="1"/>
      <w:numFmt w:val="decimal"/>
      <w:lvlText w:val="%1"/>
      <w:lvlJc w:val="left"/>
      <w:pPr>
        <w:tabs>
          <w:tab w:val="num" w:pos="585"/>
        </w:tabs>
        <w:ind w:left="585" w:hanging="585"/>
      </w:pPr>
      <w:rPr>
        <w:rFonts w:hint="default"/>
      </w:rPr>
    </w:lvl>
    <w:lvl w:ilvl="1">
      <w:start w:val="4"/>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7031E42"/>
    <w:multiLevelType w:val="multilevel"/>
    <w:tmpl w:val="2050F112"/>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C1D669E"/>
    <w:multiLevelType w:val="multilevel"/>
    <w:tmpl w:val="18BC2CD0"/>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3"/>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DF657FC"/>
    <w:multiLevelType w:val="singleLevel"/>
    <w:tmpl w:val="2EB07F64"/>
    <w:lvl w:ilvl="0">
      <w:numFmt w:val="decimal"/>
      <w:lvlText w:val="%1"/>
      <w:lvlJc w:val="left"/>
      <w:pPr>
        <w:tabs>
          <w:tab w:val="num" w:pos="360"/>
        </w:tabs>
        <w:ind w:left="360" w:hanging="360"/>
      </w:pPr>
      <w:rPr>
        <w:rFonts w:hint="default"/>
        <w:sz w:val="18"/>
      </w:rPr>
    </w:lvl>
  </w:abstractNum>
  <w:abstractNum w:abstractNumId="10">
    <w:nsid w:val="71FF098C"/>
    <w:multiLevelType w:val="singleLevel"/>
    <w:tmpl w:val="510E0ADC"/>
    <w:lvl w:ilvl="0">
      <w:start w:val="5"/>
      <w:numFmt w:val="upperRoman"/>
      <w:pStyle w:val="Ttulo4"/>
      <w:lvlText w:val="%1."/>
      <w:lvlJc w:val="left"/>
      <w:pPr>
        <w:tabs>
          <w:tab w:val="num" w:pos="720"/>
        </w:tabs>
        <w:ind w:left="720" w:hanging="720"/>
      </w:pPr>
      <w:rPr>
        <w:rFonts w:hint="default"/>
      </w:rPr>
    </w:lvl>
  </w:abstractNum>
  <w:abstractNum w:abstractNumId="11">
    <w:nsid w:val="736C5786"/>
    <w:multiLevelType w:val="singleLevel"/>
    <w:tmpl w:val="D15C6AA2"/>
    <w:lvl w:ilvl="0">
      <w:start w:val="2120"/>
      <w:numFmt w:val="decimal"/>
      <w:lvlText w:val="%1"/>
      <w:lvlJc w:val="left"/>
      <w:pPr>
        <w:tabs>
          <w:tab w:val="num" w:pos="720"/>
        </w:tabs>
        <w:ind w:left="720" w:hanging="720"/>
      </w:pPr>
      <w:rPr>
        <w:rFonts w:hint="default"/>
      </w:rPr>
    </w:lvl>
  </w:abstractNum>
  <w:num w:numId="1">
    <w:abstractNumId w:val="5"/>
  </w:num>
  <w:num w:numId="2">
    <w:abstractNumId w:val="2"/>
  </w:num>
  <w:num w:numId="3">
    <w:abstractNumId w:val="10"/>
  </w:num>
  <w:num w:numId="4">
    <w:abstractNumId w:val="8"/>
  </w:num>
  <w:num w:numId="5">
    <w:abstractNumId w:val="7"/>
  </w:num>
  <w:num w:numId="6">
    <w:abstractNumId w:val="11"/>
  </w:num>
  <w:num w:numId="7">
    <w:abstractNumId w:val="6"/>
  </w:num>
  <w:num w:numId="8">
    <w:abstractNumId w:val="0"/>
  </w:num>
  <w:num w:numId="9">
    <w:abstractNumId w:val="9"/>
  </w:num>
  <w:num w:numId="10">
    <w:abstractNumId w:val="1"/>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s-ES_tradnl" w:vendorID="9" w:dllVersion="512" w:checkStyle="0"/>
  <w:activeWritingStyle w:appName="MSWord" w:lang="en-US" w:vendorID="8" w:dllVersion="513" w:checkStyle="1"/>
  <w:activeWritingStyle w:appName="MSWord" w:lang="es-CO" w:vendorID="9" w:dllVersion="512" w:checkStyle="1"/>
  <w:activeWritingStyle w:appName="MSWord" w:lang="es-ES" w:vendorID="9" w:dllVersion="512" w:checkStyle="1"/>
  <w:activeWritingStyle w:appName="MSWord" w:lang="pt-BR" w:vendorID="1" w:dllVersion="513" w:checkStyle="1"/>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3D25B3"/>
    <w:rsid w:val="000005C9"/>
    <w:rsid w:val="00002A14"/>
    <w:rsid w:val="0000459E"/>
    <w:rsid w:val="0000533C"/>
    <w:rsid w:val="00010AA2"/>
    <w:rsid w:val="00011571"/>
    <w:rsid w:val="00011998"/>
    <w:rsid w:val="00012C15"/>
    <w:rsid w:val="00013891"/>
    <w:rsid w:val="00015B7F"/>
    <w:rsid w:val="0002047F"/>
    <w:rsid w:val="00022073"/>
    <w:rsid w:val="000242BF"/>
    <w:rsid w:val="00025A24"/>
    <w:rsid w:val="00032639"/>
    <w:rsid w:val="00033CB9"/>
    <w:rsid w:val="000425CC"/>
    <w:rsid w:val="00044836"/>
    <w:rsid w:val="0004532D"/>
    <w:rsid w:val="000516F9"/>
    <w:rsid w:val="00056302"/>
    <w:rsid w:val="00060019"/>
    <w:rsid w:val="0006399F"/>
    <w:rsid w:val="00063E61"/>
    <w:rsid w:val="000646DF"/>
    <w:rsid w:val="0006638E"/>
    <w:rsid w:val="00066602"/>
    <w:rsid w:val="00070D20"/>
    <w:rsid w:val="00070EB9"/>
    <w:rsid w:val="00076FB0"/>
    <w:rsid w:val="00077767"/>
    <w:rsid w:val="00077B19"/>
    <w:rsid w:val="00077E48"/>
    <w:rsid w:val="000836E7"/>
    <w:rsid w:val="000842F0"/>
    <w:rsid w:val="0009062B"/>
    <w:rsid w:val="0009102B"/>
    <w:rsid w:val="000917BB"/>
    <w:rsid w:val="0009229F"/>
    <w:rsid w:val="0009424D"/>
    <w:rsid w:val="00095621"/>
    <w:rsid w:val="00095FB9"/>
    <w:rsid w:val="00097BF6"/>
    <w:rsid w:val="000A4E37"/>
    <w:rsid w:val="000A559B"/>
    <w:rsid w:val="000A5D3F"/>
    <w:rsid w:val="000A66CD"/>
    <w:rsid w:val="000B1D43"/>
    <w:rsid w:val="000B21F0"/>
    <w:rsid w:val="000B4BF9"/>
    <w:rsid w:val="000B79CD"/>
    <w:rsid w:val="000C44FD"/>
    <w:rsid w:val="000C5359"/>
    <w:rsid w:val="000D0660"/>
    <w:rsid w:val="000D2DFC"/>
    <w:rsid w:val="000D4AC7"/>
    <w:rsid w:val="000D55FD"/>
    <w:rsid w:val="000E02A1"/>
    <w:rsid w:val="000E02BA"/>
    <w:rsid w:val="000E0A02"/>
    <w:rsid w:val="000E0B88"/>
    <w:rsid w:val="000E0D28"/>
    <w:rsid w:val="000E36D4"/>
    <w:rsid w:val="000E46E3"/>
    <w:rsid w:val="000E57C0"/>
    <w:rsid w:val="000F1DD1"/>
    <w:rsid w:val="000F2053"/>
    <w:rsid w:val="000F2E6C"/>
    <w:rsid w:val="000F6311"/>
    <w:rsid w:val="001020EC"/>
    <w:rsid w:val="00102F1E"/>
    <w:rsid w:val="001105A1"/>
    <w:rsid w:val="00113533"/>
    <w:rsid w:val="00124E03"/>
    <w:rsid w:val="0012618C"/>
    <w:rsid w:val="00130A1E"/>
    <w:rsid w:val="00135040"/>
    <w:rsid w:val="00137C2C"/>
    <w:rsid w:val="0014120D"/>
    <w:rsid w:val="00142DE9"/>
    <w:rsid w:val="00144613"/>
    <w:rsid w:val="00145383"/>
    <w:rsid w:val="00151840"/>
    <w:rsid w:val="001537DE"/>
    <w:rsid w:val="00153D3A"/>
    <w:rsid w:val="00153FA3"/>
    <w:rsid w:val="001540EB"/>
    <w:rsid w:val="00155119"/>
    <w:rsid w:val="00163128"/>
    <w:rsid w:val="001666A7"/>
    <w:rsid w:val="0017177C"/>
    <w:rsid w:val="001804FB"/>
    <w:rsid w:val="00180610"/>
    <w:rsid w:val="00183BC4"/>
    <w:rsid w:val="00183EFD"/>
    <w:rsid w:val="00185DD2"/>
    <w:rsid w:val="00186D9F"/>
    <w:rsid w:val="0018706E"/>
    <w:rsid w:val="001903F0"/>
    <w:rsid w:val="00192CE9"/>
    <w:rsid w:val="00195A2B"/>
    <w:rsid w:val="00196F0D"/>
    <w:rsid w:val="001A13DA"/>
    <w:rsid w:val="001A5848"/>
    <w:rsid w:val="001A607E"/>
    <w:rsid w:val="001A721B"/>
    <w:rsid w:val="001A774C"/>
    <w:rsid w:val="001A7773"/>
    <w:rsid w:val="001B0BD3"/>
    <w:rsid w:val="001B3C1C"/>
    <w:rsid w:val="001B5643"/>
    <w:rsid w:val="001B7E7C"/>
    <w:rsid w:val="001C20CA"/>
    <w:rsid w:val="001C59E8"/>
    <w:rsid w:val="001D00F6"/>
    <w:rsid w:val="001D1849"/>
    <w:rsid w:val="001D1D94"/>
    <w:rsid w:val="001D2097"/>
    <w:rsid w:val="001D2115"/>
    <w:rsid w:val="001D5683"/>
    <w:rsid w:val="001D7002"/>
    <w:rsid w:val="001E09D1"/>
    <w:rsid w:val="001E2C59"/>
    <w:rsid w:val="001E5AAC"/>
    <w:rsid w:val="001E5F98"/>
    <w:rsid w:val="001F05DE"/>
    <w:rsid w:val="001F10D4"/>
    <w:rsid w:val="001F3EED"/>
    <w:rsid w:val="001F6076"/>
    <w:rsid w:val="0020658B"/>
    <w:rsid w:val="0020753C"/>
    <w:rsid w:val="00213CB0"/>
    <w:rsid w:val="002150A0"/>
    <w:rsid w:val="00215DEF"/>
    <w:rsid w:val="00216AD4"/>
    <w:rsid w:val="00225EB4"/>
    <w:rsid w:val="00226AF6"/>
    <w:rsid w:val="00227153"/>
    <w:rsid w:val="00227210"/>
    <w:rsid w:val="00230767"/>
    <w:rsid w:val="00235AD7"/>
    <w:rsid w:val="00236968"/>
    <w:rsid w:val="00240E1E"/>
    <w:rsid w:val="00253FF2"/>
    <w:rsid w:val="00262046"/>
    <w:rsid w:val="00266EED"/>
    <w:rsid w:val="0027004C"/>
    <w:rsid w:val="00271CDD"/>
    <w:rsid w:val="00271DC2"/>
    <w:rsid w:val="00273352"/>
    <w:rsid w:val="00273C17"/>
    <w:rsid w:val="002754E3"/>
    <w:rsid w:val="0027603D"/>
    <w:rsid w:val="00280EB0"/>
    <w:rsid w:val="0028103D"/>
    <w:rsid w:val="002826D6"/>
    <w:rsid w:val="002856BF"/>
    <w:rsid w:val="00287350"/>
    <w:rsid w:val="00291C2C"/>
    <w:rsid w:val="0029274E"/>
    <w:rsid w:val="00294FB7"/>
    <w:rsid w:val="00295002"/>
    <w:rsid w:val="0029746D"/>
    <w:rsid w:val="002A0920"/>
    <w:rsid w:val="002A3FBA"/>
    <w:rsid w:val="002A4092"/>
    <w:rsid w:val="002A428B"/>
    <w:rsid w:val="002A63CF"/>
    <w:rsid w:val="002A7767"/>
    <w:rsid w:val="002B1EF3"/>
    <w:rsid w:val="002B1FC4"/>
    <w:rsid w:val="002B2A73"/>
    <w:rsid w:val="002B3047"/>
    <w:rsid w:val="002B5465"/>
    <w:rsid w:val="002B77CC"/>
    <w:rsid w:val="002C26FE"/>
    <w:rsid w:val="002C2A2E"/>
    <w:rsid w:val="002C3A4B"/>
    <w:rsid w:val="002C59AA"/>
    <w:rsid w:val="002C5DDD"/>
    <w:rsid w:val="002C6FEA"/>
    <w:rsid w:val="002C71DC"/>
    <w:rsid w:val="002C76F0"/>
    <w:rsid w:val="002D0A5D"/>
    <w:rsid w:val="002D1C8B"/>
    <w:rsid w:val="002D46D6"/>
    <w:rsid w:val="002D4F7B"/>
    <w:rsid w:val="002D5A6E"/>
    <w:rsid w:val="002D7A44"/>
    <w:rsid w:val="002E2F52"/>
    <w:rsid w:val="002E4728"/>
    <w:rsid w:val="002E71F1"/>
    <w:rsid w:val="002E7EB1"/>
    <w:rsid w:val="002F0C31"/>
    <w:rsid w:val="002F1A60"/>
    <w:rsid w:val="002F26F8"/>
    <w:rsid w:val="002F2C74"/>
    <w:rsid w:val="002F6B8F"/>
    <w:rsid w:val="002F7391"/>
    <w:rsid w:val="0030363E"/>
    <w:rsid w:val="0030556B"/>
    <w:rsid w:val="00312B44"/>
    <w:rsid w:val="00314B36"/>
    <w:rsid w:val="00320281"/>
    <w:rsid w:val="00320D8F"/>
    <w:rsid w:val="00324ACC"/>
    <w:rsid w:val="00326619"/>
    <w:rsid w:val="00333C0C"/>
    <w:rsid w:val="00334EBB"/>
    <w:rsid w:val="003451AA"/>
    <w:rsid w:val="00345EE3"/>
    <w:rsid w:val="0034658F"/>
    <w:rsid w:val="00347242"/>
    <w:rsid w:val="00353268"/>
    <w:rsid w:val="00354888"/>
    <w:rsid w:val="003552B6"/>
    <w:rsid w:val="00365845"/>
    <w:rsid w:val="003727E4"/>
    <w:rsid w:val="00372BAC"/>
    <w:rsid w:val="00372E7A"/>
    <w:rsid w:val="00375F6B"/>
    <w:rsid w:val="00377330"/>
    <w:rsid w:val="003779F3"/>
    <w:rsid w:val="00380EED"/>
    <w:rsid w:val="00383CE5"/>
    <w:rsid w:val="0038523E"/>
    <w:rsid w:val="0038768E"/>
    <w:rsid w:val="003903BB"/>
    <w:rsid w:val="00392F26"/>
    <w:rsid w:val="00396AD0"/>
    <w:rsid w:val="003A042D"/>
    <w:rsid w:val="003A09E5"/>
    <w:rsid w:val="003A216C"/>
    <w:rsid w:val="003A45C8"/>
    <w:rsid w:val="003A50D4"/>
    <w:rsid w:val="003A6B7A"/>
    <w:rsid w:val="003B0745"/>
    <w:rsid w:val="003B32C7"/>
    <w:rsid w:val="003C13A7"/>
    <w:rsid w:val="003C13C8"/>
    <w:rsid w:val="003C56BE"/>
    <w:rsid w:val="003C6286"/>
    <w:rsid w:val="003C6889"/>
    <w:rsid w:val="003D05A2"/>
    <w:rsid w:val="003D21C7"/>
    <w:rsid w:val="003D2469"/>
    <w:rsid w:val="003D25B3"/>
    <w:rsid w:val="003D2A0B"/>
    <w:rsid w:val="003D7A24"/>
    <w:rsid w:val="003E0B67"/>
    <w:rsid w:val="003E2C0A"/>
    <w:rsid w:val="003E2F64"/>
    <w:rsid w:val="003E445F"/>
    <w:rsid w:val="003E606E"/>
    <w:rsid w:val="003E723D"/>
    <w:rsid w:val="003E727B"/>
    <w:rsid w:val="003F1F25"/>
    <w:rsid w:val="003F45D2"/>
    <w:rsid w:val="003F4D0A"/>
    <w:rsid w:val="003F5436"/>
    <w:rsid w:val="003F7E82"/>
    <w:rsid w:val="00405035"/>
    <w:rsid w:val="00406378"/>
    <w:rsid w:val="0040691E"/>
    <w:rsid w:val="00410230"/>
    <w:rsid w:val="004172F3"/>
    <w:rsid w:val="00421372"/>
    <w:rsid w:val="00424830"/>
    <w:rsid w:val="00427EB7"/>
    <w:rsid w:val="004324B3"/>
    <w:rsid w:val="00442447"/>
    <w:rsid w:val="004436F1"/>
    <w:rsid w:val="004457AB"/>
    <w:rsid w:val="004459E5"/>
    <w:rsid w:val="004475CB"/>
    <w:rsid w:val="004551C3"/>
    <w:rsid w:val="00460A37"/>
    <w:rsid w:val="00460D53"/>
    <w:rsid w:val="00461890"/>
    <w:rsid w:val="004677E8"/>
    <w:rsid w:val="00470475"/>
    <w:rsid w:val="00473347"/>
    <w:rsid w:val="00473D07"/>
    <w:rsid w:val="0047474C"/>
    <w:rsid w:val="0047645F"/>
    <w:rsid w:val="00476D34"/>
    <w:rsid w:val="00476F34"/>
    <w:rsid w:val="00482DC9"/>
    <w:rsid w:val="00485121"/>
    <w:rsid w:val="004858B6"/>
    <w:rsid w:val="0048651C"/>
    <w:rsid w:val="00486E40"/>
    <w:rsid w:val="00487AB1"/>
    <w:rsid w:val="0049057D"/>
    <w:rsid w:val="00491950"/>
    <w:rsid w:val="00492D6E"/>
    <w:rsid w:val="0049399C"/>
    <w:rsid w:val="00494285"/>
    <w:rsid w:val="00496154"/>
    <w:rsid w:val="004A1AFA"/>
    <w:rsid w:val="004A5408"/>
    <w:rsid w:val="004A7486"/>
    <w:rsid w:val="004B26C5"/>
    <w:rsid w:val="004B342C"/>
    <w:rsid w:val="004B44A8"/>
    <w:rsid w:val="004B7B0B"/>
    <w:rsid w:val="004C49DE"/>
    <w:rsid w:val="004C7FBD"/>
    <w:rsid w:val="004D297D"/>
    <w:rsid w:val="004D7674"/>
    <w:rsid w:val="004E14FC"/>
    <w:rsid w:val="004E1FAA"/>
    <w:rsid w:val="004F2594"/>
    <w:rsid w:val="004F3910"/>
    <w:rsid w:val="004F5E3D"/>
    <w:rsid w:val="00500E2B"/>
    <w:rsid w:val="00501470"/>
    <w:rsid w:val="005106D9"/>
    <w:rsid w:val="00514F64"/>
    <w:rsid w:val="00520AD4"/>
    <w:rsid w:val="00521AFA"/>
    <w:rsid w:val="00522D7D"/>
    <w:rsid w:val="00523D03"/>
    <w:rsid w:val="0052627B"/>
    <w:rsid w:val="00527DBE"/>
    <w:rsid w:val="00530273"/>
    <w:rsid w:val="00537F55"/>
    <w:rsid w:val="0054264F"/>
    <w:rsid w:val="00543086"/>
    <w:rsid w:val="00543F99"/>
    <w:rsid w:val="005446CA"/>
    <w:rsid w:val="005516D8"/>
    <w:rsid w:val="00556492"/>
    <w:rsid w:val="00562EBA"/>
    <w:rsid w:val="00563DD4"/>
    <w:rsid w:val="00563E9D"/>
    <w:rsid w:val="005642A6"/>
    <w:rsid w:val="005700B1"/>
    <w:rsid w:val="005714E9"/>
    <w:rsid w:val="00571A9A"/>
    <w:rsid w:val="0057252F"/>
    <w:rsid w:val="005746BD"/>
    <w:rsid w:val="00574B91"/>
    <w:rsid w:val="005769CE"/>
    <w:rsid w:val="00580ED1"/>
    <w:rsid w:val="00581EC3"/>
    <w:rsid w:val="0058368F"/>
    <w:rsid w:val="00584446"/>
    <w:rsid w:val="005860FC"/>
    <w:rsid w:val="00587F72"/>
    <w:rsid w:val="005903E7"/>
    <w:rsid w:val="005957A7"/>
    <w:rsid w:val="005A2656"/>
    <w:rsid w:val="005A4A1B"/>
    <w:rsid w:val="005A5150"/>
    <w:rsid w:val="005B29AF"/>
    <w:rsid w:val="005B344F"/>
    <w:rsid w:val="005B3BF9"/>
    <w:rsid w:val="005B4EC5"/>
    <w:rsid w:val="005B6FE3"/>
    <w:rsid w:val="005C4044"/>
    <w:rsid w:val="005C6F63"/>
    <w:rsid w:val="005D2431"/>
    <w:rsid w:val="005D3F4E"/>
    <w:rsid w:val="005D48E0"/>
    <w:rsid w:val="005D4B4A"/>
    <w:rsid w:val="005D4C83"/>
    <w:rsid w:val="005D4F77"/>
    <w:rsid w:val="005E2C02"/>
    <w:rsid w:val="005E5282"/>
    <w:rsid w:val="005E702D"/>
    <w:rsid w:val="005F1066"/>
    <w:rsid w:val="005F1F7F"/>
    <w:rsid w:val="005F30BB"/>
    <w:rsid w:val="005F3974"/>
    <w:rsid w:val="005F3EC2"/>
    <w:rsid w:val="005F6BB8"/>
    <w:rsid w:val="005F7A5E"/>
    <w:rsid w:val="005F7DB1"/>
    <w:rsid w:val="00600248"/>
    <w:rsid w:val="006024DC"/>
    <w:rsid w:val="006036E2"/>
    <w:rsid w:val="0060583F"/>
    <w:rsid w:val="00605C4B"/>
    <w:rsid w:val="00612358"/>
    <w:rsid w:val="0062051E"/>
    <w:rsid w:val="00626607"/>
    <w:rsid w:val="006277E0"/>
    <w:rsid w:val="00634C86"/>
    <w:rsid w:val="006406CD"/>
    <w:rsid w:val="00640ED0"/>
    <w:rsid w:val="00641BFB"/>
    <w:rsid w:val="006446EF"/>
    <w:rsid w:val="00644B39"/>
    <w:rsid w:val="00646556"/>
    <w:rsid w:val="00651A21"/>
    <w:rsid w:val="00651B63"/>
    <w:rsid w:val="00651E9B"/>
    <w:rsid w:val="00653FA9"/>
    <w:rsid w:val="0065616B"/>
    <w:rsid w:val="006606FA"/>
    <w:rsid w:val="00660830"/>
    <w:rsid w:val="0066246A"/>
    <w:rsid w:val="00665702"/>
    <w:rsid w:val="00675D7D"/>
    <w:rsid w:val="00675E28"/>
    <w:rsid w:val="0068039F"/>
    <w:rsid w:val="006804DA"/>
    <w:rsid w:val="00682DAC"/>
    <w:rsid w:val="00683F42"/>
    <w:rsid w:val="006879B0"/>
    <w:rsid w:val="00691B52"/>
    <w:rsid w:val="00692240"/>
    <w:rsid w:val="006A101E"/>
    <w:rsid w:val="006A213B"/>
    <w:rsid w:val="006A32F1"/>
    <w:rsid w:val="006A7304"/>
    <w:rsid w:val="006B08EB"/>
    <w:rsid w:val="006B275B"/>
    <w:rsid w:val="006B4DAC"/>
    <w:rsid w:val="006B60B6"/>
    <w:rsid w:val="006C0014"/>
    <w:rsid w:val="006C05E9"/>
    <w:rsid w:val="006C1441"/>
    <w:rsid w:val="006C2AF4"/>
    <w:rsid w:val="006C322B"/>
    <w:rsid w:val="006C429E"/>
    <w:rsid w:val="006C43F7"/>
    <w:rsid w:val="006C6364"/>
    <w:rsid w:val="006C6D58"/>
    <w:rsid w:val="006C7781"/>
    <w:rsid w:val="006D0B08"/>
    <w:rsid w:val="006D1437"/>
    <w:rsid w:val="006D190C"/>
    <w:rsid w:val="006D3429"/>
    <w:rsid w:val="006D357D"/>
    <w:rsid w:val="006D4C48"/>
    <w:rsid w:val="006D74E7"/>
    <w:rsid w:val="006F0B27"/>
    <w:rsid w:val="006F294E"/>
    <w:rsid w:val="006F6AEB"/>
    <w:rsid w:val="006F7C94"/>
    <w:rsid w:val="00702593"/>
    <w:rsid w:val="0072118F"/>
    <w:rsid w:val="0072457D"/>
    <w:rsid w:val="0072616C"/>
    <w:rsid w:val="00730742"/>
    <w:rsid w:val="00731186"/>
    <w:rsid w:val="00731D75"/>
    <w:rsid w:val="007321F3"/>
    <w:rsid w:val="00733E72"/>
    <w:rsid w:val="007365BF"/>
    <w:rsid w:val="007376A2"/>
    <w:rsid w:val="00743CA6"/>
    <w:rsid w:val="00744530"/>
    <w:rsid w:val="00744E8B"/>
    <w:rsid w:val="007454FC"/>
    <w:rsid w:val="007474D1"/>
    <w:rsid w:val="007500F0"/>
    <w:rsid w:val="00754087"/>
    <w:rsid w:val="007601CD"/>
    <w:rsid w:val="007626E3"/>
    <w:rsid w:val="00765C02"/>
    <w:rsid w:val="007671FA"/>
    <w:rsid w:val="00771C88"/>
    <w:rsid w:val="007724BB"/>
    <w:rsid w:val="00773D2B"/>
    <w:rsid w:val="007747CA"/>
    <w:rsid w:val="00777980"/>
    <w:rsid w:val="007842D7"/>
    <w:rsid w:val="007862F3"/>
    <w:rsid w:val="007870EA"/>
    <w:rsid w:val="00790360"/>
    <w:rsid w:val="00792777"/>
    <w:rsid w:val="007A01A8"/>
    <w:rsid w:val="007A138E"/>
    <w:rsid w:val="007A22E4"/>
    <w:rsid w:val="007B096D"/>
    <w:rsid w:val="007B1B2F"/>
    <w:rsid w:val="007B36F5"/>
    <w:rsid w:val="007B540A"/>
    <w:rsid w:val="007C5262"/>
    <w:rsid w:val="007D003A"/>
    <w:rsid w:val="007D0A2B"/>
    <w:rsid w:val="007D2120"/>
    <w:rsid w:val="007D23BA"/>
    <w:rsid w:val="007D48E5"/>
    <w:rsid w:val="007D617F"/>
    <w:rsid w:val="007D6E84"/>
    <w:rsid w:val="007E14B9"/>
    <w:rsid w:val="007E1FEB"/>
    <w:rsid w:val="007E2A7F"/>
    <w:rsid w:val="007E7150"/>
    <w:rsid w:val="007F3908"/>
    <w:rsid w:val="007F52EC"/>
    <w:rsid w:val="007F7442"/>
    <w:rsid w:val="007F7621"/>
    <w:rsid w:val="00800AB5"/>
    <w:rsid w:val="008033BC"/>
    <w:rsid w:val="00803A17"/>
    <w:rsid w:val="00803D9A"/>
    <w:rsid w:val="008078A3"/>
    <w:rsid w:val="008079AA"/>
    <w:rsid w:val="008122E3"/>
    <w:rsid w:val="00814506"/>
    <w:rsid w:val="0081579A"/>
    <w:rsid w:val="0081610F"/>
    <w:rsid w:val="008165A7"/>
    <w:rsid w:val="008165CF"/>
    <w:rsid w:val="00817F95"/>
    <w:rsid w:val="008206F7"/>
    <w:rsid w:val="00821696"/>
    <w:rsid w:val="0082179A"/>
    <w:rsid w:val="008246D0"/>
    <w:rsid w:val="00826108"/>
    <w:rsid w:val="00826EAD"/>
    <w:rsid w:val="00827126"/>
    <w:rsid w:val="008301E8"/>
    <w:rsid w:val="00834ED0"/>
    <w:rsid w:val="00840B85"/>
    <w:rsid w:val="00846786"/>
    <w:rsid w:val="00847E8A"/>
    <w:rsid w:val="00852218"/>
    <w:rsid w:val="00852A2F"/>
    <w:rsid w:val="00854200"/>
    <w:rsid w:val="00857D56"/>
    <w:rsid w:val="00860B3B"/>
    <w:rsid w:val="00861474"/>
    <w:rsid w:val="00861A62"/>
    <w:rsid w:val="00863EBF"/>
    <w:rsid w:val="00866EA2"/>
    <w:rsid w:val="00874F9E"/>
    <w:rsid w:val="00875744"/>
    <w:rsid w:val="008809CC"/>
    <w:rsid w:val="00882FA7"/>
    <w:rsid w:val="00884E1F"/>
    <w:rsid w:val="008850FD"/>
    <w:rsid w:val="00885414"/>
    <w:rsid w:val="00885A99"/>
    <w:rsid w:val="00886AC2"/>
    <w:rsid w:val="00890309"/>
    <w:rsid w:val="00891765"/>
    <w:rsid w:val="00895147"/>
    <w:rsid w:val="00895CFD"/>
    <w:rsid w:val="00896FF9"/>
    <w:rsid w:val="008A0F71"/>
    <w:rsid w:val="008A1B18"/>
    <w:rsid w:val="008A2730"/>
    <w:rsid w:val="008A4B0D"/>
    <w:rsid w:val="008A5F04"/>
    <w:rsid w:val="008B010F"/>
    <w:rsid w:val="008B01EE"/>
    <w:rsid w:val="008B31D7"/>
    <w:rsid w:val="008B5618"/>
    <w:rsid w:val="008C1022"/>
    <w:rsid w:val="008C2D72"/>
    <w:rsid w:val="008C4426"/>
    <w:rsid w:val="008D368F"/>
    <w:rsid w:val="008D692F"/>
    <w:rsid w:val="008D6D09"/>
    <w:rsid w:val="008E2B3E"/>
    <w:rsid w:val="008F5B94"/>
    <w:rsid w:val="008F705D"/>
    <w:rsid w:val="008F79B2"/>
    <w:rsid w:val="00905927"/>
    <w:rsid w:val="00906DC2"/>
    <w:rsid w:val="00907C47"/>
    <w:rsid w:val="009146B5"/>
    <w:rsid w:val="00914961"/>
    <w:rsid w:val="009170AD"/>
    <w:rsid w:val="00924F4A"/>
    <w:rsid w:val="00925CAE"/>
    <w:rsid w:val="00931D4B"/>
    <w:rsid w:val="00935264"/>
    <w:rsid w:val="00943EE4"/>
    <w:rsid w:val="009463A4"/>
    <w:rsid w:val="009477BF"/>
    <w:rsid w:val="0095343F"/>
    <w:rsid w:val="00953DE0"/>
    <w:rsid w:val="009568AE"/>
    <w:rsid w:val="0095720E"/>
    <w:rsid w:val="00957DE3"/>
    <w:rsid w:val="0096061B"/>
    <w:rsid w:val="0096119F"/>
    <w:rsid w:val="009615DE"/>
    <w:rsid w:val="00961E57"/>
    <w:rsid w:val="0096398E"/>
    <w:rsid w:val="009644F5"/>
    <w:rsid w:val="009655A6"/>
    <w:rsid w:val="00965FDA"/>
    <w:rsid w:val="00970B4E"/>
    <w:rsid w:val="009725A0"/>
    <w:rsid w:val="0097636B"/>
    <w:rsid w:val="009871E9"/>
    <w:rsid w:val="009875EC"/>
    <w:rsid w:val="00987AF7"/>
    <w:rsid w:val="00992FE2"/>
    <w:rsid w:val="0099678E"/>
    <w:rsid w:val="00997D4E"/>
    <w:rsid w:val="009A2E73"/>
    <w:rsid w:val="009A447A"/>
    <w:rsid w:val="009A4483"/>
    <w:rsid w:val="009A47FA"/>
    <w:rsid w:val="009A4872"/>
    <w:rsid w:val="009A50AF"/>
    <w:rsid w:val="009A5255"/>
    <w:rsid w:val="009A54E8"/>
    <w:rsid w:val="009B27BE"/>
    <w:rsid w:val="009B3B50"/>
    <w:rsid w:val="009C0880"/>
    <w:rsid w:val="009C08D4"/>
    <w:rsid w:val="009C26FD"/>
    <w:rsid w:val="009C27AE"/>
    <w:rsid w:val="009C2F56"/>
    <w:rsid w:val="009C5ABB"/>
    <w:rsid w:val="009D4D99"/>
    <w:rsid w:val="009E2719"/>
    <w:rsid w:val="009E3FFC"/>
    <w:rsid w:val="009E7756"/>
    <w:rsid w:val="009E7FE6"/>
    <w:rsid w:val="00A021E7"/>
    <w:rsid w:val="00A0671D"/>
    <w:rsid w:val="00A1188D"/>
    <w:rsid w:val="00A16648"/>
    <w:rsid w:val="00A178E7"/>
    <w:rsid w:val="00A211A6"/>
    <w:rsid w:val="00A22654"/>
    <w:rsid w:val="00A2373B"/>
    <w:rsid w:val="00A23A33"/>
    <w:rsid w:val="00A24D39"/>
    <w:rsid w:val="00A25063"/>
    <w:rsid w:val="00A356BB"/>
    <w:rsid w:val="00A35A1E"/>
    <w:rsid w:val="00A35BEE"/>
    <w:rsid w:val="00A374B9"/>
    <w:rsid w:val="00A44814"/>
    <w:rsid w:val="00A456AA"/>
    <w:rsid w:val="00A46093"/>
    <w:rsid w:val="00A501EC"/>
    <w:rsid w:val="00A51226"/>
    <w:rsid w:val="00A52153"/>
    <w:rsid w:val="00A54AE1"/>
    <w:rsid w:val="00A5643A"/>
    <w:rsid w:val="00A56915"/>
    <w:rsid w:val="00A5758C"/>
    <w:rsid w:val="00A6072B"/>
    <w:rsid w:val="00A61536"/>
    <w:rsid w:val="00A64C3A"/>
    <w:rsid w:val="00A6558A"/>
    <w:rsid w:val="00A65770"/>
    <w:rsid w:val="00A664B6"/>
    <w:rsid w:val="00A71A1C"/>
    <w:rsid w:val="00A71F28"/>
    <w:rsid w:val="00A728BA"/>
    <w:rsid w:val="00A742CD"/>
    <w:rsid w:val="00A75327"/>
    <w:rsid w:val="00A76073"/>
    <w:rsid w:val="00A77F07"/>
    <w:rsid w:val="00A80F1E"/>
    <w:rsid w:val="00A814CB"/>
    <w:rsid w:val="00A8365C"/>
    <w:rsid w:val="00A85214"/>
    <w:rsid w:val="00A94089"/>
    <w:rsid w:val="00A95105"/>
    <w:rsid w:val="00AA00B3"/>
    <w:rsid w:val="00AA32D6"/>
    <w:rsid w:val="00AA7639"/>
    <w:rsid w:val="00AB03FC"/>
    <w:rsid w:val="00AB6E70"/>
    <w:rsid w:val="00AB6F15"/>
    <w:rsid w:val="00AB71D8"/>
    <w:rsid w:val="00AC0387"/>
    <w:rsid w:val="00AC0A02"/>
    <w:rsid w:val="00AC2673"/>
    <w:rsid w:val="00AC41FD"/>
    <w:rsid w:val="00AC4FEE"/>
    <w:rsid w:val="00AC7514"/>
    <w:rsid w:val="00AD28DD"/>
    <w:rsid w:val="00AD43AB"/>
    <w:rsid w:val="00AE2688"/>
    <w:rsid w:val="00AE2D8F"/>
    <w:rsid w:val="00AE36B5"/>
    <w:rsid w:val="00AE4984"/>
    <w:rsid w:val="00AE53A3"/>
    <w:rsid w:val="00AE7C46"/>
    <w:rsid w:val="00AF43AE"/>
    <w:rsid w:val="00B01D26"/>
    <w:rsid w:val="00B045C9"/>
    <w:rsid w:val="00B063FF"/>
    <w:rsid w:val="00B06433"/>
    <w:rsid w:val="00B100BB"/>
    <w:rsid w:val="00B12E11"/>
    <w:rsid w:val="00B22D2B"/>
    <w:rsid w:val="00B24781"/>
    <w:rsid w:val="00B27A25"/>
    <w:rsid w:val="00B3012B"/>
    <w:rsid w:val="00B33B06"/>
    <w:rsid w:val="00B35F14"/>
    <w:rsid w:val="00B37098"/>
    <w:rsid w:val="00B42631"/>
    <w:rsid w:val="00B43B53"/>
    <w:rsid w:val="00B54874"/>
    <w:rsid w:val="00B563DD"/>
    <w:rsid w:val="00B60401"/>
    <w:rsid w:val="00B6278B"/>
    <w:rsid w:val="00B65CBA"/>
    <w:rsid w:val="00B676D3"/>
    <w:rsid w:val="00B70AB6"/>
    <w:rsid w:val="00B71077"/>
    <w:rsid w:val="00B7217E"/>
    <w:rsid w:val="00B721AF"/>
    <w:rsid w:val="00B8445B"/>
    <w:rsid w:val="00B86124"/>
    <w:rsid w:val="00B86848"/>
    <w:rsid w:val="00B92588"/>
    <w:rsid w:val="00B93162"/>
    <w:rsid w:val="00B95918"/>
    <w:rsid w:val="00B968A4"/>
    <w:rsid w:val="00BA29C1"/>
    <w:rsid w:val="00BA533C"/>
    <w:rsid w:val="00BA6CCF"/>
    <w:rsid w:val="00BB3AB5"/>
    <w:rsid w:val="00BB5FBD"/>
    <w:rsid w:val="00BC0AE6"/>
    <w:rsid w:val="00BC0F93"/>
    <w:rsid w:val="00BC477D"/>
    <w:rsid w:val="00BD047E"/>
    <w:rsid w:val="00BD30B5"/>
    <w:rsid w:val="00BD393F"/>
    <w:rsid w:val="00BD64E7"/>
    <w:rsid w:val="00BD6CDE"/>
    <w:rsid w:val="00BD72B8"/>
    <w:rsid w:val="00BE06D2"/>
    <w:rsid w:val="00BE0A82"/>
    <w:rsid w:val="00BE30BF"/>
    <w:rsid w:val="00BE4D13"/>
    <w:rsid w:val="00BE6333"/>
    <w:rsid w:val="00BF2580"/>
    <w:rsid w:val="00BF6F18"/>
    <w:rsid w:val="00BF7616"/>
    <w:rsid w:val="00C0459E"/>
    <w:rsid w:val="00C076CA"/>
    <w:rsid w:val="00C07D66"/>
    <w:rsid w:val="00C104FE"/>
    <w:rsid w:val="00C12938"/>
    <w:rsid w:val="00C13035"/>
    <w:rsid w:val="00C15BBA"/>
    <w:rsid w:val="00C16A94"/>
    <w:rsid w:val="00C20E8A"/>
    <w:rsid w:val="00C2653E"/>
    <w:rsid w:val="00C26BC9"/>
    <w:rsid w:val="00C270DF"/>
    <w:rsid w:val="00C274EF"/>
    <w:rsid w:val="00C32B0E"/>
    <w:rsid w:val="00C33829"/>
    <w:rsid w:val="00C34E1E"/>
    <w:rsid w:val="00C35BE4"/>
    <w:rsid w:val="00C3612E"/>
    <w:rsid w:val="00C50897"/>
    <w:rsid w:val="00C522AB"/>
    <w:rsid w:val="00C55FBB"/>
    <w:rsid w:val="00C56DC3"/>
    <w:rsid w:val="00C60BB4"/>
    <w:rsid w:val="00C62E51"/>
    <w:rsid w:val="00C6486D"/>
    <w:rsid w:val="00C654F7"/>
    <w:rsid w:val="00C675B9"/>
    <w:rsid w:val="00C7079C"/>
    <w:rsid w:val="00C717CD"/>
    <w:rsid w:val="00C73D72"/>
    <w:rsid w:val="00C75883"/>
    <w:rsid w:val="00C75BC5"/>
    <w:rsid w:val="00C762FC"/>
    <w:rsid w:val="00C77C3B"/>
    <w:rsid w:val="00C8026B"/>
    <w:rsid w:val="00C81010"/>
    <w:rsid w:val="00C85638"/>
    <w:rsid w:val="00C900AA"/>
    <w:rsid w:val="00C922AC"/>
    <w:rsid w:val="00C93F5A"/>
    <w:rsid w:val="00C95784"/>
    <w:rsid w:val="00C961EA"/>
    <w:rsid w:val="00C97C80"/>
    <w:rsid w:val="00CA1F27"/>
    <w:rsid w:val="00CB2C2F"/>
    <w:rsid w:val="00CB7C0B"/>
    <w:rsid w:val="00CC0F40"/>
    <w:rsid w:val="00CC1942"/>
    <w:rsid w:val="00CC213A"/>
    <w:rsid w:val="00CC3D6C"/>
    <w:rsid w:val="00CC7C02"/>
    <w:rsid w:val="00CD088C"/>
    <w:rsid w:val="00CD2A27"/>
    <w:rsid w:val="00CE09E1"/>
    <w:rsid w:val="00CE0AC6"/>
    <w:rsid w:val="00CE3029"/>
    <w:rsid w:val="00CE3CBD"/>
    <w:rsid w:val="00CE5056"/>
    <w:rsid w:val="00CF7594"/>
    <w:rsid w:val="00D016A1"/>
    <w:rsid w:val="00D02A32"/>
    <w:rsid w:val="00D10CCD"/>
    <w:rsid w:val="00D1299D"/>
    <w:rsid w:val="00D14E85"/>
    <w:rsid w:val="00D17451"/>
    <w:rsid w:val="00D21210"/>
    <w:rsid w:val="00D21408"/>
    <w:rsid w:val="00D267C5"/>
    <w:rsid w:val="00D30C25"/>
    <w:rsid w:val="00D36B27"/>
    <w:rsid w:val="00D37AC0"/>
    <w:rsid w:val="00D40006"/>
    <w:rsid w:val="00D4031B"/>
    <w:rsid w:val="00D4559B"/>
    <w:rsid w:val="00D45669"/>
    <w:rsid w:val="00D4798D"/>
    <w:rsid w:val="00D517BA"/>
    <w:rsid w:val="00D527BE"/>
    <w:rsid w:val="00D52A01"/>
    <w:rsid w:val="00D56131"/>
    <w:rsid w:val="00D62783"/>
    <w:rsid w:val="00D63693"/>
    <w:rsid w:val="00D6642A"/>
    <w:rsid w:val="00D7337C"/>
    <w:rsid w:val="00D761FA"/>
    <w:rsid w:val="00D805F3"/>
    <w:rsid w:val="00D8129B"/>
    <w:rsid w:val="00D81B75"/>
    <w:rsid w:val="00D82CBC"/>
    <w:rsid w:val="00D82FE8"/>
    <w:rsid w:val="00D858B4"/>
    <w:rsid w:val="00D86B10"/>
    <w:rsid w:val="00D90CB2"/>
    <w:rsid w:val="00D91231"/>
    <w:rsid w:val="00D91B18"/>
    <w:rsid w:val="00D92432"/>
    <w:rsid w:val="00D92C4B"/>
    <w:rsid w:val="00D9338E"/>
    <w:rsid w:val="00D933C6"/>
    <w:rsid w:val="00D9402F"/>
    <w:rsid w:val="00D96352"/>
    <w:rsid w:val="00DA0A44"/>
    <w:rsid w:val="00DA18AE"/>
    <w:rsid w:val="00DA192D"/>
    <w:rsid w:val="00DA2BF5"/>
    <w:rsid w:val="00DB020A"/>
    <w:rsid w:val="00DB0F66"/>
    <w:rsid w:val="00DB3B6F"/>
    <w:rsid w:val="00DB49DB"/>
    <w:rsid w:val="00DC1105"/>
    <w:rsid w:val="00DC442C"/>
    <w:rsid w:val="00DD01AE"/>
    <w:rsid w:val="00DD0DB9"/>
    <w:rsid w:val="00DD366E"/>
    <w:rsid w:val="00DD3D17"/>
    <w:rsid w:val="00DD3F77"/>
    <w:rsid w:val="00DE07DE"/>
    <w:rsid w:val="00DE3389"/>
    <w:rsid w:val="00DE47FB"/>
    <w:rsid w:val="00DE7A58"/>
    <w:rsid w:val="00DF10D9"/>
    <w:rsid w:val="00DF7FA7"/>
    <w:rsid w:val="00E02C48"/>
    <w:rsid w:val="00E04324"/>
    <w:rsid w:val="00E059EF"/>
    <w:rsid w:val="00E11FEA"/>
    <w:rsid w:val="00E127E8"/>
    <w:rsid w:val="00E14EB2"/>
    <w:rsid w:val="00E2285D"/>
    <w:rsid w:val="00E24848"/>
    <w:rsid w:val="00E3055E"/>
    <w:rsid w:val="00E31464"/>
    <w:rsid w:val="00E32B2C"/>
    <w:rsid w:val="00E33B1D"/>
    <w:rsid w:val="00E343D0"/>
    <w:rsid w:val="00E34DDA"/>
    <w:rsid w:val="00E401A2"/>
    <w:rsid w:val="00E405FA"/>
    <w:rsid w:val="00E420B4"/>
    <w:rsid w:val="00E42890"/>
    <w:rsid w:val="00E444E6"/>
    <w:rsid w:val="00E44AB4"/>
    <w:rsid w:val="00E4573B"/>
    <w:rsid w:val="00E47A2A"/>
    <w:rsid w:val="00E503AC"/>
    <w:rsid w:val="00E52015"/>
    <w:rsid w:val="00E524F7"/>
    <w:rsid w:val="00E5522C"/>
    <w:rsid w:val="00E63AA9"/>
    <w:rsid w:val="00E64239"/>
    <w:rsid w:val="00E64F3F"/>
    <w:rsid w:val="00E6596F"/>
    <w:rsid w:val="00E6655F"/>
    <w:rsid w:val="00E66F41"/>
    <w:rsid w:val="00E7060C"/>
    <w:rsid w:val="00E75273"/>
    <w:rsid w:val="00E761C4"/>
    <w:rsid w:val="00E81F13"/>
    <w:rsid w:val="00E83559"/>
    <w:rsid w:val="00E87DF1"/>
    <w:rsid w:val="00E90C1B"/>
    <w:rsid w:val="00E97FCA"/>
    <w:rsid w:val="00EA2345"/>
    <w:rsid w:val="00EA29F3"/>
    <w:rsid w:val="00EA4D34"/>
    <w:rsid w:val="00EA5292"/>
    <w:rsid w:val="00EA5E6E"/>
    <w:rsid w:val="00EA779D"/>
    <w:rsid w:val="00EB601C"/>
    <w:rsid w:val="00EB6B6A"/>
    <w:rsid w:val="00EC17B3"/>
    <w:rsid w:val="00EC2227"/>
    <w:rsid w:val="00EC2E22"/>
    <w:rsid w:val="00EC3913"/>
    <w:rsid w:val="00EC3F2B"/>
    <w:rsid w:val="00EC4152"/>
    <w:rsid w:val="00EC751F"/>
    <w:rsid w:val="00ED23B3"/>
    <w:rsid w:val="00ED3441"/>
    <w:rsid w:val="00ED4D15"/>
    <w:rsid w:val="00ED6D02"/>
    <w:rsid w:val="00ED7776"/>
    <w:rsid w:val="00EE0143"/>
    <w:rsid w:val="00EE08EB"/>
    <w:rsid w:val="00EE2767"/>
    <w:rsid w:val="00EE2834"/>
    <w:rsid w:val="00EE2E44"/>
    <w:rsid w:val="00EF1496"/>
    <w:rsid w:val="00EF1609"/>
    <w:rsid w:val="00EF2109"/>
    <w:rsid w:val="00EF3C4F"/>
    <w:rsid w:val="00EF5E2D"/>
    <w:rsid w:val="00EF75EA"/>
    <w:rsid w:val="00F0187B"/>
    <w:rsid w:val="00F04270"/>
    <w:rsid w:val="00F078F3"/>
    <w:rsid w:val="00F078F7"/>
    <w:rsid w:val="00F12EAD"/>
    <w:rsid w:val="00F13C86"/>
    <w:rsid w:val="00F13CA0"/>
    <w:rsid w:val="00F151D0"/>
    <w:rsid w:val="00F227DF"/>
    <w:rsid w:val="00F2381D"/>
    <w:rsid w:val="00F24019"/>
    <w:rsid w:val="00F25BCE"/>
    <w:rsid w:val="00F266CE"/>
    <w:rsid w:val="00F3272F"/>
    <w:rsid w:val="00F32DD5"/>
    <w:rsid w:val="00F3702F"/>
    <w:rsid w:val="00F44CB3"/>
    <w:rsid w:val="00F5068C"/>
    <w:rsid w:val="00F52E6B"/>
    <w:rsid w:val="00F57965"/>
    <w:rsid w:val="00F611B1"/>
    <w:rsid w:val="00F61417"/>
    <w:rsid w:val="00F712BE"/>
    <w:rsid w:val="00F821FB"/>
    <w:rsid w:val="00F85046"/>
    <w:rsid w:val="00F866A9"/>
    <w:rsid w:val="00F86D01"/>
    <w:rsid w:val="00F86D38"/>
    <w:rsid w:val="00F90B3D"/>
    <w:rsid w:val="00F9219A"/>
    <w:rsid w:val="00F95B16"/>
    <w:rsid w:val="00F9649C"/>
    <w:rsid w:val="00F96C70"/>
    <w:rsid w:val="00F97E76"/>
    <w:rsid w:val="00FA25EE"/>
    <w:rsid w:val="00FA5F60"/>
    <w:rsid w:val="00FA76B5"/>
    <w:rsid w:val="00FB363E"/>
    <w:rsid w:val="00FB3CC0"/>
    <w:rsid w:val="00FB3CDA"/>
    <w:rsid w:val="00FB470E"/>
    <w:rsid w:val="00FB5D04"/>
    <w:rsid w:val="00FC40D0"/>
    <w:rsid w:val="00FC47EF"/>
    <w:rsid w:val="00FC4DCD"/>
    <w:rsid w:val="00FC542E"/>
    <w:rsid w:val="00FD1048"/>
    <w:rsid w:val="00FD2127"/>
    <w:rsid w:val="00FD3C19"/>
    <w:rsid w:val="00FD50CF"/>
    <w:rsid w:val="00FD7467"/>
    <w:rsid w:val="00FE0C9C"/>
    <w:rsid w:val="00FE18DF"/>
    <w:rsid w:val="00FE59D5"/>
    <w:rsid w:val="00FE6D09"/>
    <w:rsid w:val="00FE6FA7"/>
    <w:rsid w:val="00FF32B3"/>
    <w:rsid w:val="00FF33EA"/>
    <w:rsid w:val="00FF41EE"/>
    <w:rsid w:val="00FF6708"/>
    <w:rsid w:val="00FF71EA"/>
    <w:rsid w:val="00FF753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eastAsia="es-ES"/>
    </w:rPr>
  </w:style>
  <w:style w:type="paragraph" w:styleId="Ttulo1">
    <w:name w:val="heading 1"/>
    <w:basedOn w:val="Normal"/>
    <w:next w:val="Normal"/>
    <w:qFormat/>
    <w:pPr>
      <w:keepNext/>
      <w:tabs>
        <w:tab w:val="left" w:pos="-1340"/>
        <w:tab w:val="left" w:pos="-720"/>
        <w:tab w:val="left" w:pos="0"/>
        <w:tab w:val="left" w:pos="397"/>
      </w:tabs>
      <w:spacing w:after="58"/>
      <w:outlineLvl w:val="0"/>
    </w:pPr>
    <w:rPr>
      <w:rFonts w:ascii="Arial" w:hAnsi="Arial"/>
      <w:b/>
      <w:lang w:val="es-ES_tradnl"/>
    </w:rPr>
  </w:style>
  <w:style w:type="paragraph" w:styleId="Ttulo2">
    <w:name w:val="heading 2"/>
    <w:basedOn w:val="Normal"/>
    <w:next w:val="Normal"/>
    <w:link w:val="Ttulo2Car"/>
    <w:qFormat/>
    <w:pPr>
      <w:keepNext/>
      <w:tabs>
        <w:tab w:val="left" w:pos="-1340"/>
        <w:tab w:val="left" w:pos="-720"/>
        <w:tab w:val="left" w:pos="0"/>
        <w:tab w:val="left" w:pos="397"/>
      </w:tabs>
      <w:jc w:val="center"/>
      <w:outlineLvl w:val="1"/>
    </w:pPr>
    <w:rPr>
      <w:rFonts w:ascii="Arial" w:hAnsi="Arial"/>
      <w:b/>
      <w:lang w:val="es-ES_tradnl"/>
    </w:rPr>
  </w:style>
  <w:style w:type="paragraph" w:styleId="Ttulo3">
    <w:name w:val="heading 3"/>
    <w:basedOn w:val="Normal"/>
    <w:next w:val="Normal"/>
    <w:qFormat/>
    <w:pPr>
      <w:keepNext/>
      <w:tabs>
        <w:tab w:val="left" w:pos="-1340"/>
        <w:tab w:val="left" w:pos="-720"/>
        <w:tab w:val="left" w:pos="0"/>
        <w:tab w:val="left" w:pos="397"/>
      </w:tabs>
      <w:jc w:val="both"/>
      <w:outlineLvl w:val="2"/>
    </w:pPr>
    <w:rPr>
      <w:rFonts w:ascii="Arial" w:hAnsi="Arial"/>
      <w:b/>
      <w:lang w:val="es-ES_tradnl"/>
    </w:rPr>
  </w:style>
  <w:style w:type="paragraph" w:styleId="Ttulo4">
    <w:name w:val="heading 4"/>
    <w:basedOn w:val="Normal"/>
    <w:next w:val="Normal"/>
    <w:qFormat/>
    <w:pPr>
      <w:keepNext/>
      <w:numPr>
        <w:numId w:val="3"/>
      </w:numPr>
      <w:tabs>
        <w:tab w:val="left" w:pos="-1340"/>
        <w:tab w:val="left" w:pos="-720"/>
        <w:tab w:val="left" w:pos="0"/>
        <w:tab w:val="left" w:pos="397"/>
      </w:tabs>
      <w:jc w:val="center"/>
      <w:outlineLvl w:val="3"/>
    </w:pPr>
    <w:rPr>
      <w:rFonts w:ascii="Arial" w:hAnsi="Arial"/>
      <w:b/>
      <w:lang w:val="es-ES_tradnl"/>
    </w:rPr>
  </w:style>
  <w:style w:type="paragraph" w:styleId="Ttulo5">
    <w:name w:val="heading 5"/>
    <w:basedOn w:val="Normal"/>
    <w:next w:val="Normal"/>
    <w:qFormat/>
    <w:pPr>
      <w:keepNext/>
      <w:tabs>
        <w:tab w:val="left" w:pos="-1340"/>
        <w:tab w:val="left" w:pos="-720"/>
        <w:tab w:val="left" w:pos="0"/>
        <w:tab w:val="left" w:pos="397"/>
      </w:tabs>
      <w:jc w:val="center"/>
      <w:outlineLvl w:val="4"/>
    </w:pPr>
    <w:rPr>
      <w:rFonts w:ascii="Arial" w:hAnsi="Arial"/>
      <w:b/>
      <w:sz w:val="40"/>
      <w:lang w:val="es-ES_tradnl"/>
    </w:rPr>
  </w:style>
  <w:style w:type="paragraph" w:styleId="Ttulo6">
    <w:name w:val="heading 6"/>
    <w:basedOn w:val="Normal"/>
    <w:next w:val="Normal"/>
    <w:qFormat/>
    <w:pPr>
      <w:keepNext/>
      <w:outlineLvl w:val="5"/>
    </w:pPr>
    <w:rPr>
      <w:rFonts w:ascii="Arial" w:hAnsi="Arial"/>
      <w:b/>
      <w:sz w:val="5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notaalpie">
    <w:name w:val="footnote reference"/>
    <w:semiHidden/>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pPr>
      <w:jc w:val="both"/>
    </w:pPr>
    <w:rPr>
      <w:rFonts w:ascii="Arial" w:hAnsi="Arial"/>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pPr>
      <w:tabs>
        <w:tab w:val="left" w:pos="-1340"/>
        <w:tab w:val="left" w:pos="-720"/>
        <w:tab w:val="left" w:pos="0"/>
        <w:tab w:val="left" w:pos="397"/>
      </w:tabs>
      <w:jc w:val="right"/>
    </w:pPr>
    <w:rPr>
      <w:rFonts w:ascii="Arial" w:hAnsi="Arial"/>
      <w:lang w:val="es-ES_tradnl"/>
    </w:rPr>
  </w:style>
  <w:style w:type="paragraph" w:styleId="Ttulo">
    <w:name w:val="Title"/>
    <w:basedOn w:val="Normal"/>
    <w:qFormat/>
    <w:pPr>
      <w:jc w:val="center"/>
    </w:pPr>
    <w:rPr>
      <w:rFonts w:ascii="Arial" w:hAnsi="Arial"/>
      <w:b/>
      <w:lang w:val="es-ES_tradnl"/>
    </w:rPr>
  </w:style>
  <w:style w:type="paragraph" w:styleId="Textoindependiente3">
    <w:name w:val="Body Text 3"/>
    <w:basedOn w:val="Normal"/>
    <w:pPr>
      <w:tabs>
        <w:tab w:val="left" w:pos="-1340"/>
        <w:tab w:val="left" w:pos="-720"/>
        <w:tab w:val="left" w:pos="0"/>
        <w:tab w:val="left" w:pos="397"/>
      </w:tabs>
      <w:jc w:val="both"/>
    </w:pPr>
    <w:rPr>
      <w:rFonts w:ascii="Arial" w:hAnsi="Arial"/>
      <w:b/>
      <w:lang w:val="es-ES_tradnl"/>
    </w:rPr>
  </w:style>
  <w:style w:type="paragraph" w:styleId="Encabezado">
    <w:name w:val="header"/>
    <w:basedOn w:val="Normal"/>
    <w:pPr>
      <w:tabs>
        <w:tab w:val="center" w:pos="4252"/>
        <w:tab w:val="right" w:pos="8504"/>
      </w:tabs>
    </w:pPr>
  </w:style>
  <w:style w:type="paragraph" w:styleId="Sangradetextonormal">
    <w:name w:val="Body Text Indent"/>
    <w:basedOn w:val="Normal"/>
    <w:pPr>
      <w:tabs>
        <w:tab w:val="left" w:pos="-1340"/>
        <w:tab w:val="left" w:pos="-720"/>
        <w:tab w:val="left" w:pos="0"/>
        <w:tab w:val="left" w:pos="397"/>
      </w:tabs>
      <w:ind w:left="993"/>
      <w:jc w:val="both"/>
    </w:pPr>
    <w:rPr>
      <w:rFonts w:ascii="Arial" w:hAnsi="Arial"/>
      <w:lang w:val="es-ES_tradnl"/>
    </w:rPr>
  </w:style>
  <w:style w:type="paragraph" w:styleId="Epgrafe">
    <w:name w:val="caption"/>
    <w:basedOn w:val="Normal"/>
    <w:next w:val="Normal"/>
    <w:qFormat/>
    <w:pPr>
      <w:tabs>
        <w:tab w:val="left" w:pos="-1340"/>
        <w:tab w:val="left" w:pos="-720"/>
        <w:tab w:val="left" w:pos="0"/>
        <w:tab w:val="left" w:pos="397"/>
      </w:tabs>
      <w:jc w:val="center"/>
    </w:pPr>
    <w:rPr>
      <w:rFonts w:ascii="Arial" w:hAnsi="Arial"/>
      <w:b/>
      <w:lang w:val="es-ES_tradnl"/>
    </w:rPr>
  </w:style>
  <w:style w:type="paragraph" w:styleId="Sangra2detindependiente">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pPr>
    <w:rPr>
      <w:rFonts w:ascii="Arial" w:hAnsi="Arial"/>
      <w:lang w:val="es-ES_tradnl"/>
    </w:rPr>
  </w:style>
  <w:style w:type="paragraph" w:customStyle="1" w:styleId="xl19">
    <w:name w:val="xl19"/>
    <w:basedOn w:val="Normal"/>
    <w:pPr>
      <w:widowControl/>
      <w:spacing w:before="100" w:beforeAutospacing="1" w:after="100" w:afterAutospacing="1"/>
    </w:pPr>
    <w:rPr>
      <w:rFonts w:ascii="Arial" w:hAnsi="Arial" w:cs="Arial"/>
      <w:snapToGrid/>
      <w:szCs w:val="24"/>
      <w:lang w:val="es-ES"/>
    </w:rPr>
  </w:style>
  <w:style w:type="paragraph" w:customStyle="1" w:styleId="xl20">
    <w:name w:val="xl20"/>
    <w:basedOn w:val="Normal"/>
    <w:pPr>
      <w:widowControl/>
      <w:spacing w:before="100" w:beforeAutospacing="1" w:after="100" w:afterAutospacing="1"/>
    </w:pPr>
    <w:rPr>
      <w:rFonts w:ascii="Arial" w:hAnsi="Arial" w:cs="Arial"/>
      <w:snapToGrid/>
      <w:szCs w:val="24"/>
      <w:lang w:val="es-ES"/>
    </w:rPr>
  </w:style>
  <w:style w:type="paragraph" w:customStyle="1" w:styleId="xl21">
    <w:name w:val="xl21"/>
    <w:basedOn w:val="Normal"/>
    <w:pPr>
      <w:widowControl/>
      <w:spacing w:before="100" w:beforeAutospacing="1" w:after="100" w:afterAutospacing="1"/>
    </w:pPr>
    <w:rPr>
      <w:rFonts w:ascii="Arial" w:hAnsi="Arial" w:cs="Arial"/>
      <w:snapToGrid/>
      <w:szCs w:val="24"/>
      <w:lang w:val="es-ES"/>
    </w:rPr>
  </w:style>
  <w:style w:type="paragraph" w:customStyle="1" w:styleId="xl22">
    <w:name w:val="xl22"/>
    <w:basedOn w:val="Normal"/>
    <w:pPr>
      <w:widowControl/>
      <w:spacing w:before="100" w:beforeAutospacing="1" w:after="100" w:afterAutospacing="1"/>
      <w:jc w:val="center"/>
    </w:pPr>
    <w:rPr>
      <w:rFonts w:ascii="Arial" w:hAnsi="Arial" w:cs="Arial"/>
      <w:b/>
      <w:bCs/>
      <w:snapToGrid/>
      <w:szCs w:val="24"/>
      <w:lang w:val="es-ES"/>
    </w:rPr>
  </w:style>
  <w:style w:type="paragraph" w:customStyle="1" w:styleId="xl23">
    <w:name w:val="xl23"/>
    <w:basedOn w:val="Normal"/>
    <w:pPr>
      <w:widowControl/>
      <w:spacing w:before="100" w:beforeAutospacing="1" w:after="100" w:afterAutospacing="1"/>
    </w:pPr>
    <w:rPr>
      <w:rFonts w:ascii="Arial" w:hAnsi="Arial" w:cs="Arial"/>
      <w:snapToGrid/>
      <w:sz w:val="18"/>
      <w:szCs w:val="18"/>
      <w:lang w:val="es-ES"/>
    </w:rPr>
  </w:style>
  <w:style w:type="paragraph" w:customStyle="1" w:styleId="xl24">
    <w:name w:val="xl24"/>
    <w:basedOn w:val="Normal"/>
    <w:pPr>
      <w:widowControl/>
      <w:spacing w:before="100" w:beforeAutospacing="1" w:after="100" w:afterAutospacing="1"/>
      <w:jc w:val="right"/>
    </w:pPr>
    <w:rPr>
      <w:rFonts w:ascii="Arial" w:hAnsi="Arial" w:cs="Arial"/>
      <w:snapToGrid/>
      <w:sz w:val="18"/>
      <w:szCs w:val="18"/>
      <w:lang w:val="es-ES"/>
    </w:rPr>
  </w:style>
  <w:style w:type="paragraph" w:customStyle="1" w:styleId="xl25">
    <w:name w:val="xl25"/>
    <w:basedOn w:val="Normal"/>
    <w:pPr>
      <w:widowControl/>
      <w:spacing w:before="100" w:beforeAutospacing="1" w:after="100" w:afterAutospacing="1"/>
    </w:pPr>
    <w:rPr>
      <w:rFonts w:ascii="Times New Roman" w:hAnsi="Times New Roman"/>
      <w:snapToGrid/>
      <w:sz w:val="18"/>
      <w:szCs w:val="18"/>
      <w:lang w:val="es-ES"/>
    </w:rPr>
  </w:style>
  <w:style w:type="paragraph" w:customStyle="1" w:styleId="xl26">
    <w:name w:val="xl26"/>
    <w:basedOn w:val="Normal"/>
    <w:pPr>
      <w:widowControl/>
      <w:spacing w:before="100" w:beforeAutospacing="1" w:after="100" w:afterAutospacing="1"/>
    </w:pPr>
    <w:rPr>
      <w:rFonts w:ascii="Arial" w:hAnsi="Arial" w:cs="Arial"/>
      <w:b/>
      <w:bCs/>
      <w:snapToGrid/>
      <w:sz w:val="18"/>
      <w:szCs w:val="18"/>
      <w:lang w:val="es-ES"/>
    </w:rPr>
  </w:style>
  <w:style w:type="paragraph" w:customStyle="1" w:styleId="xl27">
    <w:name w:val="xl27"/>
    <w:basedOn w:val="Normal"/>
    <w:pPr>
      <w:widowControl/>
      <w:pBdr>
        <w:top w:val="double" w:sz="6" w:space="0" w:color="auto"/>
        <w:bottom w:val="double" w:sz="6" w:space="0" w:color="auto"/>
      </w:pBdr>
      <w:spacing w:before="100" w:beforeAutospacing="1" w:after="100" w:afterAutospacing="1"/>
      <w:jc w:val="right"/>
    </w:pPr>
    <w:rPr>
      <w:rFonts w:ascii="Arial" w:hAnsi="Arial" w:cs="Arial"/>
      <w:b/>
      <w:bCs/>
      <w:snapToGrid/>
      <w:sz w:val="18"/>
      <w:szCs w:val="18"/>
      <w:lang w:val="es-ES"/>
    </w:rPr>
  </w:style>
  <w:style w:type="paragraph" w:customStyle="1" w:styleId="xl28">
    <w:name w:val="xl28"/>
    <w:basedOn w:val="Normal"/>
    <w:pPr>
      <w:widowControl/>
      <w:spacing w:before="100" w:beforeAutospacing="1" w:after="100" w:afterAutospacing="1"/>
    </w:pPr>
    <w:rPr>
      <w:rFonts w:ascii="Arial" w:hAnsi="Arial" w:cs="Arial"/>
      <w:snapToGrid/>
      <w:sz w:val="18"/>
      <w:szCs w:val="18"/>
      <w:lang w:val="es-ES"/>
    </w:rPr>
  </w:style>
  <w:style w:type="paragraph" w:customStyle="1" w:styleId="xl29">
    <w:name w:val="xl29"/>
    <w:basedOn w:val="Normal"/>
    <w:pPr>
      <w:widowControl/>
      <w:spacing w:before="100" w:beforeAutospacing="1" w:after="100" w:afterAutospacing="1"/>
      <w:jc w:val="right"/>
    </w:pPr>
    <w:rPr>
      <w:rFonts w:ascii="Arial" w:hAnsi="Arial" w:cs="Arial"/>
      <w:b/>
      <w:bCs/>
      <w:snapToGrid/>
      <w:sz w:val="18"/>
      <w:szCs w:val="18"/>
      <w:lang w:val="es-ES"/>
    </w:rPr>
  </w:style>
  <w:style w:type="paragraph" w:customStyle="1" w:styleId="xl30">
    <w:name w:val="xl30"/>
    <w:basedOn w:val="Normal"/>
    <w:pPr>
      <w:widowControl/>
      <w:spacing w:before="100" w:beforeAutospacing="1" w:after="100" w:afterAutospacing="1"/>
    </w:pPr>
    <w:rPr>
      <w:rFonts w:ascii="Arial" w:hAnsi="Arial" w:cs="Arial"/>
      <w:snapToGrid/>
      <w:sz w:val="18"/>
      <w:szCs w:val="18"/>
      <w:lang w:val="es-ES"/>
    </w:rPr>
  </w:style>
  <w:style w:type="paragraph" w:customStyle="1" w:styleId="xl31">
    <w:name w:val="xl31"/>
    <w:basedOn w:val="Normal"/>
    <w:pPr>
      <w:widowControl/>
      <w:spacing w:before="100" w:beforeAutospacing="1" w:after="100" w:afterAutospacing="1"/>
      <w:textAlignment w:val="center"/>
    </w:pPr>
    <w:rPr>
      <w:rFonts w:ascii="Arial" w:hAnsi="Arial" w:cs="Arial"/>
      <w:snapToGrid/>
      <w:sz w:val="18"/>
      <w:szCs w:val="18"/>
      <w:lang w:val="es-ES"/>
    </w:rPr>
  </w:style>
  <w:style w:type="paragraph" w:customStyle="1" w:styleId="xl32">
    <w:name w:val="xl32"/>
    <w:basedOn w:val="Normal"/>
    <w:pPr>
      <w:widowControl/>
      <w:spacing w:before="100" w:beforeAutospacing="1" w:after="100" w:afterAutospacing="1"/>
      <w:textAlignment w:val="center"/>
    </w:pPr>
    <w:rPr>
      <w:rFonts w:ascii="Arial" w:hAnsi="Arial" w:cs="Arial"/>
      <w:snapToGrid/>
      <w:sz w:val="18"/>
      <w:szCs w:val="18"/>
      <w:lang w:val="es-ES"/>
    </w:rPr>
  </w:style>
  <w:style w:type="paragraph" w:customStyle="1" w:styleId="xl33">
    <w:name w:val="xl33"/>
    <w:basedOn w:val="Normal"/>
    <w:pPr>
      <w:widowControl/>
      <w:spacing w:before="100" w:beforeAutospacing="1" w:after="100" w:afterAutospacing="1"/>
      <w:textAlignment w:val="center"/>
    </w:pPr>
    <w:rPr>
      <w:rFonts w:ascii="Arial" w:hAnsi="Arial" w:cs="Arial"/>
      <w:snapToGrid/>
      <w:sz w:val="18"/>
      <w:szCs w:val="18"/>
      <w:lang w:val="es-ES"/>
    </w:rPr>
  </w:style>
  <w:style w:type="paragraph" w:customStyle="1" w:styleId="xl34">
    <w:name w:val="xl34"/>
    <w:basedOn w:val="Normal"/>
    <w:pPr>
      <w:widowControl/>
      <w:spacing w:before="100" w:beforeAutospacing="1" w:after="100" w:afterAutospacing="1"/>
      <w:textAlignment w:val="center"/>
    </w:pPr>
    <w:rPr>
      <w:rFonts w:ascii="Arial" w:hAnsi="Arial" w:cs="Arial"/>
      <w:b/>
      <w:bCs/>
      <w:snapToGrid/>
      <w:sz w:val="18"/>
      <w:szCs w:val="18"/>
      <w:lang w:val="es-ES"/>
    </w:rPr>
  </w:style>
  <w:style w:type="paragraph" w:customStyle="1" w:styleId="xl35">
    <w:name w:val="xl35"/>
    <w:basedOn w:val="Normal"/>
    <w:pPr>
      <w:widowControl/>
      <w:pBdr>
        <w:top w:val="single" w:sz="4" w:space="0" w:color="auto"/>
      </w:pBdr>
      <w:spacing w:before="100" w:beforeAutospacing="1" w:after="100" w:afterAutospacing="1"/>
      <w:textAlignment w:val="center"/>
    </w:pPr>
    <w:rPr>
      <w:rFonts w:ascii="Arial" w:hAnsi="Arial" w:cs="Arial"/>
      <w:b/>
      <w:bCs/>
      <w:snapToGrid/>
      <w:sz w:val="18"/>
      <w:szCs w:val="18"/>
      <w:lang w:val="es-ES"/>
    </w:rPr>
  </w:style>
  <w:style w:type="paragraph" w:customStyle="1" w:styleId="xl36">
    <w:name w:val="xl36"/>
    <w:basedOn w:val="Normal"/>
    <w:pPr>
      <w:widowControl/>
      <w:spacing w:before="100" w:beforeAutospacing="1" w:after="100" w:afterAutospacing="1"/>
      <w:textAlignment w:val="center"/>
    </w:pPr>
    <w:rPr>
      <w:rFonts w:ascii="Arial" w:hAnsi="Arial" w:cs="Arial"/>
      <w:b/>
      <w:bCs/>
      <w:snapToGrid/>
      <w:sz w:val="18"/>
      <w:szCs w:val="18"/>
      <w:lang w:val="es-ES"/>
    </w:rPr>
  </w:style>
  <w:style w:type="paragraph" w:customStyle="1" w:styleId="xl37">
    <w:name w:val="xl37"/>
    <w:basedOn w:val="Normal"/>
    <w:pPr>
      <w:widowControl/>
      <w:pBdr>
        <w:top w:val="double" w:sz="6" w:space="0" w:color="auto"/>
        <w:bottom w:val="double" w:sz="6" w:space="0" w:color="auto"/>
      </w:pBdr>
      <w:spacing w:before="100" w:beforeAutospacing="1" w:after="100" w:afterAutospacing="1"/>
      <w:textAlignment w:val="center"/>
    </w:pPr>
    <w:rPr>
      <w:rFonts w:ascii="Arial" w:hAnsi="Arial" w:cs="Arial"/>
      <w:b/>
      <w:bCs/>
      <w:snapToGrid/>
      <w:sz w:val="18"/>
      <w:szCs w:val="18"/>
      <w:lang w:val="es-ES"/>
    </w:rPr>
  </w:style>
  <w:style w:type="paragraph" w:customStyle="1" w:styleId="xl38">
    <w:name w:val="xl38"/>
    <w:basedOn w:val="Normal"/>
    <w:pPr>
      <w:widowControl/>
      <w:spacing w:before="100" w:beforeAutospacing="1" w:after="100" w:afterAutospacing="1"/>
      <w:textAlignment w:val="center"/>
    </w:pPr>
    <w:rPr>
      <w:rFonts w:ascii="Arial" w:hAnsi="Arial" w:cs="Arial"/>
      <w:snapToGrid/>
      <w:sz w:val="18"/>
      <w:szCs w:val="18"/>
      <w:lang w:val="es-ES"/>
    </w:rPr>
  </w:style>
  <w:style w:type="paragraph" w:customStyle="1" w:styleId="PALO">
    <w:name w:val="PALO"/>
    <w:basedOn w:val="CUERPOTEXTO"/>
    <w:rsid w:val="00500E2B"/>
    <w:pPr>
      <w:pBdr>
        <w:top w:val="single" w:sz="6" w:space="0" w:color="auto"/>
        <w:bottom w:val="single" w:sz="6" w:space="0" w:color="auto"/>
      </w:pBdr>
      <w:tabs>
        <w:tab w:val="right" w:pos="5102"/>
      </w:tabs>
      <w:spacing w:before="113" w:after="170" w:line="320" w:lineRule="atLeast"/>
      <w:ind w:firstLine="0"/>
      <w:jc w:val="right"/>
    </w:pPr>
    <w:rPr>
      <w:rFonts w:ascii="Ottawa" w:hAnsi="Ottawa"/>
      <w:b/>
      <w:smallCaps/>
      <w:sz w:val="36"/>
    </w:rPr>
  </w:style>
  <w:style w:type="paragraph" w:customStyle="1" w:styleId="CUERPOTEXTO">
    <w:name w:val="CUERPO TEXTO"/>
    <w:rsid w:val="00500E2B"/>
    <w:pPr>
      <w:widowControl w:val="0"/>
      <w:tabs>
        <w:tab w:val="center" w:pos="510"/>
        <w:tab w:val="left" w:pos="1134"/>
      </w:tabs>
      <w:overflowPunct w:val="0"/>
      <w:autoSpaceDE w:val="0"/>
      <w:autoSpaceDN w:val="0"/>
      <w:adjustRightInd w:val="0"/>
      <w:spacing w:before="34" w:after="34" w:line="210" w:lineRule="atLeast"/>
      <w:ind w:firstLine="283"/>
      <w:jc w:val="both"/>
      <w:textAlignment w:val="baseline"/>
    </w:pPr>
    <w:rPr>
      <w:color w:val="000000"/>
      <w:sz w:val="19"/>
      <w:lang w:val="es-ES" w:eastAsia="es-ES"/>
    </w:rPr>
  </w:style>
  <w:style w:type="character" w:customStyle="1" w:styleId="Ttulo2Car">
    <w:name w:val="Título 2 Car"/>
    <w:basedOn w:val="Fuentedeprrafopredeter"/>
    <w:link w:val="Ttulo2"/>
    <w:rsid w:val="005642A6"/>
    <w:rPr>
      <w:rFonts w:ascii="Arial" w:hAnsi="Arial"/>
      <w:b/>
      <w:snapToGrid w:val="0"/>
      <w:sz w:val="24"/>
      <w:lang w:val="es-ES_tradnl"/>
    </w:rPr>
  </w:style>
  <w:style w:type="character" w:styleId="Hipervnculo">
    <w:name w:val="Hyperlink"/>
    <w:basedOn w:val="Fuentedeprrafopredeter"/>
    <w:rsid w:val="00D21408"/>
    <w:rPr>
      <w:color w:val="0000FF"/>
      <w:u w:val="single"/>
    </w:rPr>
  </w:style>
  <w:style w:type="paragraph" w:styleId="Textodeglobo">
    <w:name w:val="Balloon Text"/>
    <w:basedOn w:val="Normal"/>
    <w:link w:val="TextodegloboCar"/>
    <w:rsid w:val="002C6FEA"/>
    <w:rPr>
      <w:rFonts w:ascii="Tahoma" w:hAnsi="Tahoma" w:cs="Tahoma"/>
      <w:sz w:val="16"/>
      <w:szCs w:val="16"/>
    </w:rPr>
  </w:style>
  <w:style w:type="character" w:customStyle="1" w:styleId="TextodegloboCar">
    <w:name w:val="Texto de globo Car"/>
    <w:basedOn w:val="Fuentedeprrafopredeter"/>
    <w:link w:val="Textodeglobo"/>
    <w:rsid w:val="002C6FEA"/>
    <w:rPr>
      <w:rFonts w:ascii="Tahoma" w:hAnsi="Tahoma" w:cs="Tahoma"/>
      <w:snapToGrid w:val="0"/>
      <w:sz w:val="16"/>
      <w:szCs w:val="16"/>
      <w:lang w:eastAsia="es-ES"/>
    </w:rPr>
  </w:style>
</w:styles>
</file>

<file path=word/webSettings.xml><?xml version="1.0" encoding="utf-8"?>
<w:webSettings xmlns:r="http://schemas.openxmlformats.org/officeDocument/2006/relationships" xmlns:w="http://schemas.openxmlformats.org/wordprocessingml/2006/main">
  <w:divs>
    <w:div w:id="1246295">
      <w:bodyDiv w:val="1"/>
      <w:marLeft w:val="0"/>
      <w:marRight w:val="0"/>
      <w:marTop w:val="0"/>
      <w:marBottom w:val="0"/>
      <w:divBdr>
        <w:top w:val="none" w:sz="0" w:space="0" w:color="auto"/>
        <w:left w:val="none" w:sz="0" w:space="0" w:color="auto"/>
        <w:bottom w:val="none" w:sz="0" w:space="0" w:color="auto"/>
        <w:right w:val="none" w:sz="0" w:space="0" w:color="auto"/>
      </w:divBdr>
    </w:div>
    <w:div w:id="10881351">
      <w:bodyDiv w:val="1"/>
      <w:marLeft w:val="0"/>
      <w:marRight w:val="0"/>
      <w:marTop w:val="0"/>
      <w:marBottom w:val="0"/>
      <w:divBdr>
        <w:top w:val="none" w:sz="0" w:space="0" w:color="auto"/>
        <w:left w:val="none" w:sz="0" w:space="0" w:color="auto"/>
        <w:bottom w:val="none" w:sz="0" w:space="0" w:color="auto"/>
        <w:right w:val="none" w:sz="0" w:space="0" w:color="auto"/>
      </w:divBdr>
    </w:div>
    <w:div w:id="32464341">
      <w:bodyDiv w:val="1"/>
      <w:marLeft w:val="0"/>
      <w:marRight w:val="0"/>
      <w:marTop w:val="0"/>
      <w:marBottom w:val="0"/>
      <w:divBdr>
        <w:top w:val="none" w:sz="0" w:space="0" w:color="auto"/>
        <w:left w:val="none" w:sz="0" w:space="0" w:color="auto"/>
        <w:bottom w:val="none" w:sz="0" w:space="0" w:color="auto"/>
        <w:right w:val="none" w:sz="0" w:space="0" w:color="auto"/>
      </w:divBdr>
    </w:div>
    <w:div w:id="33821941">
      <w:bodyDiv w:val="1"/>
      <w:marLeft w:val="0"/>
      <w:marRight w:val="0"/>
      <w:marTop w:val="0"/>
      <w:marBottom w:val="0"/>
      <w:divBdr>
        <w:top w:val="none" w:sz="0" w:space="0" w:color="auto"/>
        <w:left w:val="none" w:sz="0" w:space="0" w:color="auto"/>
        <w:bottom w:val="none" w:sz="0" w:space="0" w:color="auto"/>
        <w:right w:val="none" w:sz="0" w:space="0" w:color="auto"/>
      </w:divBdr>
    </w:div>
    <w:div w:id="37976986">
      <w:bodyDiv w:val="1"/>
      <w:marLeft w:val="0"/>
      <w:marRight w:val="0"/>
      <w:marTop w:val="0"/>
      <w:marBottom w:val="0"/>
      <w:divBdr>
        <w:top w:val="none" w:sz="0" w:space="0" w:color="auto"/>
        <w:left w:val="none" w:sz="0" w:space="0" w:color="auto"/>
        <w:bottom w:val="none" w:sz="0" w:space="0" w:color="auto"/>
        <w:right w:val="none" w:sz="0" w:space="0" w:color="auto"/>
      </w:divBdr>
    </w:div>
    <w:div w:id="47150135">
      <w:bodyDiv w:val="1"/>
      <w:marLeft w:val="0"/>
      <w:marRight w:val="0"/>
      <w:marTop w:val="0"/>
      <w:marBottom w:val="0"/>
      <w:divBdr>
        <w:top w:val="none" w:sz="0" w:space="0" w:color="auto"/>
        <w:left w:val="none" w:sz="0" w:space="0" w:color="auto"/>
        <w:bottom w:val="none" w:sz="0" w:space="0" w:color="auto"/>
        <w:right w:val="none" w:sz="0" w:space="0" w:color="auto"/>
      </w:divBdr>
    </w:div>
    <w:div w:id="47463953">
      <w:bodyDiv w:val="1"/>
      <w:marLeft w:val="0"/>
      <w:marRight w:val="0"/>
      <w:marTop w:val="0"/>
      <w:marBottom w:val="0"/>
      <w:divBdr>
        <w:top w:val="none" w:sz="0" w:space="0" w:color="auto"/>
        <w:left w:val="none" w:sz="0" w:space="0" w:color="auto"/>
        <w:bottom w:val="none" w:sz="0" w:space="0" w:color="auto"/>
        <w:right w:val="none" w:sz="0" w:space="0" w:color="auto"/>
      </w:divBdr>
    </w:div>
    <w:div w:id="49884442">
      <w:bodyDiv w:val="1"/>
      <w:marLeft w:val="0"/>
      <w:marRight w:val="0"/>
      <w:marTop w:val="0"/>
      <w:marBottom w:val="0"/>
      <w:divBdr>
        <w:top w:val="none" w:sz="0" w:space="0" w:color="auto"/>
        <w:left w:val="none" w:sz="0" w:space="0" w:color="auto"/>
        <w:bottom w:val="none" w:sz="0" w:space="0" w:color="auto"/>
        <w:right w:val="none" w:sz="0" w:space="0" w:color="auto"/>
      </w:divBdr>
    </w:div>
    <w:div w:id="50424958">
      <w:bodyDiv w:val="1"/>
      <w:marLeft w:val="0"/>
      <w:marRight w:val="0"/>
      <w:marTop w:val="0"/>
      <w:marBottom w:val="0"/>
      <w:divBdr>
        <w:top w:val="none" w:sz="0" w:space="0" w:color="auto"/>
        <w:left w:val="none" w:sz="0" w:space="0" w:color="auto"/>
        <w:bottom w:val="none" w:sz="0" w:space="0" w:color="auto"/>
        <w:right w:val="none" w:sz="0" w:space="0" w:color="auto"/>
      </w:divBdr>
    </w:div>
    <w:div w:id="58481108">
      <w:bodyDiv w:val="1"/>
      <w:marLeft w:val="0"/>
      <w:marRight w:val="0"/>
      <w:marTop w:val="0"/>
      <w:marBottom w:val="0"/>
      <w:divBdr>
        <w:top w:val="none" w:sz="0" w:space="0" w:color="auto"/>
        <w:left w:val="none" w:sz="0" w:space="0" w:color="auto"/>
        <w:bottom w:val="none" w:sz="0" w:space="0" w:color="auto"/>
        <w:right w:val="none" w:sz="0" w:space="0" w:color="auto"/>
      </w:divBdr>
    </w:div>
    <w:div w:id="73086891">
      <w:bodyDiv w:val="1"/>
      <w:marLeft w:val="0"/>
      <w:marRight w:val="0"/>
      <w:marTop w:val="0"/>
      <w:marBottom w:val="0"/>
      <w:divBdr>
        <w:top w:val="none" w:sz="0" w:space="0" w:color="auto"/>
        <w:left w:val="none" w:sz="0" w:space="0" w:color="auto"/>
        <w:bottom w:val="none" w:sz="0" w:space="0" w:color="auto"/>
        <w:right w:val="none" w:sz="0" w:space="0" w:color="auto"/>
      </w:divBdr>
    </w:div>
    <w:div w:id="74518360">
      <w:bodyDiv w:val="1"/>
      <w:marLeft w:val="0"/>
      <w:marRight w:val="0"/>
      <w:marTop w:val="0"/>
      <w:marBottom w:val="0"/>
      <w:divBdr>
        <w:top w:val="none" w:sz="0" w:space="0" w:color="auto"/>
        <w:left w:val="none" w:sz="0" w:space="0" w:color="auto"/>
        <w:bottom w:val="none" w:sz="0" w:space="0" w:color="auto"/>
        <w:right w:val="none" w:sz="0" w:space="0" w:color="auto"/>
      </w:divBdr>
    </w:div>
    <w:div w:id="75829927">
      <w:bodyDiv w:val="1"/>
      <w:marLeft w:val="0"/>
      <w:marRight w:val="0"/>
      <w:marTop w:val="0"/>
      <w:marBottom w:val="0"/>
      <w:divBdr>
        <w:top w:val="none" w:sz="0" w:space="0" w:color="auto"/>
        <w:left w:val="none" w:sz="0" w:space="0" w:color="auto"/>
        <w:bottom w:val="none" w:sz="0" w:space="0" w:color="auto"/>
        <w:right w:val="none" w:sz="0" w:space="0" w:color="auto"/>
      </w:divBdr>
    </w:div>
    <w:div w:id="86973201">
      <w:bodyDiv w:val="1"/>
      <w:marLeft w:val="0"/>
      <w:marRight w:val="0"/>
      <w:marTop w:val="0"/>
      <w:marBottom w:val="0"/>
      <w:divBdr>
        <w:top w:val="none" w:sz="0" w:space="0" w:color="auto"/>
        <w:left w:val="none" w:sz="0" w:space="0" w:color="auto"/>
        <w:bottom w:val="none" w:sz="0" w:space="0" w:color="auto"/>
        <w:right w:val="none" w:sz="0" w:space="0" w:color="auto"/>
      </w:divBdr>
    </w:div>
    <w:div w:id="93986231">
      <w:bodyDiv w:val="1"/>
      <w:marLeft w:val="0"/>
      <w:marRight w:val="0"/>
      <w:marTop w:val="0"/>
      <w:marBottom w:val="0"/>
      <w:divBdr>
        <w:top w:val="none" w:sz="0" w:space="0" w:color="auto"/>
        <w:left w:val="none" w:sz="0" w:space="0" w:color="auto"/>
        <w:bottom w:val="none" w:sz="0" w:space="0" w:color="auto"/>
        <w:right w:val="none" w:sz="0" w:space="0" w:color="auto"/>
      </w:divBdr>
    </w:div>
    <w:div w:id="95752414">
      <w:bodyDiv w:val="1"/>
      <w:marLeft w:val="0"/>
      <w:marRight w:val="0"/>
      <w:marTop w:val="0"/>
      <w:marBottom w:val="0"/>
      <w:divBdr>
        <w:top w:val="none" w:sz="0" w:space="0" w:color="auto"/>
        <w:left w:val="none" w:sz="0" w:space="0" w:color="auto"/>
        <w:bottom w:val="none" w:sz="0" w:space="0" w:color="auto"/>
        <w:right w:val="none" w:sz="0" w:space="0" w:color="auto"/>
      </w:divBdr>
    </w:div>
    <w:div w:id="101658202">
      <w:bodyDiv w:val="1"/>
      <w:marLeft w:val="0"/>
      <w:marRight w:val="0"/>
      <w:marTop w:val="0"/>
      <w:marBottom w:val="0"/>
      <w:divBdr>
        <w:top w:val="none" w:sz="0" w:space="0" w:color="auto"/>
        <w:left w:val="none" w:sz="0" w:space="0" w:color="auto"/>
        <w:bottom w:val="none" w:sz="0" w:space="0" w:color="auto"/>
        <w:right w:val="none" w:sz="0" w:space="0" w:color="auto"/>
      </w:divBdr>
    </w:div>
    <w:div w:id="115762587">
      <w:bodyDiv w:val="1"/>
      <w:marLeft w:val="0"/>
      <w:marRight w:val="0"/>
      <w:marTop w:val="0"/>
      <w:marBottom w:val="0"/>
      <w:divBdr>
        <w:top w:val="none" w:sz="0" w:space="0" w:color="auto"/>
        <w:left w:val="none" w:sz="0" w:space="0" w:color="auto"/>
        <w:bottom w:val="none" w:sz="0" w:space="0" w:color="auto"/>
        <w:right w:val="none" w:sz="0" w:space="0" w:color="auto"/>
      </w:divBdr>
    </w:div>
    <w:div w:id="125582912">
      <w:bodyDiv w:val="1"/>
      <w:marLeft w:val="0"/>
      <w:marRight w:val="0"/>
      <w:marTop w:val="0"/>
      <w:marBottom w:val="0"/>
      <w:divBdr>
        <w:top w:val="none" w:sz="0" w:space="0" w:color="auto"/>
        <w:left w:val="none" w:sz="0" w:space="0" w:color="auto"/>
        <w:bottom w:val="none" w:sz="0" w:space="0" w:color="auto"/>
        <w:right w:val="none" w:sz="0" w:space="0" w:color="auto"/>
      </w:divBdr>
    </w:div>
    <w:div w:id="129248764">
      <w:bodyDiv w:val="1"/>
      <w:marLeft w:val="0"/>
      <w:marRight w:val="0"/>
      <w:marTop w:val="0"/>
      <w:marBottom w:val="0"/>
      <w:divBdr>
        <w:top w:val="none" w:sz="0" w:space="0" w:color="auto"/>
        <w:left w:val="none" w:sz="0" w:space="0" w:color="auto"/>
        <w:bottom w:val="none" w:sz="0" w:space="0" w:color="auto"/>
        <w:right w:val="none" w:sz="0" w:space="0" w:color="auto"/>
      </w:divBdr>
    </w:div>
    <w:div w:id="133064441">
      <w:bodyDiv w:val="1"/>
      <w:marLeft w:val="0"/>
      <w:marRight w:val="0"/>
      <w:marTop w:val="0"/>
      <w:marBottom w:val="0"/>
      <w:divBdr>
        <w:top w:val="none" w:sz="0" w:space="0" w:color="auto"/>
        <w:left w:val="none" w:sz="0" w:space="0" w:color="auto"/>
        <w:bottom w:val="none" w:sz="0" w:space="0" w:color="auto"/>
        <w:right w:val="none" w:sz="0" w:space="0" w:color="auto"/>
      </w:divBdr>
    </w:div>
    <w:div w:id="134378773">
      <w:bodyDiv w:val="1"/>
      <w:marLeft w:val="0"/>
      <w:marRight w:val="0"/>
      <w:marTop w:val="0"/>
      <w:marBottom w:val="0"/>
      <w:divBdr>
        <w:top w:val="none" w:sz="0" w:space="0" w:color="auto"/>
        <w:left w:val="none" w:sz="0" w:space="0" w:color="auto"/>
        <w:bottom w:val="none" w:sz="0" w:space="0" w:color="auto"/>
        <w:right w:val="none" w:sz="0" w:space="0" w:color="auto"/>
      </w:divBdr>
    </w:div>
    <w:div w:id="151795060">
      <w:bodyDiv w:val="1"/>
      <w:marLeft w:val="0"/>
      <w:marRight w:val="0"/>
      <w:marTop w:val="0"/>
      <w:marBottom w:val="0"/>
      <w:divBdr>
        <w:top w:val="none" w:sz="0" w:space="0" w:color="auto"/>
        <w:left w:val="none" w:sz="0" w:space="0" w:color="auto"/>
        <w:bottom w:val="none" w:sz="0" w:space="0" w:color="auto"/>
        <w:right w:val="none" w:sz="0" w:space="0" w:color="auto"/>
      </w:divBdr>
    </w:div>
    <w:div w:id="162278170">
      <w:bodyDiv w:val="1"/>
      <w:marLeft w:val="0"/>
      <w:marRight w:val="0"/>
      <w:marTop w:val="0"/>
      <w:marBottom w:val="0"/>
      <w:divBdr>
        <w:top w:val="none" w:sz="0" w:space="0" w:color="auto"/>
        <w:left w:val="none" w:sz="0" w:space="0" w:color="auto"/>
        <w:bottom w:val="none" w:sz="0" w:space="0" w:color="auto"/>
        <w:right w:val="none" w:sz="0" w:space="0" w:color="auto"/>
      </w:divBdr>
    </w:div>
    <w:div w:id="163084684">
      <w:bodyDiv w:val="1"/>
      <w:marLeft w:val="0"/>
      <w:marRight w:val="0"/>
      <w:marTop w:val="0"/>
      <w:marBottom w:val="0"/>
      <w:divBdr>
        <w:top w:val="none" w:sz="0" w:space="0" w:color="auto"/>
        <w:left w:val="none" w:sz="0" w:space="0" w:color="auto"/>
        <w:bottom w:val="none" w:sz="0" w:space="0" w:color="auto"/>
        <w:right w:val="none" w:sz="0" w:space="0" w:color="auto"/>
      </w:divBdr>
    </w:div>
    <w:div w:id="172383383">
      <w:bodyDiv w:val="1"/>
      <w:marLeft w:val="0"/>
      <w:marRight w:val="0"/>
      <w:marTop w:val="0"/>
      <w:marBottom w:val="0"/>
      <w:divBdr>
        <w:top w:val="none" w:sz="0" w:space="0" w:color="auto"/>
        <w:left w:val="none" w:sz="0" w:space="0" w:color="auto"/>
        <w:bottom w:val="none" w:sz="0" w:space="0" w:color="auto"/>
        <w:right w:val="none" w:sz="0" w:space="0" w:color="auto"/>
      </w:divBdr>
    </w:div>
    <w:div w:id="177279127">
      <w:bodyDiv w:val="1"/>
      <w:marLeft w:val="0"/>
      <w:marRight w:val="0"/>
      <w:marTop w:val="0"/>
      <w:marBottom w:val="0"/>
      <w:divBdr>
        <w:top w:val="none" w:sz="0" w:space="0" w:color="auto"/>
        <w:left w:val="none" w:sz="0" w:space="0" w:color="auto"/>
        <w:bottom w:val="none" w:sz="0" w:space="0" w:color="auto"/>
        <w:right w:val="none" w:sz="0" w:space="0" w:color="auto"/>
      </w:divBdr>
    </w:div>
    <w:div w:id="185489256">
      <w:bodyDiv w:val="1"/>
      <w:marLeft w:val="0"/>
      <w:marRight w:val="0"/>
      <w:marTop w:val="0"/>
      <w:marBottom w:val="0"/>
      <w:divBdr>
        <w:top w:val="none" w:sz="0" w:space="0" w:color="auto"/>
        <w:left w:val="none" w:sz="0" w:space="0" w:color="auto"/>
        <w:bottom w:val="none" w:sz="0" w:space="0" w:color="auto"/>
        <w:right w:val="none" w:sz="0" w:space="0" w:color="auto"/>
      </w:divBdr>
    </w:div>
    <w:div w:id="200869287">
      <w:bodyDiv w:val="1"/>
      <w:marLeft w:val="0"/>
      <w:marRight w:val="0"/>
      <w:marTop w:val="0"/>
      <w:marBottom w:val="0"/>
      <w:divBdr>
        <w:top w:val="none" w:sz="0" w:space="0" w:color="auto"/>
        <w:left w:val="none" w:sz="0" w:space="0" w:color="auto"/>
        <w:bottom w:val="none" w:sz="0" w:space="0" w:color="auto"/>
        <w:right w:val="none" w:sz="0" w:space="0" w:color="auto"/>
      </w:divBdr>
    </w:div>
    <w:div w:id="218903752">
      <w:bodyDiv w:val="1"/>
      <w:marLeft w:val="0"/>
      <w:marRight w:val="0"/>
      <w:marTop w:val="0"/>
      <w:marBottom w:val="0"/>
      <w:divBdr>
        <w:top w:val="none" w:sz="0" w:space="0" w:color="auto"/>
        <w:left w:val="none" w:sz="0" w:space="0" w:color="auto"/>
        <w:bottom w:val="none" w:sz="0" w:space="0" w:color="auto"/>
        <w:right w:val="none" w:sz="0" w:space="0" w:color="auto"/>
      </w:divBdr>
    </w:div>
    <w:div w:id="227082782">
      <w:bodyDiv w:val="1"/>
      <w:marLeft w:val="0"/>
      <w:marRight w:val="0"/>
      <w:marTop w:val="0"/>
      <w:marBottom w:val="0"/>
      <w:divBdr>
        <w:top w:val="none" w:sz="0" w:space="0" w:color="auto"/>
        <w:left w:val="none" w:sz="0" w:space="0" w:color="auto"/>
        <w:bottom w:val="none" w:sz="0" w:space="0" w:color="auto"/>
        <w:right w:val="none" w:sz="0" w:space="0" w:color="auto"/>
      </w:divBdr>
    </w:div>
    <w:div w:id="233902397">
      <w:bodyDiv w:val="1"/>
      <w:marLeft w:val="0"/>
      <w:marRight w:val="0"/>
      <w:marTop w:val="0"/>
      <w:marBottom w:val="0"/>
      <w:divBdr>
        <w:top w:val="none" w:sz="0" w:space="0" w:color="auto"/>
        <w:left w:val="none" w:sz="0" w:space="0" w:color="auto"/>
        <w:bottom w:val="none" w:sz="0" w:space="0" w:color="auto"/>
        <w:right w:val="none" w:sz="0" w:space="0" w:color="auto"/>
      </w:divBdr>
    </w:div>
    <w:div w:id="248463733">
      <w:bodyDiv w:val="1"/>
      <w:marLeft w:val="0"/>
      <w:marRight w:val="0"/>
      <w:marTop w:val="0"/>
      <w:marBottom w:val="0"/>
      <w:divBdr>
        <w:top w:val="none" w:sz="0" w:space="0" w:color="auto"/>
        <w:left w:val="none" w:sz="0" w:space="0" w:color="auto"/>
        <w:bottom w:val="none" w:sz="0" w:space="0" w:color="auto"/>
        <w:right w:val="none" w:sz="0" w:space="0" w:color="auto"/>
      </w:divBdr>
    </w:div>
    <w:div w:id="266088539">
      <w:bodyDiv w:val="1"/>
      <w:marLeft w:val="0"/>
      <w:marRight w:val="0"/>
      <w:marTop w:val="0"/>
      <w:marBottom w:val="0"/>
      <w:divBdr>
        <w:top w:val="none" w:sz="0" w:space="0" w:color="auto"/>
        <w:left w:val="none" w:sz="0" w:space="0" w:color="auto"/>
        <w:bottom w:val="none" w:sz="0" w:space="0" w:color="auto"/>
        <w:right w:val="none" w:sz="0" w:space="0" w:color="auto"/>
      </w:divBdr>
    </w:div>
    <w:div w:id="267546385">
      <w:bodyDiv w:val="1"/>
      <w:marLeft w:val="0"/>
      <w:marRight w:val="0"/>
      <w:marTop w:val="0"/>
      <w:marBottom w:val="0"/>
      <w:divBdr>
        <w:top w:val="none" w:sz="0" w:space="0" w:color="auto"/>
        <w:left w:val="none" w:sz="0" w:space="0" w:color="auto"/>
        <w:bottom w:val="none" w:sz="0" w:space="0" w:color="auto"/>
        <w:right w:val="none" w:sz="0" w:space="0" w:color="auto"/>
      </w:divBdr>
    </w:div>
    <w:div w:id="269435526">
      <w:bodyDiv w:val="1"/>
      <w:marLeft w:val="0"/>
      <w:marRight w:val="0"/>
      <w:marTop w:val="0"/>
      <w:marBottom w:val="0"/>
      <w:divBdr>
        <w:top w:val="none" w:sz="0" w:space="0" w:color="auto"/>
        <w:left w:val="none" w:sz="0" w:space="0" w:color="auto"/>
        <w:bottom w:val="none" w:sz="0" w:space="0" w:color="auto"/>
        <w:right w:val="none" w:sz="0" w:space="0" w:color="auto"/>
      </w:divBdr>
    </w:div>
    <w:div w:id="271019625">
      <w:bodyDiv w:val="1"/>
      <w:marLeft w:val="0"/>
      <w:marRight w:val="0"/>
      <w:marTop w:val="0"/>
      <w:marBottom w:val="0"/>
      <w:divBdr>
        <w:top w:val="none" w:sz="0" w:space="0" w:color="auto"/>
        <w:left w:val="none" w:sz="0" w:space="0" w:color="auto"/>
        <w:bottom w:val="none" w:sz="0" w:space="0" w:color="auto"/>
        <w:right w:val="none" w:sz="0" w:space="0" w:color="auto"/>
      </w:divBdr>
    </w:div>
    <w:div w:id="278344764">
      <w:bodyDiv w:val="1"/>
      <w:marLeft w:val="0"/>
      <w:marRight w:val="0"/>
      <w:marTop w:val="0"/>
      <w:marBottom w:val="0"/>
      <w:divBdr>
        <w:top w:val="none" w:sz="0" w:space="0" w:color="auto"/>
        <w:left w:val="none" w:sz="0" w:space="0" w:color="auto"/>
        <w:bottom w:val="none" w:sz="0" w:space="0" w:color="auto"/>
        <w:right w:val="none" w:sz="0" w:space="0" w:color="auto"/>
      </w:divBdr>
    </w:div>
    <w:div w:id="281810527">
      <w:bodyDiv w:val="1"/>
      <w:marLeft w:val="0"/>
      <w:marRight w:val="0"/>
      <w:marTop w:val="0"/>
      <w:marBottom w:val="0"/>
      <w:divBdr>
        <w:top w:val="none" w:sz="0" w:space="0" w:color="auto"/>
        <w:left w:val="none" w:sz="0" w:space="0" w:color="auto"/>
        <w:bottom w:val="none" w:sz="0" w:space="0" w:color="auto"/>
        <w:right w:val="none" w:sz="0" w:space="0" w:color="auto"/>
      </w:divBdr>
    </w:div>
    <w:div w:id="292636349">
      <w:bodyDiv w:val="1"/>
      <w:marLeft w:val="0"/>
      <w:marRight w:val="0"/>
      <w:marTop w:val="0"/>
      <w:marBottom w:val="0"/>
      <w:divBdr>
        <w:top w:val="none" w:sz="0" w:space="0" w:color="auto"/>
        <w:left w:val="none" w:sz="0" w:space="0" w:color="auto"/>
        <w:bottom w:val="none" w:sz="0" w:space="0" w:color="auto"/>
        <w:right w:val="none" w:sz="0" w:space="0" w:color="auto"/>
      </w:divBdr>
    </w:div>
    <w:div w:id="294062501">
      <w:bodyDiv w:val="1"/>
      <w:marLeft w:val="0"/>
      <w:marRight w:val="0"/>
      <w:marTop w:val="0"/>
      <w:marBottom w:val="0"/>
      <w:divBdr>
        <w:top w:val="none" w:sz="0" w:space="0" w:color="auto"/>
        <w:left w:val="none" w:sz="0" w:space="0" w:color="auto"/>
        <w:bottom w:val="none" w:sz="0" w:space="0" w:color="auto"/>
        <w:right w:val="none" w:sz="0" w:space="0" w:color="auto"/>
      </w:divBdr>
    </w:div>
    <w:div w:id="300615842">
      <w:bodyDiv w:val="1"/>
      <w:marLeft w:val="0"/>
      <w:marRight w:val="0"/>
      <w:marTop w:val="0"/>
      <w:marBottom w:val="0"/>
      <w:divBdr>
        <w:top w:val="none" w:sz="0" w:space="0" w:color="auto"/>
        <w:left w:val="none" w:sz="0" w:space="0" w:color="auto"/>
        <w:bottom w:val="none" w:sz="0" w:space="0" w:color="auto"/>
        <w:right w:val="none" w:sz="0" w:space="0" w:color="auto"/>
      </w:divBdr>
    </w:div>
    <w:div w:id="318773768">
      <w:bodyDiv w:val="1"/>
      <w:marLeft w:val="0"/>
      <w:marRight w:val="0"/>
      <w:marTop w:val="0"/>
      <w:marBottom w:val="0"/>
      <w:divBdr>
        <w:top w:val="none" w:sz="0" w:space="0" w:color="auto"/>
        <w:left w:val="none" w:sz="0" w:space="0" w:color="auto"/>
        <w:bottom w:val="none" w:sz="0" w:space="0" w:color="auto"/>
        <w:right w:val="none" w:sz="0" w:space="0" w:color="auto"/>
      </w:divBdr>
    </w:div>
    <w:div w:id="319387546">
      <w:bodyDiv w:val="1"/>
      <w:marLeft w:val="0"/>
      <w:marRight w:val="0"/>
      <w:marTop w:val="0"/>
      <w:marBottom w:val="0"/>
      <w:divBdr>
        <w:top w:val="none" w:sz="0" w:space="0" w:color="auto"/>
        <w:left w:val="none" w:sz="0" w:space="0" w:color="auto"/>
        <w:bottom w:val="none" w:sz="0" w:space="0" w:color="auto"/>
        <w:right w:val="none" w:sz="0" w:space="0" w:color="auto"/>
      </w:divBdr>
    </w:div>
    <w:div w:id="334695935">
      <w:bodyDiv w:val="1"/>
      <w:marLeft w:val="0"/>
      <w:marRight w:val="0"/>
      <w:marTop w:val="0"/>
      <w:marBottom w:val="0"/>
      <w:divBdr>
        <w:top w:val="none" w:sz="0" w:space="0" w:color="auto"/>
        <w:left w:val="none" w:sz="0" w:space="0" w:color="auto"/>
        <w:bottom w:val="none" w:sz="0" w:space="0" w:color="auto"/>
        <w:right w:val="none" w:sz="0" w:space="0" w:color="auto"/>
      </w:divBdr>
    </w:div>
    <w:div w:id="340864279">
      <w:bodyDiv w:val="1"/>
      <w:marLeft w:val="0"/>
      <w:marRight w:val="0"/>
      <w:marTop w:val="0"/>
      <w:marBottom w:val="0"/>
      <w:divBdr>
        <w:top w:val="none" w:sz="0" w:space="0" w:color="auto"/>
        <w:left w:val="none" w:sz="0" w:space="0" w:color="auto"/>
        <w:bottom w:val="none" w:sz="0" w:space="0" w:color="auto"/>
        <w:right w:val="none" w:sz="0" w:space="0" w:color="auto"/>
      </w:divBdr>
    </w:div>
    <w:div w:id="345911125">
      <w:bodyDiv w:val="1"/>
      <w:marLeft w:val="0"/>
      <w:marRight w:val="0"/>
      <w:marTop w:val="0"/>
      <w:marBottom w:val="0"/>
      <w:divBdr>
        <w:top w:val="none" w:sz="0" w:space="0" w:color="auto"/>
        <w:left w:val="none" w:sz="0" w:space="0" w:color="auto"/>
        <w:bottom w:val="none" w:sz="0" w:space="0" w:color="auto"/>
        <w:right w:val="none" w:sz="0" w:space="0" w:color="auto"/>
      </w:divBdr>
    </w:div>
    <w:div w:id="351494916">
      <w:bodyDiv w:val="1"/>
      <w:marLeft w:val="0"/>
      <w:marRight w:val="0"/>
      <w:marTop w:val="0"/>
      <w:marBottom w:val="0"/>
      <w:divBdr>
        <w:top w:val="none" w:sz="0" w:space="0" w:color="auto"/>
        <w:left w:val="none" w:sz="0" w:space="0" w:color="auto"/>
        <w:bottom w:val="none" w:sz="0" w:space="0" w:color="auto"/>
        <w:right w:val="none" w:sz="0" w:space="0" w:color="auto"/>
      </w:divBdr>
    </w:div>
    <w:div w:id="393549517">
      <w:bodyDiv w:val="1"/>
      <w:marLeft w:val="0"/>
      <w:marRight w:val="0"/>
      <w:marTop w:val="0"/>
      <w:marBottom w:val="0"/>
      <w:divBdr>
        <w:top w:val="none" w:sz="0" w:space="0" w:color="auto"/>
        <w:left w:val="none" w:sz="0" w:space="0" w:color="auto"/>
        <w:bottom w:val="none" w:sz="0" w:space="0" w:color="auto"/>
        <w:right w:val="none" w:sz="0" w:space="0" w:color="auto"/>
      </w:divBdr>
    </w:div>
    <w:div w:id="400103414">
      <w:bodyDiv w:val="1"/>
      <w:marLeft w:val="0"/>
      <w:marRight w:val="0"/>
      <w:marTop w:val="0"/>
      <w:marBottom w:val="0"/>
      <w:divBdr>
        <w:top w:val="none" w:sz="0" w:space="0" w:color="auto"/>
        <w:left w:val="none" w:sz="0" w:space="0" w:color="auto"/>
        <w:bottom w:val="none" w:sz="0" w:space="0" w:color="auto"/>
        <w:right w:val="none" w:sz="0" w:space="0" w:color="auto"/>
      </w:divBdr>
    </w:div>
    <w:div w:id="409812827">
      <w:bodyDiv w:val="1"/>
      <w:marLeft w:val="0"/>
      <w:marRight w:val="0"/>
      <w:marTop w:val="0"/>
      <w:marBottom w:val="0"/>
      <w:divBdr>
        <w:top w:val="none" w:sz="0" w:space="0" w:color="auto"/>
        <w:left w:val="none" w:sz="0" w:space="0" w:color="auto"/>
        <w:bottom w:val="none" w:sz="0" w:space="0" w:color="auto"/>
        <w:right w:val="none" w:sz="0" w:space="0" w:color="auto"/>
      </w:divBdr>
    </w:div>
    <w:div w:id="428426852">
      <w:bodyDiv w:val="1"/>
      <w:marLeft w:val="0"/>
      <w:marRight w:val="0"/>
      <w:marTop w:val="0"/>
      <w:marBottom w:val="0"/>
      <w:divBdr>
        <w:top w:val="none" w:sz="0" w:space="0" w:color="auto"/>
        <w:left w:val="none" w:sz="0" w:space="0" w:color="auto"/>
        <w:bottom w:val="none" w:sz="0" w:space="0" w:color="auto"/>
        <w:right w:val="none" w:sz="0" w:space="0" w:color="auto"/>
      </w:divBdr>
    </w:div>
    <w:div w:id="434599490">
      <w:bodyDiv w:val="1"/>
      <w:marLeft w:val="0"/>
      <w:marRight w:val="0"/>
      <w:marTop w:val="0"/>
      <w:marBottom w:val="0"/>
      <w:divBdr>
        <w:top w:val="none" w:sz="0" w:space="0" w:color="auto"/>
        <w:left w:val="none" w:sz="0" w:space="0" w:color="auto"/>
        <w:bottom w:val="none" w:sz="0" w:space="0" w:color="auto"/>
        <w:right w:val="none" w:sz="0" w:space="0" w:color="auto"/>
      </w:divBdr>
    </w:div>
    <w:div w:id="437288887">
      <w:bodyDiv w:val="1"/>
      <w:marLeft w:val="0"/>
      <w:marRight w:val="0"/>
      <w:marTop w:val="0"/>
      <w:marBottom w:val="0"/>
      <w:divBdr>
        <w:top w:val="none" w:sz="0" w:space="0" w:color="auto"/>
        <w:left w:val="none" w:sz="0" w:space="0" w:color="auto"/>
        <w:bottom w:val="none" w:sz="0" w:space="0" w:color="auto"/>
        <w:right w:val="none" w:sz="0" w:space="0" w:color="auto"/>
      </w:divBdr>
    </w:div>
    <w:div w:id="438375056">
      <w:bodyDiv w:val="1"/>
      <w:marLeft w:val="0"/>
      <w:marRight w:val="0"/>
      <w:marTop w:val="0"/>
      <w:marBottom w:val="0"/>
      <w:divBdr>
        <w:top w:val="none" w:sz="0" w:space="0" w:color="auto"/>
        <w:left w:val="none" w:sz="0" w:space="0" w:color="auto"/>
        <w:bottom w:val="none" w:sz="0" w:space="0" w:color="auto"/>
        <w:right w:val="none" w:sz="0" w:space="0" w:color="auto"/>
      </w:divBdr>
    </w:div>
    <w:div w:id="449475892">
      <w:bodyDiv w:val="1"/>
      <w:marLeft w:val="0"/>
      <w:marRight w:val="0"/>
      <w:marTop w:val="0"/>
      <w:marBottom w:val="0"/>
      <w:divBdr>
        <w:top w:val="none" w:sz="0" w:space="0" w:color="auto"/>
        <w:left w:val="none" w:sz="0" w:space="0" w:color="auto"/>
        <w:bottom w:val="none" w:sz="0" w:space="0" w:color="auto"/>
        <w:right w:val="none" w:sz="0" w:space="0" w:color="auto"/>
      </w:divBdr>
    </w:div>
    <w:div w:id="455761463">
      <w:bodyDiv w:val="1"/>
      <w:marLeft w:val="0"/>
      <w:marRight w:val="0"/>
      <w:marTop w:val="0"/>
      <w:marBottom w:val="0"/>
      <w:divBdr>
        <w:top w:val="none" w:sz="0" w:space="0" w:color="auto"/>
        <w:left w:val="none" w:sz="0" w:space="0" w:color="auto"/>
        <w:bottom w:val="none" w:sz="0" w:space="0" w:color="auto"/>
        <w:right w:val="none" w:sz="0" w:space="0" w:color="auto"/>
      </w:divBdr>
    </w:div>
    <w:div w:id="472330272">
      <w:bodyDiv w:val="1"/>
      <w:marLeft w:val="0"/>
      <w:marRight w:val="0"/>
      <w:marTop w:val="0"/>
      <w:marBottom w:val="0"/>
      <w:divBdr>
        <w:top w:val="none" w:sz="0" w:space="0" w:color="auto"/>
        <w:left w:val="none" w:sz="0" w:space="0" w:color="auto"/>
        <w:bottom w:val="none" w:sz="0" w:space="0" w:color="auto"/>
        <w:right w:val="none" w:sz="0" w:space="0" w:color="auto"/>
      </w:divBdr>
    </w:div>
    <w:div w:id="480540784">
      <w:bodyDiv w:val="1"/>
      <w:marLeft w:val="0"/>
      <w:marRight w:val="0"/>
      <w:marTop w:val="0"/>
      <w:marBottom w:val="0"/>
      <w:divBdr>
        <w:top w:val="none" w:sz="0" w:space="0" w:color="auto"/>
        <w:left w:val="none" w:sz="0" w:space="0" w:color="auto"/>
        <w:bottom w:val="none" w:sz="0" w:space="0" w:color="auto"/>
        <w:right w:val="none" w:sz="0" w:space="0" w:color="auto"/>
      </w:divBdr>
    </w:div>
    <w:div w:id="490870306">
      <w:bodyDiv w:val="1"/>
      <w:marLeft w:val="0"/>
      <w:marRight w:val="0"/>
      <w:marTop w:val="0"/>
      <w:marBottom w:val="0"/>
      <w:divBdr>
        <w:top w:val="none" w:sz="0" w:space="0" w:color="auto"/>
        <w:left w:val="none" w:sz="0" w:space="0" w:color="auto"/>
        <w:bottom w:val="none" w:sz="0" w:space="0" w:color="auto"/>
        <w:right w:val="none" w:sz="0" w:space="0" w:color="auto"/>
      </w:divBdr>
    </w:div>
    <w:div w:id="496115999">
      <w:bodyDiv w:val="1"/>
      <w:marLeft w:val="0"/>
      <w:marRight w:val="0"/>
      <w:marTop w:val="0"/>
      <w:marBottom w:val="0"/>
      <w:divBdr>
        <w:top w:val="none" w:sz="0" w:space="0" w:color="auto"/>
        <w:left w:val="none" w:sz="0" w:space="0" w:color="auto"/>
        <w:bottom w:val="none" w:sz="0" w:space="0" w:color="auto"/>
        <w:right w:val="none" w:sz="0" w:space="0" w:color="auto"/>
      </w:divBdr>
    </w:div>
    <w:div w:id="512455252">
      <w:bodyDiv w:val="1"/>
      <w:marLeft w:val="0"/>
      <w:marRight w:val="0"/>
      <w:marTop w:val="0"/>
      <w:marBottom w:val="0"/>
      <w:divBdr>
        <w:top w:val="none" w:sz="0" w:space="0" w:color="auto"/>
        <w:left w:val="none" w:sz="0" w:space="0" w:color="auto"/>
        <w:bottom w:val="none" w:sz="0" w:space="0" w:color="auto"/>
        <w:right w:val="none" w:sz="0" w:space="0" w:color="auto"/>
      </w:divBdr>
    </w:div>
    <w:div w:id="514030149">
      <w:bodyDiv w:val="1"/>
      <w:marLeft w:val="0"/>
      <w:marRight w:val="0"/>
      <w:marTop w:val="0"/>
      <w:marBottom w:val="0"/>
      <w:divBdr>
        <w:top w:val="none" w:sz="0" w:space="0" w:color="auto"/>
        <w:left w:val="none" w:sz="0" w:space="0" w:color="auto"/>
        <w:bottom w:val="none" w:sz="0" w:space="0" w:color="auto"/>
        <w:right w:val="none" w:sz="0" w:space="0" w:color="auto"/>
      </w:divBdr>
    </w:div>
    <w:div w:id="516118014">
      <w:bodyDiv w:val="1"/>
      <w:marLeft w:val="0"/>
      <w:marRight w:val="0"/>
      <w:marTop w:val="0"/>
      <w:marBottom w:val="0"/>
      <w:divBdr>
        <w:top w:val="none" w:sz="0" w:space="0" w:color="auto"/>
        <w:left w:val="none" w:sz="0" w:space="0" w:color="auto"/>
        <w:bottom w:val="none" w:sz="0" w:space="0" w:color="auto"/>
        <w:right w:val="none" w:sz="0" w:space="0" w:color="auto"/>
      </w:divBdr>
    </w:div>
    <w:div w:id="519785252">
      <w:bodyDiv w:val="1"/>
      <w:marLeft w:val="0"/>
      <w:marRight w:val="0"/>
      <w:marTop w:val="0"/>
      <w:marBottom w:val="0"/>
      <w:divBdr>
        <w:top w:val="none" w:sz="0" w:space="0" w:color="auto"/>
        <w:left w:val="none" w:sz="0" w:space="0" w:color="auto"/>
        <w:bottom w:val="none" w:sz="0" w:space="0" w:color="auto"/>
        <w:right w:val="none" w:sz="0" w:space="0" w:color="auto"/>
      </w:divBdr>
    </w:div>
    <w:div w:id="524557716">
      <w:bodyDiv w:val="1"/>
      <w:marLeft w:val="0"/>
      <w:marRight w:val="0"/>
      <w:marTop w:val="0"/>
      <w:marBottom w:val="0"/>
      <w:divBdr>
        <w:top w:val="none" w:sz="0" w:space="0" w:color="auto"/>
        <w:left w:val="none" w:sz="0" w:space="0" w:color="auto"/>
        <w:bottom w:val="none" w:sz="0" w:space="0" w:color="auto"/>
        <w:right w:val="none" w:sz="0" w:space="0" w:color="auto"/>
      </w:divBdr>
    </w:div>
    <w:div w:id="549342058">
      <w:bodyDiv w:val="1"/>
      <w:marLeft w:val="0"/>
      <w:marRight w:val="0"/>
      <w:marTop w:val="0"/>
      <w:marBottom w:val="0"/>
      <w:divBdr>
        <w:top w:val="none" w:sz="0" w:space="0" w:color="auto"/>
        <w:left w:val="none" w:sz="0" w:space="0" w:color="auto"/>
        <w:bottom w:val="none" w:sz="0" w:space="0" w:color="auto"/>
        <w:right w:val="none" w:sz="0" w:space="0" w:color="auto"/>
      </w:divBdr>
    </w:div>
    <w:div w:id="550769631">
      <w:bodyDiv w:val="1"/>
      <w:marLeft w:val="0"/>
      <w:marRight w:val="0"/>
      <w:marTop w:val="0"/>
      <w:marBottom w:val="0"/>
      <w:divBdr>
        <w:top w:val="none" w:sz="0" w:space="0" w:color="auto"/>
        <w:left w:val="none" w:sz="0" w:space="0" w:color="auto"/>
        <w:bottom w:val="none" w:sz="0" w:space="0" w:color="auto"/>
        <w:right w:val="none" w:sz="0" w:space="0" w:color="auto"/>
      </w:divBdr>
    </w:div>
    <w:div w:id="554313988">
      <w:bodyDiv w:val="1"/>
      <w:marLeft w:val="0"/>
      <w:marRight w:val="0"/>
      <w:marTop w:val="0"/>
      <w:marBottom w:val="0"/>
      <w:divBdr>
        <w:top w:val="none" w:sz="0" w:space="0" w:color="auto"/>
        <w:left w:val="none" w:sz="0" w:space="0" w:color="auto"/>
        <w:bottom w:val="none" w:sz="0" w:space="0" w:color="auto"/>
        <w:right w:val="none" w:sz="0" w:space="0" w:color="auto"/>
      </w:divBdr>
    </w:div>
    <w:div w:id="557516522">
      <w:bodyDiv w:val="1"/>
      <w:marLeft w:val="0"/>
      <w:marRight w:val="0"/>
      <w:marTop w:val="0"/>
      <w:marBottom w:val="0"/>
      <w:divBdr>
        <w:top w:val="none" w:sz="0" w:space="0" w:color="auto"/>
        <w:left w:val="none" w:sz="0" w:space="0" w:color="auto"/>
        <w:bottom w:val="none" w:sz="0" w:space="0" w:color="auto"/>
        <w:right w:val="none" w:sz="0" w:space="0" w:color="auto"/>
      </w:divBdr>
    </w:div>
    <w:div w:id="563833777">
      <w:bodyDiv w:val="1"/>
      <w:marLeft w:val="0"/>
      <w:marRight w:val="0"/>
      <w:marTop w:val="0"/>
      <w:marBottom w:val="0"/>
      <w:divBdr>
        <w:top w:val="none" w:sz="0" w:space="0" w:color="auto"/>
        <w:left w:val="none" w:sz="0" w:space="0" w:color="auto"/>
        <w:bottom w:val="none" w:sz="0" w:space="0" w:color="auto"/>
        <w:right w:val="none" w:sz="0" w:space="0" w:color="auto"/>
      </w:divBdr>
    </w:div>
    <w:div w:id="574315499">
      <w:bodyDiv w:val="1"/>
      <w:marLeft w:val="0"/>
      <w:marRight w:val="0"/>
      <w:marTop w:val="0"/>
      <w:marBottom w:val="0"/>
      <w:divBdr>
        <w:top w:val="none" w:sz="0" w:space="0" w:color="auto"/>
        <w:left w:val="none" w:sz="0" w:space="0" w:color="auto"/>
        <w:bottom w:val="none" w:sz="0" w:space="0" w:color="auto"/>
        <w:right w:val="none" w:sz="0" w:space="0" w:color="auto"/>
      </w:divBdr>
    </w:div>
    <w:div w:id="576287823">
      <w:bodyDiv w:val="1"/>
      <w:marLeft w:val="0"/>
      <w:marRight w:val="0"/>
      <w:marTop w:val="0"/>
      <w:marBottom w:val="0"/>
      <w:divBdr>
        <w:top w:val="none" w:sz="0" w:space="0" w:color="auto"/>
        <w:left w:val="none" w:sz="0" w:space="0" w:color="auto"/>
        <w:bottom w:val="none" w:sz="0" w:space="0" w:color="auto"/>
        <w:right w:val="none" w:sz="0" w:space="0" w:color="auto"/>
      </w:divBdr>
    </w:div>
    <w:div w:id="588851978">
      <w:bodyDiv w:val="1"/>
      <w:marLeft w:val="0"/>
      <w:marRight w:val="0"/>
      <w:marTop w:val="0"/>
      <w:marBottom w:val="0"/>
      <w:divBdr>
        <w:top w:val="none" w:sz="0" w:space="0" w:color="auto"/>
        <w:left w:val="none" w:sz="0" w:space="0" w:color="auto"/>
        <w:bottom w:val="none" w:sz="0" w:space="0" w:color="auto"/>
        <w:right w:val="none" w:sz="0" w:space="0" w:color="auto"/>
      </w:divBdr>
    </w:div>
    <w:div w:id="593325890">
      <w:bodyDiv w:val="1"/>
      <w:marLeft w:val="0"/>
      <w:marRight w:val="0"/>
      <w:marTop w:val="0"/>
      <w:marBottom w:val="0"/>
      <w:divBdr>
        <w:top w:val="none" w:sz="0" w:space="0" w:color="auto"/>
        <w:left w:val="none" w:sz="0" w:space="0" w:color="auto"/>
        <w:bottom w:val="none" w:sz="0" w:space="0" w:color="auto"/>
        <w:right w:val="none" w:sz="0" w:space="0" w:color="auto"/>
      </w:divBdr>
    </w:div>
    <w:div w:id="600335682">
      <w:bodyDiv w:val="1"/>
      <w:marLeft w:val="0"/>
      <w:marRight w:val="0"/>
      <w:marTop w:val="0"/>
      <w:marBottom w:val="0"/>
      <w:divBdr>
        <w:top w:val="none" w:sz="0" w:space="0" w:color="auto"/>
        <w:left w:val="none" w:sz="0" w:space="0" w:color="auto"/>
        <w:bottom w:val="none" w:sz="0" w:space="0" w:color="auto"/>
        <w:right w:val="none" w:sz="0" w:space="0" w:color="auto"/>
      </w:divBdr>
    </w:div>
    <w:div w:id="600530040">
      <w:bodyDiv w:val="1"/>
      <w:marLeft w:val="0"/>
      <w:marRight w:val="0"/>
      <w:marTop w:val="0"/>
      <w:marBottom w:val="0"/>
      <w:divBdr>
        <w:top w:val="none" w:sz="0" w:space="0" w:color="auto"/>
        <w:left w:val="none" w:sz="0" w:space="0" w:color="auto"/>
        <w:bottom w:val="none" w:sz="0" w:space="0" w:color="auto"/>
        <w:right w:val="none" w:sz="0" w:space="0" w:color="auto"/>
      </w:divBdr>
    </w:div>
    <w:div w:id="603878751">
      <w:bodyDiv w:val="1"/>
      <w:marLeft w:val="0"/>
      <w:marRight w:val="0"/>
      <w:marTop w:val="0"/>
      <w:marBottom w:val="0"/>
      <w:divBdr>
        <w:top w:val="none" w:sz="0" w:space="0" w:color="auto"/>
        <w:left w:val="none" w:sz="0" w:space="0" w:color="auto"/>
        <w:bottom w:val="none" w:sz="0" w:space="0" w:color="auto"/>
        <w:right w:val="none" w:sz="0" w:space="0" w:color="auto"/>
      </w:divBdr>
    </w:div>
    <w:div w:id="604390637">
      <w:bodyDiv w:val="1"/>
      <w:marLeft w:val="0"/>
      <w:marRight w:val="0"/>
      <w:marTop w:val="0"/>
      <w:marBottom w:val="0"/>
      <w:divBdr>
        <w:top w:val="none" w:sz="0" w:space="0" w:color="auto"/>
        <w:left w:val="none" w:sz="0" w:space="0" w:color="auto"/>
        <w:bottom w:val="none" w:sz="0" w:space="0" w:color="auto"/>
        <w:right w:val="none" w:sz="0" w:space="0" w:color="auto"/>
      </w:divBdr>
    </w:div>
    <w:div w:id="619997555">
      <w:bodyDiv w:val="1"/>
      <w:marLeft w:val="0"/>
      <w:marRight w:val="0"/>
      <w:marTop w:val="0"/>
      <w:marBottom w:val="0"/>
      <w:divBdr>
        <w:top w:val="none" w:sz="0" w:space="0" w:color="auto"/>
        <w:left w:val="none" w:sz="0" w:space="0" w:color="auto"/>
        <w:bottom w:val="none" w:sz="0" w:space="0" w:color="auto"/>
        <w:right w:val="none" w:sz="0" w:space="0" w:color="auto"/>
      </w:divBdr>
    </w:div>
    <w:div w:id="623316192">
      <w:bodyDiv w:val="1"/>
      <w:marLeft w:val="0"/>
      <w:marRight w:val="0"/>
      <w:marTop w:val="0"/>
      <w:marBottom w:val="0"/>
      <w:divBdr>
        <w:top w:val="none" w:sz="0" w:space="0" w:color="auto"/>
        <w:left w:val="none" w:sz="0" w:space="0" w:color="auto"/>
        <w:bottom w:val="none" w:sz="0" w:space="0" w:color="auto"/>
        <w:right w:val="none" w:sz="0" w:space="0" w:color="auto"/>
      </w:divBdr>
    </w:div>
    <w:div w:id="623581831">
      <w:bodyDiv w:val="1"/>
      <w:marLeft w:val="0"/>
      <w:marRight w:val="0"/>
      <w:marTop w:val="0"/>
      <w:marBottom w:val="0"/>
      <w:divBdr>
        <w:top w:val="none" w:sz="0" w:space="0" w:color="auto"/>
        <w:left w:val="none" w:sz="0" w:space="0" w:color="auto"/>
        <w:bottom w:val="none" w:sz="0" w:space="0" w:color="auto"/>
        <w:right w:val="none" w:sz="0" w:space="0" w:color="auto"/>
      </w:divBdr>
    </w:div>
    <w:div w:id="640158544">
      <w:bodyDiv w:val="1"/>
      <w:marLeft w:val="0"/>
      <w:marRight w:val="0"/>
      <w:marTop w:val="0"/>
      <w:marBottom w:val="0"/>
      <w:divBdr>
        <w:top w:val="none" w:sz="0" w:space="0" w:color="auto"/>
        <w:left w:val="none" w:sz="0" w:space="0" w:color="auto"/>
        <w:bottom w:val="none" w:sz="0" w:space="0" w:color="auto"/>
        <w:right w:val="none" w:sz="0" w:space="0" w:color="auto"/>
      </w:divBdr>
    </w:div>
    <w:div w:id="645472718">
      <w:bodyDiv w:val="1"/>
      <w:marLeft w:val="0"/>
      <w:marRight w:val="0"/>
      <w:marTop w:val="0"/>
      <w:marBottom w:val="0"/>
      <w:divBdr>
        <w:top w:val="none" w:sz="0" w:space="0" w:color="auto"/>
        <w:left w:val="none" w:sz="0" w:space="0" w:color="auto"/>
        <w:bottom w:val="none" w:sz="0" w:space="0" w:color="auto"/>
        <w:right w:val="none" w:sz="0" w:space="0" w:color="auto"/>
      </w:divBdr>
    </w:div>
    <w:div w:id="645740819">
      <w:bodyDiv w:val="1"/>
      <w:marLeft w:val="0"/>
      <w:marRight w:val="0"/>
      <w:marTop w:val="0"/>
      <w:marBottom w:val="0"/>
      <w:divBdr>
        <w:top w:val="none" w:sz="0" w:space="0" w:color="auto"/>
        <w:left w:val="none" w:sz="0" w:space="0" w:color="auto"/>
        <w:bottom w:val="none" w:sz="0" w:space="0" w:color="auto"/>
        <w:right w:val="none" w:sz="0" w:space="0" w:color="auto"/>
      </w:divBdr>
    </w:div>
    <w:div w:id="653142291">
      <w:bodyDiv w:val="1"/>
      <w:marLeft w:val="0"/>
      <w:marRight w:val="0"/>
      <w:marTop w:val="0"/>
      <w:marBottom w:val="0"/>
      <w:divBdr>
        <w:top w:val="none" w:sz="0" w:space="0" w:color="auto"/>
        <w:left w:val="none" w:sz="0" w:space="0" w:color="auto"/>
        <w:bottom w:val="none" w:sz="0" w:space="0" w:color="auto"/>
        <w:right w:val="none" w:sz="0" w:space="0" w:color="auto"/>
      </w:divBdr>
    </w:div>
    <w:div w:id="659772433">
      <w:bodyDiv w:val="1"/>
      <w:marLeft w:val="0"/>
      <w:marRight w:val="0"/>
      <w:marTop w:val="0"/>
      <w:marBottom w:val="0"/>
      <w:divBdr>
        <w:top w:val="none" w:sz="0" w:space="0" w:color="auto"/>
        <w:left w:val="none" w:sz="0" w:space="0" w:color="auto"/>
        <w:bottom w:val="none" w:sz="0" w:space="0" w:color="auto"/>
        <w:right w:val="none" w:sz="0" w:space="0" w:color="auto"/>
      </w:divBdr>
    </w:div>
    <w:div w:id="665211750">
      <w:bodyDiv w:val="1"/>
      <w:marLeft w:val="0"/>
      <w:marRight w:val="0"/>
      <w:marTop w:val="0"/>
      <w:marBottom w:val="0"/>
      <w:divBdr>
        <w:top w:val="none" w:sz="0" w:space="0" w:color="auto"/>
        <w:left w:val="none" w:sz="0" w:space="0" w:color="auto"/>
        <w:bottom w:val="none" w:sz="0" w:space="0" w:color="auto"/>
        <w:right w:val="none" w:sz="0" w:space="0" w:color="auto"/>
      </w:divBdr>
    </w:div>
    <w:div w:id="681902960">
      <w:bodyDiv w:val="1"/>
      <w:marLeft w:val="0"/>
      <w:marRight w:val="0"/>
      <w:marTop w:val="0"/>
      <w:marBottom w:val="0"/>
      <w:divBdr>
        <w:top w:val="none" w:sz="0" w:space="0" w:color="auto"/>
        <w:left w:val="none" w:sz="0" w:space="0" w:color="auto"/>
        <w:bottom w:val="none" w:sz="0" w:space="0" w:color="auto"/>
        <w:right w:val="none" w:sz="0" w:space="0" w:color="auto"/>
      </w:divBdr>
    </w:div>
    <w:div w:id="683021540">
      <w:bodyDiv w:val="1"/>
      <w:marLeft w:val="0"/>
      <w:marRight w:val="0"/>
      <w:marTop w:val="0"/>
      <w:marBottom w:val="0"/>
      <w:divBdr>
        <w:top w:val="none" w:sz="0" w:space="0" w:color="auto"/>
        <w:left w:val="none" w:sz="0" w:space="0" w:color="auto"/>
        <w:bottom w:val="none" w:sz="0" w:space="0" w:color="auto"/>
        <w:right w:val="none" w:sz="0" w:space="0" w:color="auto"/>
      </w:divBdr>
    </w:div>
    <w:div w:id="688680036">
      <w:bodyDiv w:val="1"/>
      <w:marLeft w:val="0"/>
      <w:marRight w:val="0"/>
      <w:marTop w:val="0"/>
      <w:marBottom w:val="0"/>
      <w:divBdr>
        <w:top w:val="none" w:sz="0" w:space="0" w:color="auto"/>
        <w:left w:val="none" w:sz="0" w:space="0" w:color="auto"/>
        <w:bottom w:val="none" w:sz="0" w:space="0" w:color="auto"/>
        <w:right w:val="none" w:sz="0" w:space="0" w:color="auto"/>
      </w:divBdr>
    </w:div>
    <w:div w:id="690960470">
      <w:bodyDiv w:val="1"/>
      <w:marLeft w:val="0"/>
      <w:marRight w:val="0"/>
      <w:marTop w:val="0"/>
      <w:marBottom w:val="0"/>
      <w:divBdr>
        <w:top w:val="none" w:sz="0" w:space="0" w:color="auto"/>
        <w:left w:val="none" w:sz="0" w:space="0" w:color="auto"/>
        <w:bottom w:val="none" w:sz="0" w:space="0" w:color="auto"/>
        <w:right w:val="none" w:sz="0" w:space="0" w:color="auto"/>
      </w:divBdr>
    </w:div>
    <w:div w:id="700670343">
      <w:bodyDiv w:val="1"/>
      <w:marLeft w:val="0"/>
      <w:marRight w:val="0"/>
      <w:marTop w:val="0"/>
      <w:marBottom w:val="0"/>
      <w:divBdr>
        <w:top w:val="none" w:sz="0" w:space="0" w:color="auto"/>
        <w:left w:val="none" w:sz="0" w:space="0" w:color="auto"/>
        <w:bottom w:val="none" w:sz="0" w:space="0" w:color="auto"/>
        <w:right w:val="none" w:sz="0" w:space="0" w:color="auto"/>
      </w:divBdr>
    </w:div>
    <w:div w:id="704523186">
      <w:bodyDiv w:val="1"/>
      <w:marLeft w:val="0"/>
      <w:marRight w:val="0"/>
      <w:marTop w:val="0"/>
      <w:marBottom w:val="0"/>
      <w:divBdr>
        <w:top w:val="none" w:sz="0" w:space="0" w:color="auto"/>
        <w:left w:val="none" w:sz="0" w:space="0" w:color="auto"/>
        <w:bottom w:val="none" w:sz="0" w:space="0" w:color="auto"/>
        <w:right w:val="none" w:sz="0" w:space="0" w:color="auto"/>
      </w:divBdr>
    </w:div>
    <w:div w:id="709764804">
      <w:bodyDiv w:val="1"/>
      <w:marLeft w:val="0"/>
      <w:marRight w:val="0"/>
      <w:marTop w:val="0"/>
      <w:marBottom w:val="0"/>
      <w:divBdr>
        <w:top w:val="none" w:sz="0" w:space="0" w:color="auto"/>
        <w:left w:val="none" w:sz="0" w:space="0" w:color="auto"/>
        <w:bottom w:val="none" w:sz="0" w:space="0" w:color="auto"/>
        <w:right w:val="none" w:sz="0" w:space="0" w:color="auto"/>
      </w:divBdr>
    </w:div>
    <w:div w:id="712459456">
      <w:bodyDiv w:val="1"/>
      <w:marLeft w:val="0"/>
      <w:marRight w:val="0"/>
      <w:marTop w:val="0"/>
      <w:marBottom w:val="0"/>
      <w:divBdr>
        <w:top w:val="none" w:sz="0" w:space="0" w:color="auto"/>
        <w:left w:val="none" w:sz="0" w:space="0" w:color="auto"/>
        <w:bottom w:val="none" w:sz="0" w:space="0" w:color="auto"/>
        <w:right w:val="none" w:sz="0" w:space="0" w:color="auto"/>
      </w:divBdr>
    </w:div>
    <w:div w:id="713888264">
      <w:bodyDiv w:val="1"/>
      <w:marLeft w:val="0"/>
      <w:marRight w:val="0"/>
      <w:marTop w:val="0"/>
      <w:marBottom w:val="0"/>
      <w:divBdr>
        <w:top w:val="none" w:sz="0" w:space="0" w:color="auto"/>
        <w:left w:val="none" w:sz="0" w:space="0" w:color="auto"/>
        <w:bottom w:val="none" w:sz="0" w:space="0" w:color="auto"/>
        <w:right w:val="none" w:sz="0" w:space="0" w:color="auto"/>
      </w:divBdr>
    </w:div>
    <w:div w:id="732697892">
      <w:bodyDiv w:val="1"/>
      <w:marLeft w:val="0"/>
      <w:marRight w:val="0"/>
      <w:marTop w:val="0"/>
      <w:marBottom w:val="0"/>
      <w:divBdr>
        <w:top w:val="none" w:sz="0" w:space="0" w:color="auto"/>
        <w:left w:val="none" w:sz="0" w:space="0" w:color="auto"/>
        <w:bottom w:val="none" w:sz="0" w:space="0" w:color="auto"/>
        <w:right w:val="none" w:sz="0" w:space="0" w:color="auto"/>
      </w:divBdr>
    </w:div>
    <w:div w:id="733159439">
      <w:bodyDiv w:val="1"/>
      <w:marLeft w:val="0"/>
      <w:marRight w:val="0"/>
      <w:marTop w:val="0"/>
      <w:marBottom w:val="0"/>
      <w:divBdr>
        <w:top w:val="none" w:sz="0" w:space="0" w:color="auto"/>
        <w:left w:val="none" w:sz="0" w:space="0" w:color="auto"/>
        <w:bottom w:val="none" w:sz="0" w:space="0" w:color="auto"/>
        <w:right w:val="none" w:sz="0" w:space="0" w:color="auto"/>
      </w:divBdr>
    </w:div>
    <w:div w:id="741214707">
      <w:bodyDiv w:val="1"/>
      <w:marLeft w:val="0"/>
      <w:marRight w:val="0"/>
      <w:marTop w:val="0"/>
      <w:marBottom w:val="0"/>
      <w:divBdr>
        <w:top w:val="none" w:sz="0" w:space="0" w:color="auto"/>
        <w:left w:val="none" w:sz="0" w:space="0" w:color="auto"/>
        <w:bottom w:val="none" w:sz="0" w:space="0" w:color="auto"/>
        <w:right w:val="none" w:sz="0" w:space="0" w:color="auto"/>
      </w:divBdr>
    </w:div>
    <w:div w:id="741411940">
      <w:bodyDiv w:val="1"/>
      <w:marLeft w:val="0"/>
      <w:marRight w:val="0"/>
      <w:marTop w:val="0"/>
      <w:marBottom w:val="0"/>
      <w:divBdr>
        <w:top w:val="none" w:sz="0" w:space="0" w:color="auto"/>
        <w:left w:val="none" w:sz="0" w:space="0" w:color="auto"/>
        <w:bottom w:val="none" w:sz="0" w:space="0" w:color="auto"/>
        <w:right w:val="none" w:sz="0" w:space="0" w:color="auto"/>
      </w:divBdr>
    </w:div>
    <w:div w:id="745807277">
      <w:bodyDiv w:val="1"/>
      <w:marLeft w:val="0"/>
      <w:marRight w:val="0"/>
      <w:marTop w:val="0"/>
      <w:marBottom w:val="0"/>
      <w:divBdr>
        <w:top w:val="none" w:sz="0" w:space="0" w:color="auto"/>
        <w:left w:val="none" w:sz="0" w:space="0" w:color="auto"/>
        <w:bottom w:val="none" w:sz="0" w:space="0" w:color="auto"/>
        <w:right w:val="none" w:sz="0" w:space="0" w:color="auto"/>
      </w:divBdr>
    </w:div>
    <w:div w:id="761025102">
      <w:bodyDiv w:val="1"/>
      <w:marLeft w:val="0"/>
      <w:marRight w:val="0"/>
      <w:marTop w:val="0"/>
      <w:marBottom w:val="0"/>
      <w:divBdr>
        <w:top w:val="none" w:sz="0" w:space="0" w:color="auto"/>
        <w:left w:val="none" w:sz="0" w:space="0" w:color="auto"/>
        <w:bottom w:val="none" w:sz="0" w:space="0" w:color="auto"/>
        <w:right w:val="none" w:sz="0" w:space="0" w:color="auto"/>
      </w:divBdr>
    </w:div>
    <w:div w:id="764690147">
      <w:bodyDiv w:val="1"/>
      <w:marLeft w:val="0"/>
      <w:marRight w:val="0"/>
      <w:marTop w:val="0"/>
      <w:marBottom w:val="0"/>
      <w:divBdr>
        <w:top w:val="none" w:sz="0" w:space="0" w:color="auto"/>
        <w:left w:val="none" w:sz="0" w:space="0" w:color="auto"/>
        <w:bottom w:val="none" w:sz="0" w:space="0" w:color="auto"/>
        <w:right w:val="none" w:sz="0" w:space="0" w:color="auto"/>
      </w:divBdr>
    </w:div>
    <w:div w:id="771124506">
      <w:bodyDiv w:val="1"/>
      <w:marLeft w:val="0"/>
      <w:marRight w:val="0"/>
      <w:marTop w:val="0"/>
      <w:marBottom w:val="0"/>
      <w:divBdr>
        <w:top w:val="none" w:sz="0" w:space="0" w:color="auto"/>
        <w:left w:val="none" w:sz="0" w:space="0" w:color="auto"/>
        <w:bottom w:val="none" w:sz="0" w:space="0" w:color="auto"/>
        <w:right w:val="none" w:sz="0" w:space="0" w:color="auto"/>
      </w:divBdr>
    </w:div>
    <w:div w:id="773399668">
      <w:bodyDiv w:val="1"/>
      <w:marLeft w:val="0"/>
      <w:marRight w:val="0"/>
      <w:marTop w:val="0"/>
      <w:marBottom w:val="0"/>
      <w:divBdr>
        <w:top w:val="none" w:sz="0" w:space="0" w:color="auto"/>
        <w:left w:val="none" w:sz="0" w:space="0" w:color="auto"/>
        <w:bottom w:val="none" w:sz="0" w:space="0" w:color="auto"/>
        <w:right w:val="none" w:sz="0" w:space="0" w:color="auto"/>
      </w:divBdr>
    </w:div>
    <w:div w:id="782846529">
      <w:bodyDiv w:val="1"/>
      <w:marLeft w:val="0"/>
      <w:marRight w:val="0"/>
      <w:marTop w:val="0"/>
      <w:marBottom w:val="0"/>
      <w:divBdr>
        <w:top w:val="none" w:sz="0" w:space="0" w:color="auto"/>
        <w:left w:val="none" w:sz="0" w:space="0" w:color="auto"/>
        <w:bottom w:val="none" w:sz="0" w:space="0" w:color="auto"/>
        <w:right w:val="none" w:sz="0" w:space="0" w:color="auto"/>
      </w:divBdr>
    </w:div>
    <w:div w:id="789321589">
      <w:bodyDiv w:val="1"/>
      <w:marLeft w:val="0"/>
      <w:marRight w:val="0"/>
      <w:marTop w:val="0"/>
      <w:marBottom w:val="0"/>
      <w:divBdr>
        <w:top w:val="none" w:sz="0" w:space="0" w:color="auto"/>
        <w:left w:val="none" w:sz="0" w:space="0" w:color="auto"/>
        <w:bottom w:val="none" w:sz="0" w:space="0" w:color="auto"/>
        <w:right w:val="none" w:sz="0" w:space="0" w:color="auto"/>
      </w:divBdr>
    </w:div>
    <w:div w:id="798495681">
      <w:bodyDiv w:val="1"/>
      <w:marLeft w:val="0"/>
      <w:marRight w:val="0"/>
      <w:marTop w:val="0"/>
      <w:marBottom w:val="0"/>
      <w:divBdr>
        <w:top w:val="none" w:sz="0" w:space="0" w:color="auto"/>
        <w:left w:val="none" w:sz="0" w:space="0" w:color="auto"/>
        <w:bottom w:val="none" w:sz="0" w:space="0" w:color="auto"/>
        <w:right w:val="none" w:sz="0" w:space="0" w:color="auto"/>
      </w:divBdr>
    </w:div>
    <w:div w:id="807550529">
      <w:bodyDiv w:val="1"/>
      <w:marLeft w:val="0"/>
      <w:marRight w:val="0"/>
      <w:marTop w:val="0"/>
      <w:marBottom w:val="0"/>
      <w:divBdr>
        <w:top w:val="none" w:sz="0" w:space="0" w:color="auto"/>
        <w:left w:val="none" w:sz="0" w:space="0" w:color="auto"/>
        <w:bottom w:val="none" w:sz="0" w:space="0" w:color="auto"/>
        <w:right w:val="none" w:sz="0" w:space="0" w:color="auto"/>
      </w:divBdr>
    </w:div>
    <w:div w:id="821317255">
      <w:bodyDiv w:val="1"/>
      <w:marLeft w:val="0"/>
      <w:marRight w:val="0"/>
      <w:marTop w:val="0"/>
      <w:marBottom w:val="0"/>
      <w:divBdr>
        <w:top w:val="none" w:sz="0" w:space="0" w:color="auto"/>
        <w:left w:val="none" w:sz="0" w:space="0" w:color="auto"/>
        <w:bottom w:val="none" w:sz="0" w:space="0" w:color="auto"/>
        <w:right w:val="none" w:sz="0" w:space="0" w:color="auto"/>
      </w:divBdr>
    </w:div>
    <w:div w:id="825825561">
      <w:bodyDiv w:val="1"/>
      <w:marLeft w:val="0"/>
      <w:marRight w:val="0"/>
      <w:marTop w:val="0"/>
      <w:marBottom w:val="0"/>
      <w:divBdr>
        <w:top w:val="none" w:sz="0" w:space="0" w:color="auto"/>
        <w:left w:val="none" w:sz="0" w:space="0" w:color="auto"/>
        <w:bottom w:val="none" w:sz="0" w:space="0" w:color="auto"/>
        <w:right w:val="none" w:sz="0" w:space="0" w:color="auto"/>
      </w:divBdr>
    </w:div>
    <w:div w:id="833882045">
      <w:bodyDiv w:val="1"/>
      <w:marLeft w:val="0"/>
      <w:marRight w:val="0"/>
      <w:marTop w:val="0"/>
      <w:marBottom w:val="0"/>
      <w:divBdr>
        <w:top w:val="none" w:sz="0" w:space="0" w:color="auto"/>
        <w:left w:val="none" w:sz="0" w:space="0" w:color="auto"/>
        <w:bottom w:val="none" w:sz="0" w:space="0" w:color="auto"/>
        <w:right w:val="none" w:sz="0" w:space="0" w:color="auto"/>
      </w:divBdr>
    </w:div>
    <w:div w:id="836120255">
      <w:bodyDiv w:val="1"/>
      <w:marLeft w:val="0"/>
      <w:marRight w:val="0"/>
      <w:marTop w:val="0"/>
      <w:marBottom w:val="0"/>
      <w:divBdr>
        <w:top w:val="none" w:sz="0" w:space="0" w:color="auto"/>
        <w:left w:val="none" w:sz="0" w:space="0" w:color="auto"/>
        <w:bottom w:val="none" w:sz="0" w:space="0" w:color="auto"/>
        <w:right w:val="none" w:sz="0" w:space="0" w:color="auto"/>
      </w:divBdr>
    </w:div>
    <w:div w:id="836336783">
      <w:bodyDiv w:val="1"/>
      <w:marLeft w:val="0"/>
      <w:marRight w:val="0"/>
      <w:marTop w:val="0"/>
      <w:marBottom w:val="0"/>
      <w:divBdr>
        <w:top w:val="none" w:sz="0" w:space="0" w:color="auto"/>
        <w:left w:val="none" w:sz="0" w:space="0" w:color="auto"/>
        <w:bottom w:val="none" w:sz="0" w:space="0" w:color="auto"/>
        <w:right w:val="none" w:sz="0" w:space="0" w:color="auto"/>
      </w:divBdr>
    </w:div>
    <w:div w:id="837421953">
      <w:bodyDiv w:val="1"/>
      <w:marLeft w:val="0"/>
      <w:marRight w:val="0"/>
      <w:marTop w:val="0"/>
      <w:marBottom w:val="0"/>
      <w:divBdr>
        <w:top w:val="none" w:sz="0" w:space="0" w:color="auto"/>
        <w:left w:val="none" w:sz="0" w:space="0" w:color="auto"/>
        <w:bottom w:val="none" w:sz="0" w:space="0" w:color="auto"/>
        <w:right w:val="none" w:sz="0" w:space="0" w:color="auto"/>
      </w:divBdr>
    </w:div>
    <w:div w:id="837618530">
      <w:bodyDiv w:val="1"/>
      <w:marLeft w:val="0"/>
      <w:marRight w:val="0"/>
      <w:marTop w:val="0"/>
      <w:marBottom w:val="0"/>
      <w:divBdr>
        <w:top w:val="none" w:sz="0" w:space="0" w:color="auto"/>
        <w:left w:val="none" w:sz="0" w:space="0" w:color="auto"/>
        <w:bottom w:val="none" w:sz="0" w:space="0" w:color="auto"/>
        <w:right w:val="none" w:sz="0" w:space="0" w:color="auto"/>
      </w:divBdr>
    </w:div>
    <w:div w:id="838471201">
      <w:bodyDiv w:val="1"/>
      <w:marLeft w:val="0"/>
      <w:marRight w:val="0"/>
      <w:marTop w:val="0"/>
      <w:marBottom w:val="0"/>
      <w:divBdr>
        <w:top w:val="none" w:sz="0" w:space="0" w:color="auto"/>
        <w:left w:val="none" w:sz="0" w:space="0" w:color="auto"/>
        <w:bottom w:val="none" w:sz="0" w:space="0" w:color="auto"/>
        <w:right w:val="none" w:sz="0" w:space="0" w:color="auto"/>
      </w:divBdr>
    </w:div>
    <w:div w:id="859271256">
      <w:bodyDiv w:val="1"/>
      <w:marLeft w:val="0"/>
      <w:marRight w:val="0"/>
      <w:marTop w:val="0"/>
      <w:marBottom w:val="0"/>
      <w:divBdr>
        <w:top w:val="none" w:sz="0" w:space="0" w:color="auto"/>
        <w:left w:val="none" w:sz="0" w:space="0" w:color="auto"/>
        <w:bottom w:val="none" w:sz="0" w:space="0" w:color="auto"/>
        <w:right w:val="none" w:sz="0" w:space="0" w:color="auto"/>
      </w:divBdr>
    </w:div>
    <w:div w:id="861166405">
      <w:bodyDiv w:val="1"/>
      <w:marLeft w:val="0"/>
      <w:marRight w:val="0"/>
      <w:marTop w:val="0"/>
      <w:marBottom w:val="0"/>
      <w:divBdr>
        <w:top w:val="none" w:sz="0" w:space="0" w:color="auto"/>
        <w:left w:val="none" w:sz="0" w:space="0" w:color="auto"/>
        <w:bottom w:val="none" w:sz="0" w:space="0" w:color="auto"/>
        <w:right w:val="none" w:sz="0" w:space="0" w:color="auto"/>
      </w:divBdr>
    </w:div>
    <w:div w:id="902106764">
      <w:bodyDiv w:val="1"/>
      <w:marLeft w:val="0"/>
      <w:marRight w:val="0"/>
      <w:marTop w:val="0"/>
      <w:marBottom w:val="0"/>
      <w:divBdr>
        <w:top w:val="none" w:sz="0" w:space="0" w:color="auto"/>
        <w:left w:val="none" w:sz="0" w:space="0" w:color="auto"/>
        <w:bottom w:val="none" w:sz="0" w:space="0" w:color="auto"/>
        <w:right w:val="none" w:sz="0" w:space="0" w:color="auto"/>
      </w:divBdr>
    </w:div>
    <w:div w:id="907111724">
      <w:bodyDiv w:val="1"/>
      <w:marLeft w:val="0"/>
      <w:marRight w:val="0"/>
      <w:marTop w:val="0"/>
      <w:marBottom w:val="0"/>
      <w:divBdr>
        <w:top w:val="none" w:sz="0" w:space="0" w:color="auto"/>
        <w:left w:val="none" w:sz="0" w:space="0" w:color="auto"/>
        <w:bottom w:val="none" w:sz="0" w:space="0" w:color="auto"/>
        <w:right w:val="none" w:sz="0" w:space="0" w:color="auto"/>
      </w:divBdr>
    </w:div>
    <w:div w:id="908224120">
      <w:bodyDiv w:val="1"/>
      <w:marLeft w:val="0"/>
      <w:marRight w:val="0"/>
      <w:marTop w:val="0"/>
      <w:marBottom w:val="0"/>
      <w:divBdr>
        <w:top w:val="none" w:sz="0" w:space="0" w:color="auto"/>
        <w:left w:val="none" w:sz="0" w:space="0" w:color="auto"/>
        <w:bottom w:val="none" w:sz="0" w:space="0" w:color="auto"/>
        <w:right w:val="none" w:sz="0" w:space="0" w:color="auto"/>
      </w:divBdr>
    </w:div>
    <w:div w:id="915169914">
      <w:bodyDiv w:val="1"/>
      <w:marLeft w:val="0"/>
      <w:marRight w:val="0"/>
      <w:marTop w:val="0"/>
      <w:marBottom w:val="0"/>
      <w:divBdr>
        <w:top w:val="none" w:sz="0" w:space="0" w:color="auto"/>
        <w:left w:val="none" w:sz="0" w:space="0" w:color="auto"/>
        <w:bottom w:val="none" w:sz="0" w:space="0" w:color="auto"/>
        <w:right w:val="none" w:sz="0" w:space="0" w:color="auto"/>
      </w:divBdr>
    </w:div>
    <w:div w:id="918715414">
      <w:bodyDiv w:val="1"/>
      <w:marLeft w:val="0"/>
      <w:marRight w:val="0"/>
      <w:marTop w:val="0"/>
      <w:marBottom w:val="0"/>
      <w:divBdr>
        <w:top w:val="none" w:sz="0" w:space="0" w:color="auto"/>
        <w:left w:val="none" w:sz="0" w:space="0" w:color="auto"/>
        <w:bottom w:val="none" w:sz="0" w:space="0" w:color="auto"/>
        <w:right w:val="none" w:sz="0" w:space="0" w:color="auto"/>
      </w:divBdr>
    </w:div>
    <w:div w:id="932860352">
      <w:bodyDiv w:val="1"/>
      <w:marLeft w:val="0"/>
      <w:marRight w:val="0"/>
      <w:marTop w:val="0"/>
      <w:marBottom w:val="0"/>
      <w:divBdr>
        <w:top w:val="none" w:sz="0" w:space="0" w:color="auto"/>
        <w:left w:val="none" w:sz="0" w:space="0" w:color="auto"/>
        <w:bottom w:val="none" w:sz="0" w:space="0" w:color="auto"/>
        <w:right w:val="none" w:sz="0" w:space="0" w:color="auto"/>
      </w:divBdr>
    </w:div>
    <w:div w:id="966198208">
      <w:bodyDiv w:val="1"/>
      <w:marLeft w:val="0"/>
      <w:marRight w:val="0"/>
      <w:marTop w:val="0"/>
      <w:marBottom w:val="0"/>
      <w:divBdr>
        <w:top w:val="none" w:sz="0" w:space="0" w:color="auto"/>
        <w:left w:val="none" w:sz="0" w:space="0" w:color="auto"/>
        <w:bottom w:val="none" w:sz="0" w:space="0" w:color="auto"/>
        <w:right w:val="none" w:sz="0" w:space="0" w:color="auto"/>
      </w:divBdr>
    </w:div>
    <w:div w:id="969162999">
      <w:bodyDiv w:val="1"/>
      <w:marLeft w:val="0"/>
      <w:marRight w:val="0"/>
      <w:marTop w:val="0"/>
      <w:marBottom w:val="0"/>
      <w:divBdr>
        <w:top w:val="none" w:sz="0" w:space="0" w:color="auto"/>
        <w:left w:val="none" w:sz="0" w:space="0" w:color="auto"/>
        <w:bottom w:val="none" w:sz="0" w:space="0" w:color="auto"/>
        <w:right w:val="none" w:sz="0" w:space="0" w:color="auto"/>
      </w:divBdr>
    </w:div>
    <w:div w:id="975329259">
      <w:bodyDiv w:val="1"/>
      <w:marLeft w:val="0"/>
      <w:marRight w:val="0"/>
      <w:marTop w:val="0"/>
      <w:marBottom w:val="0"/>
      <w:divBdr>
        <w:top w:val="none" w:sz="0" w:space="0" w:color="auto"/>
        <w:left w:val="none" w:sz="0" w:space="0" w:color="auto"/>
        <w:bottom w:val="none" w:sz="0" w:space="0" w:color="auto"/>
        <w:right w:val="none" w:sz="0" w:space="0" w:color="auto"/>
      </w:divBdr>
    </w:div>
    <w:div w:id="989555615">
      <w:bodyDiv w:val="1"/>
      <w:marLeft w:val="0"/>
      <w:marRight w:val="0"/>
      <w:marTop w:val="0"/>
      <w:marBottom w:val="0"/>
      <w:divBdr>
        <w:top w:val="none" w:sz="0" w:space="0" w:color="auto"/>
        <w:left w:val="none" w:sz="0" w:space="0" w:color="auto"/>
        <w:bottom w:val="none" w:sz="0" w:space="0" w:color="auto"/>
        <w:right w:val="none" w:sz="0" w:space="0" w:color="auto"/>
      </w:divBdr>
    </w:div>
    <w:div w:id="1024793198">
      <w:bodyDiv w:val="1"/>
      <w:marLeft w:val="0"/>
      <w:marRight w:val="0"/>
      <w:marTop w:val="0"/>
      <w:marBottom w:val="0"/>
      <w:divBdr>
        <w:top w:val="none" w:sz="0" w:space="0" w:color="auto"/>
        <w:left w:val="none" w:sz="0" w:space="0" w:color="auto"/>
        <w:bottom w:val="none" w:sz="0" w:space="0" w:color="auto"/>
        <w:right w:val="none" w:sz="0" w:space="0" w:color="auto"/>
      </w:divBdr>
    </w:div>
    <w:div w:id="1028600227">
      <w:bodyDiv w:val="1"/>
      <w:marLeft w:val="0"/>
      <w:marRight w:val="0"/>
      <w:marTop w:val="0"/>
      <w:marBottom w:val="0"/>
      <w:divBdr>
        <w:top w:val="none" w:sz="0" w:space="0" w:color="auto"/>
        <w:left w:val="none" w:sz="0" w:space="0" w:color="auto"/>
        <w:bottom w:val="none" w:sz="0" w:space="0" w:color="auto"/>
        <w:right w:val="none" w:sz="0" w:space="0" w:color="auto"/>
      </w:divBdr>
    </w:div>
    <w:div w:id="1032999709">
      <w:bodyDiv w:val="1"/>
      <w:marLeft w:val="0"/>
      <w:marRight w:val="0"/>
      <w:marTop w:val="0"/>
      <w:marBottom w:val="0"/>
      <w:divBdr>
        <w:top w:val="none" w:sz="0" w:space="0" w:color="auto"/>
        <w:left w:val="none" w:sz="0" w:space="0" w:color="auto"/>
        <w:bottom w:val="none" w:sz="0" w:space="0" w:color="auto"/>
        <w:right w:val="none" w:sz="0" w:space="0" w:color="auto"/>
      </w:divBdr>
    </w:div>
    <w:div w:id="1042442611">
      <w:bodyDiv w:val="1"/>
      <w:marLeft w:val="0"/>
      <w:marRight w:val="0"/>
      <w:marTop w:val="0"/>
      <w:marBottom w:val="0"/>
      <w:divBdr>
        <w:top w:val="none" w:sz="0" w:space="0" w:color="auto"/>
        <w:left w:val="none" w:sz="0" w:space="0" w:color="auto"/>
        <w:bottom w:val="none" w:sz="0" w:space="0" w:color="auto"/>
        <w:right w:val="none" w:sz="0" w:space="0" w:color="auto"/>
      </w:divBdr>
    </w:div>
    <w:div w:id="1056856344">
      <w:bodyDiv w:val="1"/>
      <w:marLeft w:val="0"/>
      <w:marRight w:val="0"/>
      <w:marTop w:val="0"/>
      <w:marBottom w:val="0"/>
      <w:divBdr>
        <w:top w:val="none" w:sz="0" w:space="0" w:color="auto"/>
        <w:left w:val="none" w:sz="0" w:space="0" w:color="auto"/>
        <w:bottom w:val="none" w:sz="0" w:space="0" w:color="auto"/>
        <w:right w:val="none" w:sz="0" w:space="0" w:color="auto"/>
      </w:divBdr>
    </w:div>
    <w:div w:id="1068041478">
      <w:bodyDiv w:val="1"/>
      <w:marLeft w:val="0"/>
      <w:marRight w:val="0"/>
      <w:marTop w:val="0"/>
      <w:marBottom w:val="0"/>
      <w:divBdr>
        <w:top w:val="none" w:sz="0" w:space="0" w:color="auto"/>
        <w:left w:val="none" w:sz="0" w:space="0" w:color="auto"/>
        <w:bottom w:val="none" w:sz="0" w:space="0" w:color="auto"/>
        <w:right w:val="none" w:sz="0" w:space="0" w:color="auto"/>
      </w:divBdr>
    </w:div>
    <w:div w:id="1072964096">
      <w:bodyDiv w:val="1"/>
      <w:marLeft w:val="0"/>
      <w:marRight w:val="0"/>
      <w:marTop w:val="0"/>
      <w:marBottom w:val="0"/>
      <w:divBdr>
        <w:top w:val="none" w:sz="0" w:space="0" w:color="auto"/>
        <w:left w:val="none" w:sz="0" w:space="0" w:color="auto"/>
        <w:bottom w:val="none" w:sz="0" w:space="0" w:color="auto"/>
        <w:right w:val="none" w:sz="0" w:space="0" w:color="auto"/>
      </w:divBdr>
    </w:div>
    <w:div w:id="1075014132">
      <w:bodyDiv w:val="1"/>
      <w:marLeft w:val="0"/>
      <w:marRight w:val="0"/>
      <w:marTop w:val="0"/>
      <w:marBottom w:val="0"/>
      <w:divBdr>
        <w:top w:val="none" w:sz="0" w:space="0" w:color="auto"/>
        <w:left w:val="none" w:sz="0" w:space="0" w:color="auto"/>
        <w:bottom w:val="none" w:sz="0" w:space="0" w:color="auto"/>
        <w:right w:val="none" w:sz="0" w:space="0" w:color="auto"/>
      </w:divBdr>
    </w:div>
    <w:div w:id="1118141588">
      <w:bodyDiv w:val="1"/>
      <w:marLeft w:val="0"/>
      <w:marRight w:val="0"/>
      <w:marTop w:val="0"/>
      <w:marBottom w:val="0"/>
      <w:divBdr>
        <w:top w:val="none" w:sz="0" w:space="0" w:color="auto"/>
        <w:left w:val="none" w:sz="0" w:space="0" w:color="auto"/>
        <w:bottom w:val="none" w:sz="0" w:space="0" w:color="auto"/>
        <w:right w:val="none" w:sz="0" w:space="0" w:color="auto"/>
      </w:divBdr>
    </w:div>
    <w:div w:id="1121849158">
      <w:bodyDiv w:val="1"/>
      <w:marLeft w:val="0"/>
      <w:marRight w:val="0"/>
      <w:marTop w:val="0"/>
      <w:marBottom w:val="0"/>
      <w:divBdr>
        <w:top w:val="none" w:sz="0" w:space="0" w:color="auto"/>
        <w:left w:val="none" w:sz="0" w:space="0" w:color="auto"/>
        <w:bottom w:val="none" w:sz="0" w:space="0" w:color="auto"/>
        <w:right w:val="none" w:sz="0" w:space="0" w:color="auto"/>
      </w:divBdr>
    </w:div>
    <w:div w:id="1138913265">
      <w:bodyDiv w:val="1"/>
      <w:marLeft w:val="0"/>
      <w:marRight w:val="0"/>
      <w:marTop w:val="0"/>
      <w:marBottom w:val="0"/>
      <w:divBdr>
        <w:top w:val="none" w:sz="0" w:space="0" w:color="auto"/>
        <w:left w:val="none" w:sz="0" w:space="0" w:color="auto"/>
        <w:bottom w:val="none" w:sz="0" w:space="0" w:color="auto"/>
        <w:right w:val="none" w:sz="0" w:space="0" w:color="auto"/>
      </w:divBdr>
    </w:div>
    <w:div w:id="1143890308">
      <w:bodyDiv w:val="1"/>
      <w:marLeft w:val="0"/>
      <w:marRight w:val="0"/>
      <w:marTop w:val="0"/>
      <w:marBottom w:val="0"/>
      <w:divBdr>
        <w:top w:val="none" w:sz="0" w:space="0" w:color="auto"/>
        <w:left w:val="none" w:sz="0" w:space="0" w:color="auto"/>
        <w:bottom w:val="none" w:sz="0" w:space="0" w:color="auto"/>
        <w:right w:val="none" w:sz="0" w:space="0" w:color="auto"/>
      </w:divBdr>
    </w:div>
    <w:div w:id="1149787397">
      <w:bodyDiv w:val="1"/>
      <w:marLeft w:val="0"/>
      <w:marRight w:val="0"/>
      <w:marTop w:val="0"/>
      <w:marBottom w:val="0"/>
      <w:divBdr>
        <w:top w:val="none" w:sz="0" w:space="0" w:color="auto"/>
        <w:left w:val="none" w:sz="0" w:space="0" w:color="auto"/>
        <w:bottom w:val="none" w:sz="0" w:space="0" w:color="auto"/>
        <w:right w:val="none" w:sz="0" w:space="0" w:color="auto"/>
      </w:divBdr>
    </w:div>
    <w:div w:id="1150974410">
      <w:bodyDiv w:val="1"/>
      <w:marLeft w:val="0"/>
      <w:marRight w:val="0"/>
      <w:marTop w:val="0"/>
      <w:marBottom w:val="0"/>
      <w:divBdr>
        <w:top w:val="none" w:sz="0" w:space="0" w:color="auto"/>
        <w:left w:val="none" w:sz="0" w:space="0" w:color="auto"/>
        <w:bottom w:val="none" w:sz="0" w:space="0" w:color="auto"/>
        <w:right w:val="none" w:sz="0" w:space="0" w:color="auto"/>
      </w:divBdr>
    </w:div>
    <w:div w:id="1164515516">
      <w:bodyDiv w:val="1"/>
      <w:marLeft w:val="0"/>
      <w:marRight w:val="0"/>
      <w:marTop w:val="0"/>
      <w:marBottom w:val="0"/>
      <w:divBdr>
        <w:top w:val="none" w:sz="0" w:space="0" w:color="auto"/>
        <w:left w:val="none" w:sz="0" w:space="0" w:color="auto"/>
        <w:bottom w:val="none" w:sz="0" w:space="0" w:color="auto"/>
        <w:right w:val="none" w:sz="0" w:space="0" w:color="auto"/>
      </w:divBdr>
    </w:div>
    <w:div w:id="1170557055">
      <w:bodyDiv w:val="1"/>
      <w:marLeft w:val="0"/>
      <w:marRight w:val="0"/>
      <w:marTop w:val="0"/>
      <w:marBottom w:val="0"/>
      <w:divBdr>
        <w:top w:val="none" w:sz="0" w:space="0" w:color="auto"/>
        <w:left w:val="none" w:sz="0" w:space="0" w:color="auto"/>
        <w:bottom w:val="none" w:sz="0" w:space="0" w:color="auto"/>
        <w:right w:val="none" w:sz="0" w:space="0" w:color="auto"/>
      </w:divBdr>
    </w:div>
    <w:div w:id="1193806582">
      <w:bodyDiv w:val="1"/>
      <w:marLeft w:val="0"/>
      <w:marRight w:val="0"/>
      <w:marTop w:val="0"/>
      <w:marBottom w:val="0"/>
      <w:divBdr>
        <w:top w:val="none" w:sz="0" w:space="0" w:color="auto"/>
        <w:left w:val="none" w:sz="0" w:space="0" w:color="auto"/>
        <w:bottom w:val="none" w:sz="0" w:space="0" w:color="auto"/>
        <w:right w:val="none" w:sz="0" w:space="0" w:color="auto"/>
      </w:divBdr>
    </w:div>
    <w:div w:id="1198158930">
      <w:bodyDiv w:val="1"/>
      <w:marLeft w:val="0"/>
      <w:marRight w:val="0"/>
      <w:marTop w:val="0"/>
      <w:marBottom w:val="0"/>
      <w:divBdr>
        <w:top w:val="none" w:sz="0" w:space="0" w:color="auto"/>
        <w:left w:val="none" w:sz="0" w:space="0" w:color="auto"/>
        <w:bottom w:val="none" w:sz="0" w:space="0" w:color="auto"/>
        <w:right w:val="none" w:sz="0" w:space="0" w:color="auto"/>
      </w:divBdr>
    </w:div>
    <w:div w:id="1202985377">
      <w:bodyDiv w:val="1"/>
      <w:marLeft w:val="0"/>
      <w:marRight w:val="0"/>
      <w:marTop w:val="0"/>
      <w:marBottom w:val="0"/>
      <w:divBdr>
        <w:top w:val="none" w:sz="0" w:space="0" w:color="auto"/>
        <w:left w:val="none" w:sz="0" w:space="0" w:color="auto"/>
        <w:bottom w:val="none" w:sz="0" w:space="0" w:color="auto"/>
        <w:right w:val="none" w:sz="0" w:space="0" w:color="auto"/>
      </w:divBdr>
    </w:div>
    <w:div w:id="1206674509">
      <w:bodyDiv w:val="1"/>
      <w:marLeft w:val="0"/>
      <w:marRight w:val="0"/>
      <w:marTop w:val="0"/>
      <w:marBottom w:val="0"/>
      <w:divBdr>
        <w:top w:val="none" w:sz="0" w:space="0" w:color="auto"/>
        <w:left w:val="none" w:sz="0" w:space="0" w:color="auto"/>
        <w:bottom w:val="none" w:sz="0" w:space="0" w:color="auto"/>
        <w:right w:val="none" w:sz="0" w:space="0" w:color="auto"/>
      </w:divBdr>
    </w:div>
    <w:div w:id="1229196469">
      <w:bodyDiv w:val="1"/>
      <w:marLeft w:val="0"/>
      <w:marRight w:val="0"/>
      <w:marTop w:val="0"/>
      <w:marBottom w:val="0"/>
      <w:divBdr>
        <w:top w:val="none" w:sz="0" w:space="0" w:color="auto"/>
        <w:left w:val="none" w:sz="0" w:space="0" w:color="auto"/>
        <w:bottom w:val="none" w:sz="0" w:space="0" w:color="auto"/>
        <w:right w:val="none" w:sz="0" w:space="0" w:color="auto"/>
      </w:divBdr>
    </w:div>
    <w:div w:id="1243684293">
      <w:bodyDiv w:val="1"/>
      <w:marLeft w:val="0"/>
      <w:marRight w:val="0"/>
      <w:marTop w:val="0"/>
      <w:marBottom w:val="0"/>
      <w:divBdr>
        <w:top w:val="none" w:sz="0" w:space="0" w:color="auto"/>
        <w:left w:val="none" w:sz="0" w:space="0" w:color="auto"/>
        <w:bottom w:val="none" w:sz="0" w:space="0" w:color="auto"/>
        <w:right w:val="none" w:sz="0" w:space="0" w:color="auto"/>
      </w:divBdr>
    </w:div>
    <w:div w:id="1244952320">
      <w:bodyDiv w:val="1"/>
      <w:marLeft w:val="0"/>
      <w:marRight w:val="0"/>
      <w:marTop w:val="0"/>
      <w:marBottom w:val="0"/>
      <w:divBdr>
        <w:top w:val="none" w:sz="0" w:space="0" w:color="auto"/>
        <w:left w:val="none" w:sz="0" w:space="0" w:color="auto"/>
        <w:bottom w:val="none" w:sz="0" w:space="0" w:color="auto"/>
        <w:right w:val="none" w:sz="0" w:space="0" w:color="auto"/>
      </w:divBdr>
    </w:div>
    <w:div w:id="1254049274">
      <w:bodyDiv w:val="1"/>
      <w:marLeft w:val="0"/>
      <w:marRight w:val="0"/>
      <w:marTop w:val="0"/>
      <w:marBottom w:val="0"/>
      <w:divBdr>
        <w:top w:val="none" w:sz="0" w:space="0" w:color="auto"/>
        <w:left w:val="none" w:sz="0" w:space="0" w:color="auto"/>
        <w:bottom w:val="none" w:sz="0" w:space="0" w:color="auto"/>
        <w:right w:val="none" w:sz="0" w:space="0" w:color="auto"/>
      </w:divBdr>
    </w:div>
    <w:div w:id="1260676700">
      <w:bodyDiv w:val="1"/>
      <w:marLeft w:val="0"/>
      <w:marRight w:val="0"/>
      <w:marTop w:val="0"/>
      <w:marBottom w:val="0"/>
      <w:divBdr>
        <w:top w:val="none" w:sz="0" w:space="0" w:color="auto"/>
        <w:left w:val="none" w:sz="0" w:space="0" w:color="auto"/>
        <w:bottom w:val="none" w:sz="0" w:space="0" w:color="auto"/>
        <w:right w:val="none" w:sz="0" w:space="0" w:color="auto"/>
      </w:divBdr>
    </w:div>
    <w:div w:id="1261141715">
      <w:bodyDiv w:val="1"/>
      <w:marLeft w:val="0"/>
      <w:marRight w:val="0"/>
      <w:marTop w:val="0"/>
      <w:marBottom w:val="0"/>
      <w:divBdr>
        <w:top w:val="none" w:sz="0" w:space="0" w:color="auto"/>
        <w:left w:val="none" w:sz="0" w:space="0" w:color="auto"/>
        <w:bottom w:val="none" w:sz="0" w:space="0" w:color="auto"/>
        <w:right w:val="none" w:sz="0" w:space="0" w:color="auto"/>
      </w:divBdr>
    </w:div>
    <w:div w:id="1262956482">
      <w:bodyDiv w:val="1"/>
      <w:marLeft w:val="0"/>
      <w:marRight w:val="0"/>
      <w:marTop w:val="0"/>
      <w:marBottom w:val="0"/>
      <w:divBdr>
        <w:top w:val="none" w:sz="0" w:space="0" w:color="auto"/>
        <w:left w:val="none" w:sz="0" w:space="0" w:color="auto"/>
        <w:bottom w:val="none" w:sz="0" w:space="0" w:color="auto"/>
        <w:right w:val="none" w:sz="0" w:space="0" w:color="auto"/>
      </w:divBdr>
    </w:div>
    <w:div w:id="1271549123">
      <w:bodyDiv w:val="1"/>
      <w:marLeft w:val="0"/>
      <w:marRight w:val="0"/>
      <w:marTop w:val="0"/>
      <w:marBottom w:val="0"/>
      <w:divBdr>
        <w:top w:val="none" w:sz="0" w:space="0" w:color="auto"/>
        <w:left w:val="none" w:sz="0" w:space="0" w:color="auto"/>
        <w:bottom w:val="none" w:sz="0" w:space="0" w:color="auto"/>
        <w:right w:val="none" w:sz="0" w:space="0" w:color="auto"/>
      </w:divBdr>
    </w:div>
    <w:div w:id="1282423497">
      <w:bodyDiv w:val="1"/>
      <w:marLeft w:val="0"/>
      <w:marRight w:val="0"/>
      <w:marTop w:val="0"/>
      <w:marBottom w:val="0"/>
      <w:divBdr>
        <w:top w:val="none" w:sz="0" w:space="0" w:color="auto"/>
        <w:left w:val="none" w:sz="0" w:space="0" w:color="auto"/>
        <w:bottom w:val="none" w:sz="0" w:space="0" w:color="auto"/>
        <w:right w:val="none" w:sz="0" w:space="0" w:color="auto"/>
      </w:divBdr>
    </w:div>
    <w:div w:id="1285116327">
      <w:bodyDiv w:val="1"/>
      <w:marLeft w:val="0"/>
      <w:marRight w:val="0"/>
      <w:marTop w:val="0"/>
      <w:marBottom w:val="0"/>
      <w:divBdr>
        <w:top w:val="none" w:sz="0" w:space="0" w:color="auto"/>
        <w:left w:val="none" w:sz="0" w:space="0" w:color="auto"/>
        <w:bottom w:val="none" w:sz="0" w:space="0" w:color="auto"/>
        <w:right w:val="none" w:sz="0" w:space="0" w:color="auto"/>
      </w:divBdr>
    </w:div>
    <w:div w:id="1291859672">
      <w:bodyDiv w:val="1"/>
      <w:marLeft w:val="0"/>
      <w:marRight w:val="0"/>
      <w:marTop w:val="0"/>
      <w:marBottom w:val="0"/>
      <w:divBdr>
        <w:top w:val="none" w:sz="0" w:space="0" w:color="auto"/>
        <w:left w:val="none" w:sz="0" w:space="0" w:color="auto"/>
        <w:bottom w:val="none" w:sz="0" w:space="0" w:color="auto"/>
        <w:right w:val="none" w:sz="0" w:space="0" w:color="auto"/>
      </w:divBdr>
    </w:div>
    <w:div w:id="1298608187">
      <w:bodyDiv w:val="1"/>
      <w:marLeft w:val="0"/>
      <w:marRight w:val="0"/>
      <w:marTop w:val="0"/>
      <w:marBottom w:val="0"/>
      <w:divBdr>
        <w:top w:val="none" w:sz="0" w:space="0" w:color="auto"/>
        <w:left w:val="none" w:sz="0" w:space="0" w:color="auto"/>
        <w:bottom w:val="none" w:sz="0" w:space="0" w:color="auto"/>
        <w:right w:val="none" w:sz="0" w:space="0" w:color="auto"/>
      </w:divBdr>
    </w:div>
    <w:div w:id="1314214293">
      <w:bodyDiv w:val="1"/>
      <w:marLeft w:val="0"/>
      <w:marRight w:val="0"/>
      <w:marTop w:val="0"/>
      <w:marBottom w:val="0"/>
      <w:divBdr>
        <w:top w:val="none" w:sz="0" w:space="0" w:color="auto"/>
        <w:left w:val="none" w:sz="0" w:space="0" w:color="auto"/>
        <w:bottom w:val="none" w:sz="0" w:space="0" w:color="auto"/>
        <w:right w:val="none" w:sz="0" w:space="0" w:color="auto"/>
      </w:divBdr>
    </w:div>
    <w:div w:id="1319264618">
      <w:bodyDiv w:val="1"/>
      <w:marLeft w:val="0"/>
      <w:marRight w:val="0"/>
      <w:marTop w:val="0"/>
      <w:marBottom w:val="0"/>
      <w:divBdr>
        <w:top w:val="none" w:sz="0" w:space="0" w:color="auto"/>
        <w:left w:val="none" w:sz="0" w:space="0" w:color="auto"/>
        <w:bottom w:val="none" w:sz="0" w:space="0" w:color="auto"/>
        <w:right w:val="none" w:sz="0" w:space="0" w:color="auto"/>
      </w:divBdr>
    </w:div>
    <w:div w:id="1319725057">
      <w:bodyDiv w:val="1"/>
      <w:marLeft w:val="0"/>
      <w:marRight w:val="0"/>
      <w:marTop w:val="0"/>
      <w:marBottom w:val="0"/>
      <w:divBdr>
        <w:top w:val="none" w:sz="0" w:space="0" w:color="auto"/>
        <w:left w:val="none" w:sz="0" w:space="0" w:color="auto"/>
        <w:bottom w:val="none" w:sz="0" w:space="0" w:color="auto"/>
        <w:right w:val="none" w:sz="0" w:space="0" w:color="auto"/>
      </w:divBdr>
    </w:div>
    <w:div w:id="1323317778">
      <w:bodyDiv w:val="1"/>
      <w:marLeft w:val="0"/>
      <w:marRight w:val="0"/>
      <w:marTop w:val="0"/>
      <w:marBottom w:val="0"/>
      <w:divBdr>
        <w:top w:val="none" w:sz="0" w:space="0" w:color="auto"/>
        <w:left w:val="none" w:sz="0" w:space="0" w:color="auto"/>
        <w:bottom w:val="none" w:sz="0" w:space="0" w:color="auto"/>
        <w:right w:val="none" w:sz="0" w:space="0" w:color="auto"/>
      </w:divBdr>
    </w:div>
    <w:div w:id="1326204004">
      <w:bodyDiv w:val="1"/>
      <w:marLeft w:val="0"/>
      <w:marRight w:val="0"/>
      <w:marTop w:val="0"/>
      <w:marBottom w:val="0"/>
      <w:divBdr>
        <w:top w:val="none" w:sz="0" w:space="0" w:color="auto"/>
        <w:left w:val="none" w:sz="0" w:space="0" w:color="auto"/>
        <w:bottom w:val="none" w:sz="0" w:space="0" w:color="auto"/>
        <w:right w:val="none" w:sz="0" w:space="0" w:color="auto"/>
      </w:divBdr>
    </w:div>
    <w:div w:id="1330523048">
      <w:bodyDiv w:val="1"/>
      <w:marLeft w:val="0"/>
      <w:marRight w:val="0"/>
      <w:marTop w:val="0"/>
      <w:marBottom w:val="0"/>
      <w:divBdr>
        <w:top w:val="none" w:sz="0" w:space="0" w:color="auto"/>
        <w:left w:val="none" w:sz="0" w:space="0" w:color="auto"/>
        <w:bottom w:val="none" w:sz="0" w:space="0" w:color="auto"/>
        <w:right w:val="none" w:sz="0" w:space="0" w:color="auto"/>
      </w:divBdr>
    </w:div>
    <w:div w:id="1330909508">
      <w:bodyDiv w:val="1"/>
      <w:marLeft w:val="0"/>
      <w:marRight w:val="0"/>
      <w:marTop w:val="0"/>
      <w:marBottom w:val="0"/>
      <w:divBdr>
        <w:top w:val="none" w:sz="0" w:space="0" w:color="auto"/>
        <w:left w:val="none" w:sz="0" w:space="0" w:color="auto"/>
        <w:bottom w:val="none" w:sz="0" w:space="0" w:color="auto"/>
        <w:right w:val="none" w:sz="0" w:space="0" w:color="auto"/>
      </w:divBdr>
    </w:div>
    <w:div w:id="1332293716">
      <w:bodyDiv w:val="1"/>
      <w:marLeft w:val="0"/>
      <w:marRight w:val="0"/>
      <w:marTop w:val="0"/>
      <w:marBottom w:val="0"/>
      <w:divBdr>
        <w:top w:val="none" w:sz="0" w:space="0" w:color="auto"/>
        <w:left w:val="none" w:sz="0" w:space="0" w:color="auto"/>
        <w:bottom w:val="none" w:sz="0" w:space="0" w:color="auto"/>
        <w:right w:val="none" w:sz="0" w:space="0" w:color="auto"/>
      </w:divBdr>
    </w:div>
    <w:div w:id="1344360497">
      <w:bodyDiv w:val="1"/>
      <w:marLeft w:val="0"/>
      <w:marRight w:val="0"/>
      <w:marTop w:val="0"/>
      <w:marBottom w:val="0"/>
      <w:divBdr>
        <w:top w:val="none" w:sz="0" w:space="0" w:color="auto"/>
        <w:left w:val="none" w:sz="0" w:space="0" w:color="auto"/>
        <w:bottom w:val="none" w:sz="0" w:space="0" w:color="auto"/>
        <w:right w:val="none" w:sz="0" w:space="0" w:color="auto"/>
      </w:divBdr>
    </w:div>
    <w:div w:id="1345788859">
      <w:bodyDiv w:val="1"/>
      <w:marLeft w:val="0"/>
      <w:marRight w:val="0"/>
      <w:marTop w:val="0"/>
      <w:marBottom w:val="0"/>
      <w:divBdr>
        <w:top w:val="none" w:sz="0" w:space="0" w:color="auto"/>
        <w:left w:val="none" w:sz="0" w:space="0" w:color="auto"/>
        <w:bottom w:val="none" w:sz="0" w:space="0" w:color="auto"/>
        <w:right w:val="none" w:sz="0" w:space="0" w:color="auto"/>
      </w:divBdr>
    </w:div>
    <w:div w:id="1351057336">
      <w:bodyDiv w:val="1"/>
      <w:marLeft w:val="0"/>
      <w:marRight w:val="0"/>
      <w:marTop w:val="0"/>
      <w:marBottom w:val="0"/>
      <w:divBdr>
        <w:top w:val="none" w:sz="0" w:space="0" w:color="auto"/>
        <w:left w:val="none" w:sz="0" w:space="0" w:color="auto"/>
        <w:bottom w:val="none" w:sz="0" w:space="0" w:color="auto"/>
        <w:right w:val="none" w:sz="0" w:space="0" w:color="auto"/>
      </w:divBdr>
    </w:div>
    <w:div w:id="1351906911">
      <w:bodyDiv w:val="1"/>
      <w:marLeft w:val="0"/>
      <w:marRight w:val="0"/>
      <w:marTop w:val="0"/>
      <w:marBottom w:val="0"/>
      <w:divBdr>
        <w:top w:val="none" w:sz="0" w:space="0" w:color="auto"/>
        <w:left w:val="none" w:sz="0" w:space="0" w:color="auto"/>
        <w:bottom w:val="none" w:sz="0" w:space="0" w:color="auto"/>
        <w:right w:val="none" w:sz="0" w:space="0" w:color="auto"/>
      </w:divBdr>
    </w:div>
    <w:div w:id="1353263964">
      <w:bodyDiv w:val="1"/>
      <w:marLeft w:val="0"/>
      <w:marRight w:val="0"/>
      <w:marTop w:val="0"/>
      <w:marBottom w:val="0"/>
      <w:divBdr>
        <w:top w:val="none" w:sz="0" w:space="0" w:color="auto"/>
        <w:left w:val="none" w:sz="0" w:space="0" w:color="auto"/>
        <w:bottom w:val="none" w:sz="0" w:space="0" w:color="auto"/>
        <w:right w:val="none" w:sz="0" w:space="0" w:color="auto"/>
      </w:divBdr>
    </w:div>
    <w:div w:id="1354456253">
      <w:bodyDiv w:val="1"/>
      <w:marLeft w:val="0"/>
      <w:marRight w:val="0"/>
      <w:marTop w:val="0"/>
      <w:marBottom w:val="0"/>
      <w:divBdr>
        <w:top w:val="none" w:sz="0" w:space="0" w:color="auto"/>
        <w:left w:val="none" w:sz="0" w:space="0" w:color="auto"/>
        <w:bottom w:val="none" w:sz="0" w:space="0" w:color="auto"/>
        <w:right w:val="none" w:sz="0" w:space="0" w:color="auto"/>
      </w:divBdr>
    </w:div>
    <w:div w:id="1354962463">
      <w:bodyDiv w:val="1"/>
      <w:marLeft w:val="0"/>
      <w:marRight w:val="0"/>
      <w:marTop w:val="0"/>
      <w:marBottom w:val="0"/>
      <w:divBdr>
        <w:top w:val="none" w:sz="0" w:space="0" w:color="auto"/>
        <w:left w:val="none" w:sz="0" w:space="0" w:color="auto"/>
        <w:bottom w:val="none" w:sz="0" w:space="0" w:color="auto"/>
        <w:right w:val="none" w:sz="0" w:space="0" w:color="auto"/>
      </w:divBdr>
    </w:div>
    <w:div w:id="1363824603">
      <w:bodyDiv w:val="1"/>
      <w:marLeft w:val="0"/>
      <w:marRight w:val="0"/>
      <w:marTop w:val="0"/>
      <w:marBottom w:val="0"/>
      <w:divBdr>
        <w:top w:val="none" w:sz="0" w:space="0" w:color="auto"/>
        <w:left w:val="none" w:sz="0" w:space="0" w:color="auto"/>
        <w:bottom w:val="none" w:sz="0" w:space="0" w:color="auto"/>
        <w:right w:val="none" w:sz="0" w:space="0" w:color="auto"/>
      </w:divBdr>
    </w:div>
    <w:div w:id="1368525125">
      <w:bodyDiv w:val="1"/>
      <w:marLeft w:val="0"/>
      <w:marRight w:val="0"/>
      <w:marTop w:val="0"/>
      <w:marBottom w:val="0"/>
      <w:divBdr>
        <w:top w:val="none" w:sz="0" w:space="0" w:color="auto"/>
        <w:left w:val="none" w:sz="0" w:space="0" w:color="auto"/>
        <w:bottom w:val="none" w:sz="0" w:space="0" w:color="auto"/>
        <w:right w:val="none" w:sz="0" w:space="0" w:color="auto"/>
      </w:divBdr>
    </w:div>
    <w:div w:id="1370951896">
      <w:bodyDiv w:val="1"/>
      <w:marLeft w:val="0"/>
      <w:marRight w:val="0"/>
      <w:marTop w:val="0"/>
      <w:marBottom w:val="0"/>
      <w:divBdr>
        <w:top w:val="none" w:sz="0" w:space="0" w:color="auto"/>
        <w:left w:val="none" w:sz="0" w:space="0" w:color="auto"/>
        <w:bottom w:val="none" w:sz="0" w:space="0" w:color="auto"/>
        <w:right w:val="none" w:sz="0" w:space="0" w:color="auto"/>
      </w:divBdr>
    </w:div>
    <w:div w:id="1388724470">
      <w:bodyDiv w:val="1"/>
      <w:marLeft w:val="0"/>
      <w:marRight w:val="0"/>
      <w:marTop w:val="0"/>
      <w:marBottom w:val="0"/>
      <w:divBdr>
        <w:top w:val="none" w:sz="0" w:space="0" w:color="auto"/>
        <w:left w:val="none" w:sz="0" w:space="0" w:color="auto"/>
        <w:bottom w:val="none" w:sz="0" w:space="0" w:color="auto"/>
        <w:right w:val="none" w:sz="0" w:space="0" w:color="auto"/>
      </w:divBdr>
    </w:div>
    <w:div w:id="1389919903">
      <w:bodyDiv w:val="1"/>
      <w:marLeft w:val="0"/>
      <w:marRight w:val="0"/>
      <w:marTop w:val="0"/>
      <w:marBottom w:val="0"/>
      <w:divBdr>
        <w:top w:val="none" w:sz="0" w:space="0" w:color="auto"/>
        <w:left w:val="none" w:sz="0" w:space="0" w:color="auto"/>
        <w:bottom w:val="none" w:sz="0" w:space="0" w:color="auto"/>
        <w:right w:val="none" w:sz="0" w:space="0" w:color="auto"/>
      </w:divBdr>
    </w:div>
    <w:div w:id="1416126682">
      <w:bodyDiv w:val="1"/>
      <w:marLeft w:val="0"/>
      <w:marRight w:val="0"/>
      <w:marTop w:val="0"/>
      <w:marBottom w:val="0"/>
      <w:divBdr>
        <w:top w:val="none" w:sz="0" w:space="0" w:color="auto"/>
        <w:left w:val="none" w:sz="0" w:space="0" w:color="auto"/>
        <w:bottom w:val="none" w:sz="0" w:space="0" w:color="auto"/>
        <w:right w:val="none" w:sz="0" w:space="0" w:color="auto"/>
      </w:divBdr>
    </w:div>
    <w:div w:id="1422414795">
      <w:bodyDiv w:val="1"/>
      <w:marLeft w:val="0"/>
      <w:marRight w:val="0"/>
      <w:marTop w:val="0"/>
      <w:marBottom w:val="0"/>
      <w:divBdr>
        <w:top w:val="none" w:sz="0" w:space="0" w:color="auto"/>
        <w:left w:val="none" w:sz="0" w:space="0" w:color="auto"/>
        <w:bottom w:val="none" w:sz="0" w:space="0" w:color="auto"/>
        <w:right w:val="none" w:sz="0" w:space="0" w:color="auto"/>
      </w:divBdr>
    </w:div>
    <w:div w:id="1425303315">
      <w:bodyDiv w:val="1"/>
      <w:marLeft w:val="0"/>
      <w:marRight w:val="0"/>
      <w:marTop w:val="0"/>
      <w:marBottom w:val="0"/>
      <w:divBdr>
        <w:top w:val="none" w:sz="0" w:space="0" w:color="auto"/>
        <w:left w:val="none" w:sz="0" w:space="0" w:color="auto"/>
        <w:bottom w:val="none" w:sz="0" w:space="0" w:color="auto"/>
        <w:right w:val="none" w:sz="0" w:space="0" w:color="auto"/>
      </w:divBdr>
    </w:div>
    <w:div w:id="1437167120">
      <w:bodyDiv w:val="1"/>
      <w:marLeft w:val="0"/>
      <w:marRight w:val="0"/>
      <w:marTop w:val="0"/>
      <w:marBottom w:val="0"/>
      <w:divBdr>
        <w:top w:val="none" w:sz="0" w:space="0" w:color="auto"/>
        <w:left w:val="none" w:sz="0" w:space="0" w:color="auto"/>
        <w:bottom w:val="none" w:sz="0" w:space="0" w:color="auto"/>
        <w:right w:val="none" w:sz="0" w:space="0" w:color="auto"/>
      </w:divBdr>
    </w:div>
    <w:div w:id="1438212310">
      <w:bodyDiv w:val="1"/>
      <w:marLeft w:val="0"/>
      <w:marRight w:val="0"/>
      <w:marTop w:val="0"/>
      <w:marBottom w:val="0"/>
      <w:divBdr>
        <w:top w:val="none" w:sz="0" w:space="0" w:color="auto"/>
        <w:left w:val="none" w:sz="0" w:space="0" w:color="auto"/>
        <w:bottom w:val="none" w:sz="0" w:space="0" w:color="auto"/>
        <w:right w:val="none" w:sz="0" w:space="0" w:color="auto"/>
      </w:divBdr>
    </w:div>
    <w:div w:id="1444303534">
      <w:bodyDiv w:val="1"/>
      <w:marLeft w:val="0"/>
      <w:marRight w:val="0"/>
      <w:marTop w:val="0"/>
      <w:marBottom w:val="0"/>
      <w:divBdr>
        <w:top w:val="none" w:sz="0" w:space="0" w:color="auto"/>
        <w:left w:val="none" w:sz="0" w:space="0" w:color="auto"/>
        <w:bottom w:val="none" w:sz="0" w:space="0" w:color="auto"/>
        <w:right w:val="none" w:sz="0" w:space="0" w:color="auto"/>
      </w:divBdr>
    </w:div>
    <w:div w:id="1466854056">
      <w:bodyDiv w:val="1"/>
      <w:marLeft w:val="0"/>
      <w:marRight w:val="0"/>
      <w:marTop w:val="0"/>
      <w:marBottom w:val="0"/>
      <w:divBdr>
        <w:top w:val="none" w:sz="0" w:space="0" w:color="auto"/>
        <w:left w:val="none" w:sz="0" w:space="0" w:color="auto"/>
        <w:bottom w:val="none" w:sz="0" w:space="0" w:color="auto"/>
        <w:right w:val="none" w:sz="0" w:space="0" w:color="auto"/>
      </w:divBdr>
    </w:div>
    <w:div w:id="1471705261">
      <w:bodyDiv w:val="1"/>
      <w:marLeft w:val="0"/>
      <w:marRight w:val="0"/>
      <w:marTop w:val="0"/>
      <w:marBottom w:val="0"/>
      <w:divBdr>
        <w:top w:val="none" w:sz="0" w:space="0" w:color="auto"/>
        <w:left w:val="none" w:sz="0" w:space="0" w:color="auto"/>
        <w:bottom w:val="none" w:sz="0" w:space="0" w:color="auto"/>
        <w:right w:val="none" w:sz="0" w:space="0" w:color="auto"/>
      </w:divBdr>
    </w:div>
    <w:div w:id="1473330383">
      <w:bodyDiv w:val="1"/>
      <w:marLeft w:val="0"/>
      <w:marRight w:val="0"/>
      <w:marTop w:val="0"/>
      <w:marBottom w:val="0"/>
      <w:divBdr>
        <w:top w:val="none" w:sz="0" w:space="0" w:color="auto"/>
        <w:left w:val="none" w:sz="0" w:space="0" w:color="auto"/>
        <w:bottom w:val="none" w:sz="0" w:space="0" w:color="auto"/>
        <w:right w:val="none" w:sz="0" w:space="0" w:color="auto"/>
      </w:divBdr>
    </w:div>
    <w:div w:id="1477839874">
      <w:bodyDiv w:val="1"/>
      <w:marLeft w:val="0"/>
      <w:marRight w:val="0"/>
      <w:marTop w:val="0"/>
      <w:marBottom w:val="0"/>
      <w:divBdr>
        <w:top w:val="none" w:sz="0" w:space="0" w:color="auto"/>
        <w:left w:val="none" w:sz="0" w:space="0" w:color="auto"/>
        <w:bottom w:val="none" w:sz="0" w:space="0" w:color="auto"/>
        <w:right w:val="none" w:sz="0" w:space="0" w:color="auto"/>
      </w:divBdr>
    </w:div>
    <w:div w:id="1492915128">
      <w:bodyDiv w:val="1"/>
      <w:marLeft w:val="0"/>
      <w:marRight w:val="0"/>
      <w:marTop w:val="0"/>
      <w:marBottom w:val="0"/>
      <w:divBdr>
        <w:top w:val="none" w:sz="0" w:space="0" w:color="auto"/>
        <w:left w:val="none" w:sz="0" w:space="0" w:color="auto"/>
        <w:bottom w:val="none" w:sz="0" w:space="0" w:color="auto"/>
        <w:right w:val="none" w:sz="0" w:space="0" w:color="auto"/>
      </w:divBdr>
    </w:div>
    <w:div w:id="1499610211">
      <w:bodyDiv w:val="1"/>
      <w:marLeft w:val="0"/>
      <w:marRight w:val="0"/>
      <w:marTop w:val="0"/>
      <w:marBottom w:val="0"/>
      <w:divBdr>
        <w:top w:val="none" w:sz="0" w:space="0" w:color="auto"/>
        <w:left w:val="none" w:sz="0" w:space="0" w:color="auto"/>
        <w:bottom w:val="none" w:sz="0" w:space="0" w:color="auto"/>
        <w:right w:val="none" w:sz="0" w:space="0" w:color="auto"/>
      </w:divBdr>
    </w:div>
    <w:div w:id="1506556598">
      <w:bodyDiv w:val="1"/>
      <w:marLeft w:val="0"/>
      <w:marRight w:val="0"/>
      <w:marTop w:val="0"/>
      <w:marBottom w:val="0"/>
      <w:divBdr>
        <w:top w:val="none" w:sz="0" w:space="0" w:color="auto"/>
        <w:left w:val="none" w:sz="0" w:space="0" w:color="auto"/>
        <w:bottom w:val="none" w:sz="0" w:space="0" w:color="auto"/>
        <w:right w:val="none" w:sz="0" w:space="0" w:color="auto"/>
      </w:divBdr>
    </w:div>
    <w:div w:id="1514417965">
      <w:bodyDiv w:val="1"/>
      <w:marLeft w:val="0"/>
      <w:marRight w:val="0"/>
      <w:marTop w:val="0"/>
      <w:marBottom w:val="0"/>
      <w:divBdr>
        <w:top w:val="none" w:sz="0" w:space="0" w:color="auto"/>
        <w:left w:val="none" w:sz="0" w:space="0" w:color="auto"/>
        <w:bottom w:val="none" w:sz="0" w:space="0" w:color="auto"/>
        <w:right w:val="none" w:sz="0" w:space="0" w:color="auto"/>
      </w:divBdr>
    </w:div>
    <w:div w:id="1515539125">
      <w:bodyDiv w:val="1"/>
      <w:marLeft w:val="0"/>
      <w:marRight w:val="0"/>
      <w:marTop w:val="0"/>
      <w:marBottom w:val="0"/>
      <w:divBdr>
        <w:top w:val="none" w:sz="0" w:space="0" w:color="auto"/>
        <w:left w:val="none" w:sz="0" w:space="0" w:color="auto"/>
        <w:bottom w:val="none" w:sz="0" w:space="0" w:color="auto"/>
        <w:right w:val="none" w:sz="0" w:space="0" w:color="auto"/>
      </w:divBdr>
    </w:div>
    <w:div w:id="1515878398">
      <w:bodyDiv w:val="1"/>
      <w:marLeft w:val="0"/>
      <w:marRight w:val="0"/>
      <w:marTop w:val="0"/>
      <w:marBottom w:val="0"/>
      <w:divBdr>
        <w:top w:val="none" w:sz="0" w:space="0" w:color="auto"/>
        <w:left w:val="none" w:sz="0" w:space="0" w:color="auto"/>
        <w:bottom w:val="none" w:sz="0" w:space="0" w:color="auto"/>
        <w:right w:val="none" w:sz="0" w:space="0" w:color="auto"/>
      </w:divBdr>
    </w:div>
    <w:div w:id="1523741223">
      <w:bodyDiv w:val="1"/>
      <w:marLeft w:val="0"/>
      <w:marRight w:val="0"/>
      <w:marTop w:val="0"/>
      <w:marBottom w:val="0"/>
      <w:divBdr>
        <w:top w:val="none" w:sz="0" w:space="0" w:color="auto"/>
        <w:left w:val="none" w:sz="0" w:space="0" w:color="auto"/>
        <w:bottom w:val="none" w:sz="0" w:space="0" w:color="auto"/>
        <w:right w:val="none" w:sz="0" w:space="0" w:color="auto"/>
      </w:divBdr>
    </w:div>
    <w:div w:id="1529369417">
      <w:bodyDiv w:val="1"/>
      <w:marLeft w:val="0"/>
      <w:marRight w:val="0"/>
      <w:marTop w:val="0"/>
      <w:marBottom w:val="0"/>
      <w:divBdr>
        <w:top w:val="none" w:sz="0" w:space="0" w:color="auto"/>
        <w:left w:val="none" w:sz="0" w:space="0" w:color="auto"/>
        <w:bottom w:val="none" w:sz="0" w:space="0" w:color="auto"/>
        <w:right w:val="none" w:sz="0" w:space="0" w:color="auto"/>
      </w:divBdr>
    </w:div>
    <w:div w:id="1549491006">
      <w:bodyDiv w:val="1"/>
      <w:marLeft w:val="0"/>
      <w:marRight w:val="0"/>
      <w:marTop w:val="0"/>
      <w:marBottom w:val="0"/>
      <w:divBdr>
        <w:top w:val="none" w:sz="0" w:space="0" w:color="auto"/>
        <w:left w:val="none" w:sz="0" w:space="0" w:color="auto"/>
        <w:bottom w:val="none" w:sz="0" w:space="0" w:color="auto"/>
        <w:right w:val="none" w:sz="0" w:space="0" w:color="auto"/>
      </w:divBdr>
    </w:div>
    <w:div w:id="1551762957">
      <w:bodyDiv w:val="1"/>
      <w:marLeft w:val="0"/>
      <w:marRight w:val="0"/>
      <w:marTop w:val="0"/>
      <w:marBottom w:val="0"/>
      <w:divBdr>
        <w:top w:val="none" w:sz="0" w:space="0" w:color="auto"/>
        <w:left w:val="none" w:sz="0" w:space="0" w:color="auto"/>
        <w:bottom w:val="none" w:sz="0" w:space="0" w:color="auto"/>
        <w:right w:val="none" w:sz="0" w:space="0" w:color="auto"/>
      </w:divBdr>
    </w:div>
    <w:div w:id="1557543551">
      <w:bodyDiv w:val="1"/>
      <w:marLeft w:val="0"/>
      <w:marRight w:val="0"/>
      <w:marTop w:val="0"/>
      <w:marBottom w:val="0"/>
      <w:divBdr>
        <w:top w:val="none" w:sz="0" w:space="0" w:color="auto"/>
        <w:left w:val="none" w:sz="0" w:space="0" w:color="auto"/>
        <w:bottom w:val="none" w:sz="0" w:space="0" w:color="auto"/>
        <w:right w:val="none" w:sz="0" w:space="0" w:color="auto"/>
      </w:divBdr>
    </w:div>
    <w:div w:id="1559587881">
      <w:bodyDiv w:val="1"/>
      <w:marLeft w:val="0"/>
      <w:marRight w:val="0"/>
      <w:marTop w:val="0"/>
      <w:marBottom w:val="0"/>
      <w:divBdr>
        <w:top w:val="none" w:sz="0" w:space="0" w:color="auto"/>
        <w:left w:val="none" w:sz="0" w:space="0" w:color="auto"/>
        <w:bottom w:val="none" w:sz="0" w:space="0" w:color="auto"/>
        <w:right w:val="none" w:sz="0" w:space="0" w:color="auto"/>
      </w:divBdr>
    </w:div>
    <w:div w:id="1562325887">
      <w:bodyDiv w:val="1"/>
      <w:marLeft w:val="0"/>
      <w:marRight w:val="0"/>
      <w:marTop w:val="0"/>
      <w:marBottom w:val="0"/>
      <w:divBdr>
        <w:top w:val="none" w:sz="0" w:space="0" w:color="auto"/>
        <w:left w:val="none" w:sz="0" w:space="0" w:color="auto"/>
        <w:bottom w:val="none" w:sz="0" w:space="0" w:color="auto"/>
        <w:right w:val="none" w:sz="0" w:space="0" w:color="auto"/>
      </w:divBdr>
    </w:div>
    <w:div w:id="1562328268">
      <w:bodyDiv w:val="1"/>
      <w:marLeft w:val="0"/>
      <w:marRight w:val="0"/>
      <w:marTop w:val="0"/>
      <w:marBottom w:val="0"/>
      <w:divBdr>
        <w:top w:val="none" w:sz="0" w:space="0" w:color="auto"/>
        <w:left w:val="none" w:sz="0" w:space="0" w:color="auto"/>
        <w:bottom w:val="none" w:sz="0" w:space="0" w:color="auto"/>
        <w:right w:val="none" w:sz="0" w:space="0" w:color="auto"/>
      </w:divBdr>
    </w:div>
    <w:div w:id="1562596865">
      <w:bodyDiv w:val="1"/>
      <w:marLeft w:val="0"/>
      <w:marRight w:val="0"/>
      <w:marTop w:val="0"/>
      <w:marBottom w:val="0"/>
      <w:divBdr>
        <w:top w:val="none" w:sz="0" w:space="0" w:color="auto"/>
        <w:left w:val="none" w:sz="0" w:space="0" w:color="auto"/>
        <w:bottom w:val="none" w:sz="0" w:space="0" w:color="auto"/>
        <w:right w:val="none" w:sz="0" w:space="0" w:color="auto"/>
      </w:divBdr>
    </w:div>
    <w:div w:id="1572811585">
      <w:bodyDiv w:val="1"/>
      <w:marLeft w:val="0"/>
      <w:marRight w:val="0"/>
      <w:marTop w:val="0"/>
      <w:marBottom w:val="0"/>
      <w:divBdr>
        <w:top w:val="none" w:sz="0" w:space="0" w:color="auto"/>
        <w:left w:val="none" w:sz="0" w:space="0" w:color="auto"/>
        <w:bottom w:val="none" w:sz="0" w:space="0" w:color="auto"/>
        <w:right w:val="none" w:sz="0" w:space="0" w:color="auto"/>
      </w:divBdr>
    </w:div>
    <w:div w:id="1575311492">
      <w:bodyDiv w:val="1"/>
      <w:marLeft w:val="0"/>
      <w:marRight w:val="0"/>
      <w:marTop w:val="0"/>
      <w:marBottom w:val="0"/>
      <w:divBdr>
        <w:top w:val="none" w:sz="0" w:space="0" w:color="auto"/>
        <w:left w:val="none" w:sz="0" w:space="0" w:color="auto"/>
        <w:bottom w:val="none" w:sz="0" w:space="0" w:color="auto"/>
        <w:right w:val="none" w:sz="0" w:space="0" w:color="auto"/>
      </w:divBdr>
    </w:div>
    <w:div w:id="1581597270">
      <w:bodyDiv w:val="1"/>
      <w:marLeft w:val="0"/>
      <w:marRight w:val="0"/>
      <w:marTop w:val="0"/>
      <w:marBottom w:val="0"/>
      <w:divBdr>
        <w:top w:val="none" w:sz="0" w:space="0" w:color="auto"/>
        <w:left w:val="none" w:sz="0" w:space="0" w:color="auto"/>
        <w:bottom w:val="none" w:sz="0" w:space="0" w:color="auto"/>
        <w:right w:val="none" w:sz="0" w:space="0" w:color="auto"/>
      </w:divBdr>
    </w:div>
    <w:div w:id="1581866438">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 w:id="1604729861">
      <w:bodyDiv w:val="1"/>
      <w:marLeft w:val="0"/>
      <w:marRight w:val="0"/>
      <w:marTop w:val="0"/>
      <w:marBottom w:val="0"/>
      <w:divBdr>
        <w:top w:val="none" w:sz="0" w:space="0" w:color="auto"/>
        <w:left w:val="none" w:sz="0" w:space="0" w:color="auto"/>
        <w:bottom w:val="none" w:sz="0" w:space="0" w:color="auto"/>
        <w:right w:val="none" w:sz="0" w:space="0" w:color="auto"/>
      </w:divBdr>
    </w:div>
    <w:div w:id="1608464144">
      <w:bodyDiv w:val="1"/>
      <w:marLeft w:val="0"/>
      <w:marRight w:val="0"/>
      <w:marTop w:val="0"/>
      <w:marBottom w:val="0"/>
      <w:divBdr>
        <w:top w:val="none" w:sz="0" w:space="0" w:color="auto"/>
        <w:left w:val="none" w:sz="0" w:space="0" w:color="auto"/>
        <w:bottom w:val="none" w:sz="0" w:space="0" w:color="auto"/>
        <w:right w:val="none" w:sz="0" w:space="0" w:color="auto"/>
      </w:divBdr>
    </w:div>
    <w:div w:id="1611157661">
      <w:bodyDiv w:val="1"/>
      <w:marLeft w:val="0"/>
      <w:marRight w:val="0"/>
      <w:marTop w:val="0"/>
      <w:marBottom w:val="0"/>
      <w:divBdr>
        <w:top w:val="none" w:sz="0" w:space="0" w:color="auto"/>
        <w:left w:val="none" w:sz="0" w:space="0" w:color="auto"/>
        <w:bottom w:val="none" w:sz="0" w:space="0" w:color="auto"/>
        <w:right w:val="none" w:sz="0" w:space="0" w:color="auto"/>
      </w:divBdr>
    </w:div>
    <w:div w:id="1617104087">
      <w:bodyDiv w:val="1"/>
      <w:marLeft w:val="0"/>
      <w:marRight w:val="0"/>
      <w:marTop w:val="0"/>
      <w:marBottom w:val="0"/>
      <w:divBdr>
        <w:top w:val="none" w:sz="0" w:space="0" w:color="auto"/>
        <w:left w:val="none" w:sz="0" w:space="0" w:color="auto"/>
        <w:bottom w:val="none" w:sz="0" w:space="0" w:color="auto"/>
        <w:right w:val="none" w:sz="0" w:space="0" w:color="auto"/>
      </w:divBdr>
    </w:div>
    <w:div w:id="1630552101">
      <w:bodyDiv w:val="1"/>
      <w:marLeft w:val="0"/>
      <w:marRight w:val="0"/>
      <w:marTop w:val="0"/>
      <w:marBottom w:val="0"/>
      <w:divBdr>
        <w:top w:val="none" w:sz="0" w:space="0" w:color="auto"/>
        <w:left w:val="none" w:sz="0" w:space="0" w:color="auto"/>
        <w:bottom w:val="none" w:sz="0" w:space="0" w:color="auto"/>
        <w:right w:val="none" w:sz="0" w:space="0" w:color="auto"/>
      </w:divBdr>
    </w:div>
    <w:div w:id="1632318182">
      <w:bodyDiv w:val="1"/>
      <w:marLeft w:val="0"/>
      <w:marRight w:val="0"/>
      <w:marTop w:val="0"/>
      <w:marBottom w:val="0"/>
      <w:divBdr>
        <w:top w:val="none" w:sz="0" w:space="0" w:color="auto"/>
        <w:left w:val="none" w:sz="0" w:space="0" w:color="auto"/>
        <w:bottom w:val="none" w:sz="0" w:space="0" w:color="auto"/>
        <w:right w:val="none" w:sz="0" w:space="0" w:color="auto"/>
      </w:divBdr>
    </w:div>
    <w:div w:id="1637561863">
      <w:bodyDiv w:val="1"/>
      <w:marLeft w:val="0"/>
      <w:marRight w:val="0"/>
      <w:marTop w:val="0"/>
      <w:marBottom w:val="0"/>
      <w:divBdr>
        <w:top w:val="none" w:sz="0" w:space="0" w:color="auto"/>
        <w:left w:val="none" w:sz="0" w:space="0" w:color="auto"/>
        <w:bottom w:val="none" w:sz="0" w:space="0" w:color="auto"/>
        <w:right w:val="none" w:sz="0" w:space="0" w:color="auto"/>
      </w:divBdr>
    </w:div>
    <w:div w:id="1648392097">
      <w:bodyDiv w:val="1"/>
      <w:marLeft w:val="0"/>
      <w:marRight w:val="0"/>
      <w:marTop w:val="0"/>
      <w:marBottom w:val="0"/>
      <w:divBdr>
        <w:top w:val="none" w:sz="0" w:space="0" w:color="auto"/>
        <w:left w:val="none" w:sz="0" w:space="0" w:color="auto"/>
        <w:bottom w:val="none" w:sz="0" w:space="0" w:color="auto"/>
        <w:right w:val="none" w:sz="0" w:space="0" w:color="auto"/>
      </w:divBdr>
    </w:div>
    <w:div w:id="1648898058">
      <w:bodyDiv w:val="1"/>
      <w:marLeft w:val="0"/>
      <w:marRight w:val="0"/>
      <w:marTop w:val="0"/>
      <w:marBottom w:val="0"/>
      <w:divBdr>
        <w:top w:val="none" w:sz="0" w:space="0" w:color="auto"/>
        <w:left w:val="none" w:sz="0" w:space="0" w:color="auto"/>
        <w:bottom w:val="none" w:sz="0" w:space="0" w:color="auto"/>
        <w:right w:val="none" w:sz="0" w:space="0" w:color="auto"/>
      </w:divBdr>
    </w:div>
    <w:div w:id="1649437960">
      <w:bodyDiv w:val="1"/>
      <w:marLeft w:val="0"/>
      <w:marRight w:val="0"/>
      <w:marTop w:val="0"/>
      <w:marBottom w:val="0"/>
      <w:divBdr>
        <w:top w:val="none" w:sz="0" w:space="0" w:color="auto"/>
        <w:left w:val="none" w:sz="0" w:space="0" w:color="auto"/>
        <w:bottom w:val="none" w:sz="0" w:space="0" w:color="auto"/>
        <w:right w:val="none" w:sz="0" w:space="0" w:color="auto"/>
      </w:divBdr>
    </w:div>
    <w:div w:id="1654673868">
      <w:bodyDiv w:val="1"/>
      <w:marLeft w:val="0"/>
      <w:marRight w:val="0"/>
      <w:marTop w:val="0"/>
      <w:marBottom w:val="0"/>
      <w:divBdr>
        <w:top w:val="none" w:sz="0" w:space="0" w:color="auto"/>
        <w:left w:val="none" w:sz="0" w:space="0" w:color="auto"/>
        <w:bottom w:val="none" w:sz="0" w:space="0" w:color="auto"/>
        <w:right w:val="none" w:sz="0" w:space="0" w:color="auto"/>
      </w:divBdr>
    </w:div>
    <w:div w:id="1659533280">
      <w:bodyDiv w:val="1"/>
      <w:marLeft w:val="0"/>
      <w:marRight w:val="0"/>
      <w:marTop w:val="0"/>
      <w:marBottom w:val="0"/>
      <w:divBdr>
        <w:top w:val="none" w:sz="0" w:space="0" w:color="auto"/>
        <w:left w:val="none" w:sz="0" w:space="0" w:color="auto"/>
        <w:bottom w:val="none" w:sz="0" w:space="0" w:color="auto"/>
        <w:right w:val="none" w:sz="0" w:space="0" w:color="auto"/>
      </w:divBdr>
    </w:div>
    <w:div w:id="1662389281">
      <w:bodyDiv w:val="1"/>
      <w:marLeft w:val="0"/>
      <w:marRight w:val="0"/>
      <w:marTop w:val="0"/>
      <w:marBottom w:val="0"/>
      <w:divBdr>
        <w:top w:val="none" w:sz="0" w:space="0" w:color="auto"/>
        <w:left w:val="none" w:sz="0" w:space="0" w:color="auto"/>
        <w:bottom w:val="none" w:sz="0" w:space="0" w:color="auto"/>
        <w:right w:val="none" w:sz="0" w:space="0" w:color="auto"/>
      </w:divBdr>
    </w:div>
    <w:div w:id="1667903784">
      <w:bodyDiv w:val="1"/>
      <w:marLeft w:val="0"/>
      <w:marRight w:val="0"/>
      <w:marTop w:val="0"/>
      <w:marBottom w:val="0"/>
      <w:divBdr>
        <w:top w:val="none" w:sz="0" w:space="0" w:color="auto"/>
        <w:left w:val="none" w:sz="0" w:space="0" w:color="auto"/>
        <w:bottom w:val="none" w:sz="0" w:space="0" w:color="auto"/>
        <w:right w:val="none" w:sz="0" w:space="0" w:color="auto"/>
      </w:divBdr>
    </w:div>
    <w:div w:id="1686789745">
      <w:bodyDiv w:val="1"/>
      <w:marLeft w:val="0"/>
      <w:marRight w:val="0"/>
      <w:marTop w:val="0"/>
      <w:marBottom w:val="0"/>
      <w:divBdr>
        <w:top w:val="none" w:sz="0" w:space="0" w:color="auto"/>
        <w:left w:val="none" w:sz="0" w:space="0" w:color="auto"/>
        <w:bottom w:val="none" w:sz="0" w:space="0" w:color="auto"/>
        <w:right w:val="none" w:sz="0" w:space="0" w:color="auto"/>
      </w:divBdr>
    </w:div>
    <w:div w:id="1713187439">
      <w:bodyDiv w:val="1"/>
      <w:marLeft w:val="0"/>
      <w:marRight w:val="0"/>
      <w:marTop w:val="0"/>
      <w:marBottom w:val="0"/>
      <w:divBdr>
        <w:top w:val="none" w:sz="0" w:space="0" w:color="auto"/>
        <w:left w:val="none" w:sz="0" w:space="0" w:color="auto"/>
        <w:bottom w:val="none" w:sz="0" w:space="0" w:color="auto"/>
        <w:right w:val="none" w:sz="0" w:space="0" w:color="auto"/>
      </w:divBdr>
    </w:div>
    <w:div w:id="1717125921">
      <w:bodyDiv w:val="1"/>
      <w:marLeft w:val="0"/>
      <w:marRight w:val="0"/>
      <w:marTop w:val="0"/>
      <w:marBottom w:val="0"/>
      <w:divBdr>
        <w:top w:val="none" w:sz="0" w:space="0" w:color="auto"/>
        <w:left w:val="none" w:sz="0" w:space="0" w:color="auto"/>
        <w:bottom w:val="none" w:sz="0" w:space="0" w:color="auto"/>
        <w:right w:val="none" w:sz="0" w:space="0" w:color="auto"/>
      </w:divBdr>
    </w:div>
    <w:div w:id="1731466383">
      <w:bodyDiv w:val="1"/>
      <w:marLeft w:val="0"/>
      <w:marRight w:val="0"/>
      <w:marTop w:val="0"/>
      <w:marBottom w:val="0"/>
      <w:divBdr>
        <w:top w:val="none" w:sz="0" w:space="0" w:color="auto"/>
        <w:left w:val="none" w:sz="0" w:space="0" w:color="auto"/>
        <w:bottom w:val="none" w:sz="0" w:space="0" w:color="auto"/>
        <w:right w:val="none" w:sz="0" w:space="0" w:color="auto"/>
      </w:divBdr>
    </w:div>
    <w:div w:id="1737169129">
      <w:bodyDiv w:val="1"/>
      <w:marLeft w:val="0"/>
      <w:marRight w:val="0"/>
      <w:marTop w:val="0"/>
      <w:marBottom w:val="0"/>
      <w:divBdr>
        <w:top w:val="none" w:sz="0" w:space="0" w:color="auto"/>
        <w:left w:val="none" w:sz="0" w:space="0" w:color="auto"/>
        <w:bottom w:val="none" w:sz="0" w:space="0" w:color="auto"/>
        <w:right w:val="none" w:sz="0" w:space="0" w:color="auto"/>
      </w:divBdr>
    </w:div>
    <w:div w:id="1739086051">
      <w:bodyDiv w:val="1"/>
      <w:marLeft w:val="0"/>
      <w:marRight w:val="0"/>
      <w:marTop w:val="0"/>
      <w:marBottom w:val="0"/>
      <w:divBdr>
        <w:top w:val="none" w:sz="0" w:space="0" w:color="auto"/>
        <w:left w:val="none" w:sz="0" w:space="0" w:color="auto"/>
        <w:bottom w:val="none" w:sz="0" w:space="0" w:color="auto"/>
        <w:right w:val="none" w:sz="0" w:space="0" w:color="auto"/>
      </w:divBdr>
    </w:div>
    <w:div w:id="1741249507">
      <w:bodyDiv w:val="1"/>
      <w:marLeft w:val="0"/>
      <w:marRight w:val="0"/>
      <w:marTop w:val="0"/>
      <w:marBottom w:val="0"/>
      <w:divBdr>
        <w:top w:val="none" w:sz="0" w:space="0" w:color="auto"/>
        <w:left w:val="none" w:sz="0" w:space="0" w:color="auto"/>
        <w:bottom w:val="none" w:sz="0" w:space="0" w:color="auto"/>
        <w:right w:val="none" w:sz="0" w:space="0" w:color="auto"/>
      </w:divBdr>
    </w:div>
    <w:div w:id="1743211687">
      <w:bodyDiv w:val="1"/>
      <w:marLeft w:val="0"/>
      <w:marRight w:val="0"/>
      <w:marTop w:val="0"/>
      <w:marBottom w:val="0"/>
      <w:divBdr>
        <w:top w:val="none" w:sz="0" w:space="0" w:color="auto"/>
        <w:left w:val="none" w:sz="0" w:space="0" w:color="auto"/>
        <w:bottom w:val="none" w:sz="0" w:space="0" w:color="auto"/>
        <w:right w:val="none" w:sz="0" w:space="0" w:color="auto"/>
      </w:divBdr>
    </w:div>
    <w:div w:id="1743793050">
      <w:bodyDiv w:val="1"/>
      <w:marLeft w:val="0"/>
      <w:marRight w:val="0"/>
      <w:marTop w:val="0"/>
      <w:marBottom w:val="0"/>
      <w:divBdr>
        <w:top w:val="none" w:sz="0" w:space="0" w:color="auto"/>
        <w:left w:val="none" w:sz="0" w:space="0" w:color="auto"/>
        <w:bottom w:val="none" w:sz="0" w:space="0" w:color="auto"/>
        <w:right w:val="none" w:sz="0" w:space="0" w:color="auto"/>
      </w:divBdr>
    </w:div>
    <w:div w:id="1744568751">
      <w:bodyDiv w:val="1"/>
      <w:marLeft w:val="0"/>
      <w:marRight w:val="0"/>
      <w:marTop w:val="0"/>
      <w:marBottom w:val="0"/>
      <w:divBdr>
        <w:top w:val="none" w:sz="0" w:space="0" w:color="auto"/>
        <w:left w:val="none" w:sz="0" w:space="0" w:color="auto"/>
        <w:bottom w:val="none" w:sz="0" w:space="0" w:color="auto"/>
        <w:right w:val="none" w:sz="0" w:space="0" w:color="auto"/>
      </w:divBdr>
    </w:div>
    <w:div w:id="1753042852">
      <w:bodyDiv w:val="1"/>
      <w:marLeft w:val="0"/>
      <w:marRight w:val="0"/>
      <w:marTop w:val="0"/>
      <w:marBottom w:val="0"/>
      <w:divBdr>
        <w:top w:val="none" w:sz="0" w:space="0" w:color="auto"/>
        <w:left w:val="none" w:sz="0" w:space="0" w:color="auto"/>
        <w:bottom w:val="none" w:sz="0" w:space="0" w:color="auto"/>
        <w:right w:val="none" w:sz="0" w:space="0" w:color="auto"/>
      </w:divBdr>
    </w:div>
    <w:div w:id="1753355305">
      <w:bodyDiv w:val="1"/>
      <w:marLeft w:val="0"/>
      <w:marRight w:val="0"/>
      <w:marTop w:val="0"/>
      <w:marBottom w:val="0"/>
      <w:divBdr>
        <w:top w:val="none" w:sz="0" w:space="0" w:color="auto"/>
        <w:left w:val="none" w:sz="0" w:space="0" w:color="auto"/>
        <w:bottom w:val="none" w:sz="0" w:space="0" w:color="auto"/>
        <w:right w:val="none" w:sz="0" w:space="0" w:color="auto"/>
      </w:divBdr>
    </w:div>
    <w:div w:id="1762218376">
      <w:bodyDiv w:val="1"/>
      <w:marLeft w:val="0"/>
      <w:marRight w:val="0"/>
      <w:marTop w:val="0"/>
      <w:marBottom w:val="0"/>
      <w:divBdr>
        <w:top w:val="none" w:sz="0" w:space="0" w:color="auto"/>
        <w:left w:val="none" w:sz="0" w:space="0" w:color="auto"/>
        <w:bottom w:val="none" w:sz="0" w:space="0" w:color="auto"/>
        <w:right w:val="none" w:sz="0" w:space="0" w:color="auto"/>
      </w:divBdr>
    </w:div>
    <w:div w:id="1770155353">
      <w:bodyDiv w:val="1"/>
      <w:marLeft w:val="0"/>
      <w:marRight w:val="0"/>
      <w:marTop w:val="0"/>
      <w:marBottom w:val="0"/>
      <w:divBdr>
        <w:top w:val="none" w:sz="0" w:space="0" w:color="auto"/>
        <w:left w:val="none" w:sz="0" w:space="0" w:color="auto"/>
        <w:bottom w:val="none" w:sz="0" w:space="0" w:color="auto"/>
        <w:right w:val="none" w:sz="0" w:space="0" w:color="auto"/>
      </w:divBdr>
    </w:div>
    <w:div w:id="1771119719">
      <w:bodyDiv w:val="1"/>
      <w:marLeft w:val="0"/>
      <w:marRight w:val="0"/>
      <w:marTop w:val="0"/>
      <w:marBottom w:val="0"/>
      <w:divBdr>
        <w:top w:val="none" w:sz="0" w:space="0" w:color="auto"/>
        <w:left w:val="none" w:sz="0" w:space="0" w:color="auto"/>
        <w:bottom w:val="none" w:sz="0" w:space="0" w:color="auto"/>
        <w:right w:val="none" w:sz="0" w:space="0" w:color="auto"/>
      </w:divBdr>
    </w:div>
    <w:div w:id="1771929192">
      <w:bodyDiv w:val="1"/>
      <w:marLeft w:val="0"/>
      <w:marRight w:val="0"/>
      <w:marTop w:val="0"/>
      <w:marBottom w:val="0"/>
      <w:divBdr>
        <w:top w:val="none" w:sz="0" w:space="0" w:color="auto"/>
        <w:left w:val="none" w:sz="0" w:space="0" w:color="auto"/>
        <w:bottom w:val="none" w:sz="0" w:space="0" w:color="auto"/>
        <w:right w:val="none" w:sz="0" w:space="0" w:color="auto"/>
      </w:divBdr>
    </w:div>
    <w:div w:id="1772125087">
      <w:bodyDiv w:val="1"/>
      <w:marLeft w:val="0"/>
      <w:marRight w:val="0"/>
      <w:marTop w:val="0"/>
      <w:marBottom w:val="0"/>
      <w:divBdr>
        <w:top w:val="none" w:sz="0" w:space="0" w:color="auto"/>
        <w:left w:val="none" w:sz="0" w:space="0" w:color="auto"/>
        <w:bottom w:val="none" w:sz="0" w:space="0" w:color="auto"/>
        <w:right w:val="none" w:sz="0" w:space="0" w:color="auto"/>
      </w:divBdr>
    </w:div>
    <w:div w:id="1778980855">
      <w:bodyDiv w:val="1"/>
      <w:marLeft w:val="0"/>
      <w:marRight w:val="0"/>
      <w:marTop w:val="0"/>
      <w:marBottom w:val="0"/>
      <w:divBdr>
        <w:top w:val="none" w:sz="0" w:space="0" w:color="auto"/>
        <w:left w:val="none" w:sz="0" w:space="0" w:color="auto"/>
        <w:bottom w:val="none" w:sz="0" w:space="0" w:color="auto"/>
        <w:right w:val="none" w:sz="0" w:space="0" w:color="auto"/>
      </w:divBdr>
    </w:div>
    <w:div w:id="1783575907">
      <w:bodyDiv w:val="1"/>
      <w:marLeft w:val="0"/>
      <w:marRight w:val="0"/>
      <w:marTop w:val="0"/>
      <w:marBottom w:val="0"/>
      <w:divBdr>
        <w:top w:val="none" w:sz="0" w:space="0" w:color="auto"/>
        <w:left w:val="none" w:sz="0" w:space="0" w:color="auto"/>
        <w:bottom w:val="none" w:sz="0" w:space="0" w:color="auto"/>
        <w:right w:val="none" w:sz="0" w:space="0" w:color="auto"/>
      </w:divBdr>
    </w:div>
    <w:div w:id="1788351498">
      <w:bodyDiv w:val="1"/>
      <w:marLeft w:val="0"/>
      <w:marRight w:val="0"/>
      <w:marTop w:val="0"/>
      <w:marBottom w:val="0"/>
      <w:divBdr>
        <w:top w:val="none" w:sz="0" w:space="0" w:color="auto"/>
        <w:left w:val="none" w:sz="0" w:space="0" w:color="auto"/>
        <w:bottom w:val="none" w:sz="0" w:space="0" w:color="auto"/>
        <w:right w:val="none" w:sz="0" w:space="0" w:color="auto"/>
      </w:divBdr>
    </w:div>
    <w:div w:id="1792438242">
      <w:bodyDiv w:val="1"/>
      <w:marLeft w:val="0"/>
      <w:marRight w:val="0"/>
      <w:marTop w:val="0"/>
      <w:marBottom w:val="0"/>
      <w:divBdr>
        <w:top w:val="none" w:sz="0" w:space="0" w:color="auto"/>
        <w:left w:val="none" w:sz="0" w:space="0" w:color="auto"/>
        <w:bottom w:val="none" w:sz="0" w:space="0" w:color="auto"/>
        <w:right w:val="none" w:sz="0" w:space="0" w:color="auto"/>
      </w:divBdr>
    </w:div>
    <w:div w:id="1801917778">
      <w:bodyDiv w:val="1"/>
      <w:marLeft w:val="0"/>
      <w:marRight w:val="0"/>
      <w:marTop w:val="0"/>
      <w:marBottom w:val="0"/>
      <w:divBdr>
        <w:top w:val="none" w:sz="0" w:space="0" w:color="auto"/>
        <w:left w:val="none" w:sz="0" w:space="0" w:color="auto"/>
        <w:bottom w:val="none" w:sz="0" w:space="0" w:color="auto"/>
        <w:right w:val="none" w:sz="0" w:space="0" w:color="auto"/>
      </w:divBdr>
    </w:div>
    <w:div w:id="1805587553">
      <w:bodyDiv w:val="1"/>
      <w:marLeft w:val="0"/>
      <w:marRight w:val="0"/>
      <w:marTop w:val="0"/>
      <w:marBottom w:val="0"/>
      <w:divBdr>
        <w:top w:val="none" w:sz="0" w:space="0" w:color="auto"/>
        <w:left w:val="none" w:sz="0" w:space="0" w:color="auto"/>
        <w:bottom w:val="none" w:sz="0" w:space="0" w:color="auto"/>
        <w:right w:val="none" w:sz="0" w:space="0" w:color="auto"/>
      </w:divBdr>
    </w:div>
    <w:div w:id="1808085618">
      <w:bodyDiv w:val="1"/>
      <w:marLeft w:val="0"/>
      <w:marRight w:val="0"/>
      <w:marTop w:val="0"/>
      <w:marBottom w:val="0"/>
      <w:divBdr>
        <w:top w:val="none" w:sz="0" w:space="0" w:color="auto"/>
        <w:left w:val="none" w:sz="0" w:space="0" w:color="auto"/>
        <w:bottom w:val="none" w:sz="0" w:space="0" w:color="auto"/>
        <w:right w:val="none" w:sz="0" w:space="0" w:color="auto"/>
      </w:divBdr>
    </w:div>
    <w:div w:id="1808432960">
      <w:bodyDiv w:val="1"/>
      <w:marLeft w:val="0"/>
      <w:marRight w:val="0"/>
      <w:marTop w:val="0"/>
      <w:marBottom w:val="0"/>
      <w:divBdr>
        <w:top w:val="none" w:sz="0" w:space="0" w:color="auto"/>
        <w:left w:val="none" w:sz="0" w:space="0" w:color="auto"/>
        <w:bottom w:val="none" w:sz="0" w:space="0" w:color="auto"/>
        <w:right w:val="none" w:sz="0" w:space="0" w:color="auto"/>
      </w:divBdr>
    </w:div>
    <w:div w:id="1819377141">
      <w:bodyDiv w:val="1"/>
      <w:marLeft w:val="0"/>
      <w:marRight w:val="0"/>
      <w:marTop w:val="0"/>
      <w:marBottom w:val="0"/>
      <w:divBdr>
        <w:top w:val="none" w:sz="0" w:space="0" w:color="auto"/>
        <w:left w:val="none" w:sz="0" w:space="0" w:color="auto"/>
        <w:bottom w:val="none" w:sz="0" w:space="0" w:color="auto"/>
        <w:right w:val="none" w:sz="0" w:space="0" w:color="auto"/>
      </w:divBdr>
    </w:div>
    <w:div w:id="1826123913">
      <w:bodyDiv w:val="1"/>
      <w:marLeft w:val="0"/>
      <w:marRight w:val="0"/>
      <w:marTop w:val="0"/>
      <w:marBottom w:val="0"/>
      <w:divBdr>
        <w:top w:val="none" w:sz="0" w:space="0" w:color="auto"/>
        <w:left w:val="none" w:sz="0" w:space="0" w:color="auto"/>
        <w:bottom w:val="none" w:sz="0" w:space="0" w:color="auto"/>
        <w:right w:val="none" w:sz="0" w:space="0" w:color="auto"/>
      </w:divBdr>
    </w:div>
    <w:div w:id="1837725118">
      <w:bodyDiv w:val="1"/>
      <w:marLeft w:val="0"/>
      <w:marRight w:val="0"/>
      <w:marTop w:val="0"/>
      <w:marBottom w:val="0"/>
      <w:divBdr>
        <w:top w:val="none" w:sz="0" w:space="0" w:color="auto"/>
        <w:left w:val="none" w:sz="0" w:space="0" w:color="auto"/>
        <w:bottom w:val="none" w:sz="0" w:space="0" w:color="auto"/>
        <w:right w:val="none" w:sz="0" w:space="0" w:color="auto"/>
      </w:divBdr>
    </w:div>
    <w:div w:id="1841505597">
      <w:bodyDiv w:val="1"/>
      <w:marLeft w:val="0"/>
      <w:marRight w:val="0"/>
      <w:marTop w:val="0"/>
      <w:marBottom w:val="0"/>
      <w:divBdr>
        <w:top w:val="none" w:sz="0" w:space="0" w:color="auto"/>
        <w:left w:val="none" w:sz="0" w:space="0" w:color="auto"/>
        <w:bottom w:val="none" w:sz="0" w:space="0" w:color="auto"/>
        <w:right w:val="none" w:sz="0" w:space="0" w:color="auto"/>
      </w:divBdr>
    </w:div>
    <w:div w:id="1844585034">
      <w:bodyDiv w:val="1"/>
      <w:marLeft w:val="0"/>
      <w:marRight w:val="0"/>
      <w:marTop w:val="0"/>
      <w:marBottom w:val="0"/>
      <w:divBdr>
        <w:top w:val="none" w:sz="0" w:space="0" w:color="auto"/>
        <w:left w:val="none" w:sz="0" w:space="0" w:color="auto"/>
        <w:bottom w:val="none" w:sz="0" w:space="0" w:color="auto"/>
        <w:right w:val="none" w:sz="0" w:space="0" w:color="auto"/>
      </w:divBdr>
    </w:div>
    <w:div w:id="1847597992">
      <w:bodyDiv w:val="1"/>
      <w:marLeft w:val="0"/>
      <w:marRight w:val="0"/>
      <w:marTop w:val="0"/>
      <w:marBottom w:val="0"/>
      <w:divBdr>
        <w:top w:val="none" w:sz="0" w:space="0" w:color="auto"/>
        <w:left w:val="none" w:sz="0" w:space="0" w:color="auto"/>
        <w:bottom w:val="none" w:sz="0" w:space="0" w:color="auto"/>
        <w:right w:val="none" w:sz="0" w:space="0" w:color="auto"/>
      </w:divBdr>
    </w:div>
    <w:div w:id="1848522238">
      <w:bodyDiv w:val="1"/>
      <w:marLeft w:val="0"/>
      <w:marRight w:val="0"/>
      <w:marTop w:val="0"/>
      <w:marBottom w:val="0"/>
      <w:divBdr>
        <w:top w:val="none" w:sz="0" w:space="0" w:color="auto"/>
        <w:left w:val="none" w:sz="0" w:space="0" w:color="auto"/>
        <w:bottom w:val="none" w:sz="0" w:space="0" w:color="auto"/>
        <w:right w:val="none" w:sz="0" w:space="0" w:color="auto"/>
      </w:divBdr>
    </w:div>
    <w:div w:id="1866291492">
      <w:bodyDiv w:val="1"/>
      <w:marLeft w:val="0"/>
      <w:marRight w:val="0"/>
      <w:marTop w:val="0"/>
      <w:marBottom w:val="0"/>
      <w:divBdr>
        <w:top w:val="none" w:sz="0" w:space="0" w:color="auto"/>
        <w:left w:val="none" w:sz="0" w:space="0" w:color="auto"/>
        <w:bottom w:val="none" w:sz="0" w:space="0" w:color="auto"/>
        <w:right w:val="none" w:sz="0" w:space="0" w:color="auto"/>
      </w:divBdr>
    </w:div>
    <w:div w:id="1876768349">
      <w:bodyDiv w:val="1"/>
      <w:marLeft w:val="0"/>
      <w:marRight w:val="0"/>
      <w:marTop w:val="0"/>
      <w:marBottom w:val="0"/>
      <w:divBdr>
        <w:top w:val="none" w:sz="0" w:space="0" w:color="auto"/>
        <w:left w:val="none" w:sz="0" w:space="0" w:color="auto"/>
        <w:bottom w:val="none" w:sz="0" w:space="0" w:color="auto"/>
        <w:right w:val="none" w:sz="0" w:space="0" w:color="auto"/>
      </w:divBdr>
    </w:div>
    <w:div w:id="1884906310">
      <w:bodyDiv w:val="1"/>
      <w:marLeft w:val="0"/>
      <w:marRight w:val="0"/>
      <w:marTop w:val="0"/>
      <w:marBottom w:val="0"/>
      <w:divBdr>
        <w:top w:val="none" w:sz="0" w:space="0" w:color="auto"/>
        <w:left w:val="none" w:sz="0" w:space="0" w:color="auto"/>
        <w:bottom w:val="none" w:sz="0" w:space="0" w:color="auto"/>
        <w:right w:val="none" w:sz="0" w:space="0" w:color="auto"/>
      </w:divBdr>
    </w:div>
    <w:div w:id="1893736525">
      <w:bodyDiv w:val="1"/>
      <w:marLeft w:val="0"/>
      <w:marRight w:val="0"/>
      <w:marTop w:val="0"/>
      <w:marBottom w:val="0"/>
      <w:divBdr>
        <w:top w:val="none" w:sz="0" w:space="0" w:color="auto"/>
        <w:left w:val="none" w:sz="0" w:space="0" w:color="auto"/>
        <w:bottom w:val="none" w:sz="0" w:space="0" w:color="auto"/>
        <w:right w:val="none" w:sz="0" w:space="0" w:color="auto"/>
      </w:divBdr>
    </w:div>
    <w:div w:id="1897279939">
      <w:bodyDiv w:val="1"/>
      <w:marLeft w:val="0"/>
      <w:marRight w:val="0"/>
      <w:marTop w:val="0"/>
      <w:marBottom w:val="0"/>
      <w:divBdr>
        <w:top w:val="none" w:sz="0" w:space="0" w:color="auto"/>
        <w:left w:val="none" w:sz="0" w:space="0" w:color="auto"/>
        <w:bottom w:val="none" w:sz="0" w:space="0" w:color="auto"/>
        <w:right w:val="none" w:sz="0" w:space="0" w:color="auto"/>
      </w:divBdr>
    </w:div>
    <w:div w:id="1904635859">
      <w:bodyDiv w:val="1"/>
      <w:marLeft w:val="0"/>
      <w:marRight w:val="0"/>
      <w:marTop w:val="0"/>
      <w:marBottom w:val="0"/>
      <w:divBdr>
        <w:top w:val="none" w:sz="0" w:space="0" w:color="auto"/>
        <w:left w:val="none" w:sz="0" w:space="0" w:color="auto"/>
        <w:bottom w:val="none" w:sz="0" w:space="0" w:color="auto"/>
        <w:right w:val="none" w:sz="0" w:space="0" w:color="auto"/>
      </w:divBdr>
    </w:div>
    <w:div w:id="1913345388">
      <w:bodyDiv w:val="1"/>
      <w:marLeft w:val="0"/>
      <w:marRight w:val="0"/>
      <w:marTop w:val="0"/>
      <w:marBottom w:val="0"/>
      <w:divBdr>
        <w:top w:val="none" w:sz="0" w:space="0" w:color="auto"/>
        <w:left w:val="none" w:sz="0" w:space="0" w:color="auto"/>
        <w:bottom w:val="none" w:sz="0" w:space="0" w:color="auto"/>
        <w:right w:val="none" w:sz="0" w:space="0" w:color="auto"/>
      </w:divBdr>
    </w:div>
    <w:div w:id="1914273128">
      <w:bodyDiv w:val="1"/>
      <w:marLeft w:val="0"/>
      <w:marRight w:val="0"/>
      <w:marTop w:val="0"/>
      <w:marBottom w:val="0"/>
      <w:divBdr>
        <w:top w:val="none" w:sz="0" w:space="0" w:color="auto"/>
        <w:left w:val="none" w:sz="0" w:space="0" w:color="auto"/>
        <w:bottom w:val="none" w:sz="0" w:space="0" w:color="auto"/>
        <w:right w:val="none" w:sz="0" w:space="0" w:color="auto"/>
      </w:divBdr>
    </w:div>
    <w:div w:id="1922640333">
      <w:bodyDiv w:val="1"/>
      <w:marLeft w:val="0"/>
      <w:marRight w:val="0"/>
      <w:marTop w:val="0"/>
      <w:marBottom w:val="0"/>
      <w:divBdr>
        <w:top w:val="none" w:sz="0" w:space="0" w:color="auto"/>
        <w:left w:val="none" w:sz="0" w:space="0" w:color="auto"/>
        <w:bottom w:val="none" w:sz="0" w:space="0" w:color="auto"/>
        <w:right w:val="none" w:sz="0" w:space="0" w:color="auto"/>
      </w:divBdr>
    </w:div>
    <w:div w:id="1938706054">
      <w:bodyDiv w:val="1"/>
      <w:marLeft w:val="0"/>
      <w:marRight w:val="0"/>
      <w:marTop w:val="0"/>
      <w:marBottom w:val="0"/>
      <w:divBdr>
        <w:top w:val="none" w:sz="0" w:space="0" w:color="auto"/>
        <w:left w:val="none" w:sz="0" w:space="0" w:color="auto"/>
        <w:bottom w:val="none" w:sz="0" w:space="0" w:color="auto"/>
        <w:right w:val="none" w:sz="0" w:space="0" w:color="auto"/>
      </w:divBdr>
    </w:div>
    <w:div w:id="1938903965">
      <w:bodyDiv w:val="1"/>
      <w:marLeft w:val="0"/>
      <w:marRight w:val="0"/>
      <w:marTop w:val="0"/>
      <w:marBottom w:val="0"/>
      <w:divBdr>
        <w:top w:val="none" w:sz="0" w:space="0" w:color="auto"/>
        <w:left w:val="none" w:sz="0" w:space="0" w:color="auto"/>
        <w:bottom w:val="none" w:sz="0" w:space="0" w:color="auto"/>
        <w:right w:val="none" w:sz="0" w:space="0" w:color="auto"/>
      </w:divBdr>
    </w:div>
    <w:div w:id="1940678004">
      <w:bodyDiv w:val="1"/>
      <w:marLeft w:val="0"/>
      <w:marRight w:val="0"/>
      <w:marTop w:val="0"/>
      <w:marBottom w:val="0"/>
      <w:divBdr>
        <w:top w:val="none" w:sz="0" w:space="0" w:color="auto"/>
        <w:left w:val="none" w:sz="0" w:space="0" w:color="auto"/>
        <w:bottom w:val="none" w:sz="0" w:space="0" w:color="auto"/>
        <w:right w:val="none" w:sz="0" w:space="0" w:color="auto"/>
      </w:divBdr>
    </w:div>
    <w:div w:id="1942254328">
      <w:bodyDiv w:val="1"/>
      <w:marLeft w:val="0"/>
      <w:marRight w:val="0"/>
      <w:marTop w:val="0"/>
      <w:marBottom w:val="0"/>
      <w:divBdr>
        <w:top w:val="none" w:sz="0" w:space="0" w:color="auto"/>
        <w:left w:val="none" w:sz="0" w:space="0" w:color="auto"/>
        <w:bottom w:val="none" w:sz="0" w:space="0" w:color="auto"/>
        <w:right w:val="none" w:sz="0" w:space="0" w:color="auto"/>
      </w:divBdr>
    </w:div>
    <w:div w:id="1951010442">
      <w:bodyDiv w:val="1"/>
      <w:marLeft w:val="0"/>
      <w:marRight w:val="0"/>
      <w:marTop w:val="0"/>
      <w:marBottom w:val="0"/>
      <w:divBdr>
        <w:top w:val="none" w:sz="0" w:space="0" w:color="auto"/>
        <w:left w:val="none" w:sz="0" w:space="0" w:color="auto"/>
        <w:bottom w:val="none" w:sz="0" w:space="0" w:color="auto"/>
        <w:right w:val="none" w:sz="0" w:space="0" w:color="auto"/>
      </w:divBdr>
    </w:div>
    <w:div w:id="1957062388">
      <w:bodyDiv w:val="1"/>
      <w:marLeft w:val="0"/>
      <w:marRight w:val="0"/>
      <w:marTop w:val="0"/>
      <w:marBottom w:val="0"/>
      <w:divBdr>
        <w:top w:val="none" w:sz="0" w:space="0" w:color="auto"/>
        <w:left w:val="none" w:sz="0" w:space="0" w:color="auto"/>
        <w:bottom w:val="none" w:sz="0" w:space="0" w:color="auto"/>
        <w:right w:val="none" w:sz="0" w:space="0" w:color="auto"/>
      </w:divBdr>
    </w:div>
    <w:div w:id="1958219090">
      <w:bodyDiv w:val="1"/>
      <w:marLeft w:val="0"/>
      <w:marRight w:val="0"/>
      <w:marTop w:val="0"/>
      <w:marBottom w:val="0"/>
      <w:divBdr>
        <w:top w:val="none" w:sz="0" w:space="0" w:color="auto"/>
        <w:left w:val="none" w:sz="0" w:space="0" w:color="auto"/>
        <w:bottom w:val="none" w:sz="0" w:space="0" w:color="auto"/>
        <w:right w:val="none" w:sz="0" w:space="0" w:color="auto"/>
      </w:divBdr>
    </w:div>
    <w:div w:id="1984697894">
      <w:bodyDiv w:val="1"/>
      <w:marLeft w:val="0"/>
      <w:marRight w:val="0"/>
      <w:marTop w:val="0"/>
      <w:marBottom w:val="0"/>
      <w:divBdr>
        <w:top w:val="none" w:sz="0" w:space="0" w:color="auto"/>
        <w:left w:val="none" w:sz="0" w:space="0" w:color="auto"/>
        <w:bottom w:val="none" w:sz="0" w:space="0" w:color="auto"/>
        <w:right w:val="none" w:sz="0" w:space="0" w:color="auto"/>
      </w:divBdr>
    </w:div>
    <w:div w:id="1996762405">
      <w:bodyDiv w:val="1"/>
      <w:marLeft w:val="0"/>
      <w:marRight w:val="0"/>
      <w:marTop w:val="0"/>
      <w:marBottom w:val="0"/>
      <w:divBdr>
        <w:top w:val="none" w:sz="0" w:space="0" w:color="auto"/>
        <w:left w:val="none" w:sz="0" w:space="0" w:color="auto"/>
        <w:bottom w:val="none" w:sz="0" w:space="0" w:color="auto"/>
        <w:right w:val="none" w:sz="0" w:space="0" w:color="auto"/>
      </w:divBdr>
    </w:div>
    <w:div w:id="1998879258">
      <w:bodyDiv w:val="1"/>
      <w:marLeft w:val="0"/>
      <w:marRight w:val="0"/>
      <w:marTop w:val="0"/>
      <w:marBottom w:val="0"/>
      <w:divBdr>
        <w:top w:val="none" w:sz="0" w:space="0" w:color="auto"/>
        <w:left w:val="none" w:sz="0" w:space="0" w:color="auto"/>
        <w:bottom w:val="none" w:sz="0" w:space="0" w:color="auto"/>
        <w:right w:val="none" w:sz="0" w:space="0" w:color="auto"/>
      </w:divBdr>
    </w:div>
    <w:div w:id="1999578640">
      <w:bodyDiv w:val="1"/>
      <w:marLeft w:val="0"/>
      <w:marRight w:val="0"/>
      <w:marTop w:val="0"/>
      <w:marBottom w:val="0"/>
      <w:divBdr>
        <w:top w:val="none" w:sz="0" w:space="0" w:color="auto"/>
        <w:left w:val="none" w:sz="0" w:space="0" w:color="auto"/>
        <w:bottom w:val="none" w:sz="0" w:space="0" w:color="auto"/>
        <w:right w:val="none" w:sz="0" w:space="0" w:color="auto"/>
      </w:divBdr>
    </w:div>
    <w:div w:id="2002543451">
      <w:bodyDiv w:val="1"/>
      <w:marLeft w:val="0"/>
      <w:marRight w:val="0"/>
      <w:marTop w:val="0"/>
      <w:marBottom w:val="0"/>
      <w:divBdr>
        <w:top w:val="none" w:sz="0" w:space="0" w:color="auto"/>
        <w:left w:val="none" w:sz="0" w:space="0" w:color="auto"/>
        <w:bottom w:val="none" w:sz="0" w:space="0" w:color="auto"/>
        <w:right w:val="none" w:sz="0" w:space="0" w:color="auto"/>
      </w:divBdr>
    </w:div>
    <w:div w:id="2003923335">
      <w:bodyDiv w:val="1"/>
      <w:marLeft w:val="0"/>
      <w:marRight w:val="0"/>
      <w:marTop w:val="0"/>
      <w:marBottom w:val="0"/>
      <w:divBdr>
        <w:top w:val="none" w:sz="0" w:space="0" w:color="auto"/>
        <w:left w:val="none" w:sz="0" w:space="0" w:color="auto"/>
        <w:bottom w:val="none" w:sz="0" w:space="0" w:color="auto"/>
        <w:right w:val="none" w:sz="0" w:space="0" w:color="auto"/>
      </w:divBdr>
    </w:div>
    <w:div w:id="2031485924">
      <w:bodyDiv w:val="1"/>
      <w:marLeft w:val="0"/>
      <w:marRight w:val="0"/>
      <w:marTop w:val="0"/>
      <w:marBottom w:val="0"/>
      <w:divBdr>
        <w:top w:val="none" w:sz="0" w:space="0" w:color="auto"/>
        <w:left w:val="none" w:sz="0" w:space="0" w:color="auto"/>
        <w:bottom w:val="none" w:sz="0" w:space="0" w:color="auto"/>
        <w:right w:val="none" w:sz="0" w:space="0" w:color="auto"/>
      </w:divBdr>
    </w:div>
    <w:div w:id="2033529697">
      <w:bodyDiv w:val="1"/>
      <w:marLeft w:val="0"/>
      <w:marRight w:val="0"/>
      <w:marTop w:val="0"/>
      <w:marBottom w:val="0"/>
      <w:divBdr>
        <w:top w:val="none" w:sz="0" w:space="0" w:color="auto"/>
        <w:left w:val="none" w:sz="0" w:space="0" w:color="auto"/>
        <w:bottom w:val="none" w:sz="0" w:space="0" w:color="auto"/>
        <w:right w:val="none" w:sz="0" w:space="0" w:color="auto"/>
      </w:divBdr>
    </w:div>
    <w:div w:id="2033803155">
      <w:bodyDiv w:val="1"/>
      <w:marLeft w:val="0"/>
      <w:marRight w:val="0"/>
      <w:marTop w:val="0"/>
      <w:marBottom w:val="0"/>
      <w:divBdr>
        <w:top w:val="none" w:sz="0" w:space="0" w:color="auto"/>
        <w:left w:val="none" w:sz="0" w:space="0" w:color="auto"/>
        <w:bottom w:val="none" w:sz="0" w:space="0" w:color="auto"/>
        <w:right w:val="none" w:sz="0" w:space="0" w:color="auto"/>
      </w:divBdr>
    </w:div>
    <w:div w:id="2042897288">
      <w:bodyDiv w:val="1"/>
      <w:marLeft w:val="0"/>
      <w:marRight w:val="0"/>
      <w:marTop w:val="0"/>
      <w:marBottom w:val="0"/>
      <w:divBdr>
        <w:top w:val="none" w:sz="0" w:space="0" w:color="auto"/>
        <w:left w:val="none" w:sz="0" w:space="0" w:color="auto"/>
        <w:bottom w:val="none" w:sz="0" w:space="0" w:color="auto"/>
        <w:right w:val="none" w:sz="0" w:space="0" w:color="auto"/>
      </w:divBdr>
    </w:div>
    <w:div w:id="2045405947">
      <w:bodyDiv w:val="1"/>
      <w:marLeft w:val="0"/>
      <w:marRight w:val="0"/>
      <w:marTop w:val="0"/>
      <w:marBottom w:val="0"/>
      <w:divBdr>
        <w:top w:val="none" w:sz="0" w:space="0" w:color="auto"/>
        <w:left w:val="none" w:sz="0" w:space="0" w:color="auto"/>
        <w:bottom w:val="none" w:sz="0" w:space="0" w:color="auto"/>
        <w:right w:val="none" w:sz="0" w:space="0" w:color="auto"/>
      </w:divBdr>
    </w:div>
    <w:div w:id="2057117489">
      <w:bodyDiv w:val="1"/>
      <w:marLeft w:val="0"/>
      <w:marRight w:val="0"/>
      <w:marTop w:val="0"/>
      <w:marBottom w:val="0"/>
      <w:divBdr>
        <w:top w:val="none" w:sz="0" w:space="0" w:color="auto"/>
        <w:left w:val="none" w:sz="0" w:space="0" w:color="auto"/>
        <w:bottom w:val="none" w:sz="0" w:space="0" w:color="auto"/>
        <w:right w:val="none" w:sz="0" w:space="0" w:color="auto"/>
      </w:divBdr>
    </w:div>
    <w:div w:id="2060007667">
      <w:bodyDiv w:val="1"/>
      <w:marLeft w:val="0"/>
      <w:marRight w:val="0"/>
      <w:marTop w:val="0"/>
      <w:marBottom w:val="0"/>
      <w:divBdr>
        <w:top w:val="none" w:sz="0" w:space="0" w:color="auto"/>
        <w:left w:val="none" w:sz="0" w:space="0" w:color="auto"/>
        <w:bottom w:val="none" w:sz="0" w:space="0" w:color="auto"/>
        <w:right w:val="none" w:sz="0" w:space="0" w:color="auto"/>
      </w:divBdr>
    </w:div>
    <w:div w:id="2066951405">
      <w:bodyDiv w:val="1"/>
      <w:marLeft w:val="0"/>
      <w:marRight w:val="0"/>
      <w:marTop w:val="0"/>
      <w:marBottom w:val="0"/>
      <w:divBdr>
        <w:top w:val="none" w:sz="0" w:space="0" w:color="auto"/>
        <w:left w:val="none" w:sz="0" w:space="0" w:color="auto"/>
        <w:bottom w:val="none" w:sz="0" w:space="0" w:color="auto"/>
        <w:right w:val="none" w:sz="0" w:space="0" w:color="auto"/>
      </w:divBdr>
    </w:div>
    <w:div w:id="2068070860">
      <w:bodyDiv w:val="1"/>
      <w:marLeft w:val="0"/>
      <w:marRight w:val="0"/>
      <w:marTop w:val="0"/>
      <w:marBottom w:val="0"/>
      <w:divBdr>
        <w:top w:val="none" w:sz="0" w:space="0" w:color="auto"/>
        <w:left w:val="none" w:sz="0" w:space="0" w:color="auto"/>
        <w:bottom w:val="none" w:sz="0" w:space="0" w:color="auto"/>
        <w:right w:val="none" w:sz="0" w:space="0" w:color="auto"/>
      </w:divBdr>
    </w:div>
    <w:div w:id="2070956227">
      <w:bodyDiv w:val="1"/>
      <w:marLeft w:val="0"/>
      <w:marRight w:val="0"/>
      <w:marTop w:val="0"/>
      <w:marBottom w:val="0"/>
      <w:divBdr>
        <w:top w:val="none" w:sz="0" w:space="0" w:color="auto"/>
        <w:left w:val="none" w:sz="0" w:space="0" w:color="auto"/>
        <w:bottom w:val="none" w:sz="0" w:space="0" w:color="auto"/>
        <w:right w:val="none" w:sz="0" w:space="0" w:color="auto"/>
      </w:divBdr>
    </w:div>
    <w:div w:id="2072533289">
      <w:bodyDiv w:val="1"/>
      <w:marLeft w:val="0"/>
      <w:marRight w:val="0"/>
      <w:marTop w:val="0"/>
      <w:marBottom w:val="0"/>
      <w:divBdr>
        <w:top w:val="none" w:sz="0" w:space="0" w:color="auto"/>
        <w:left w:val="none" w:sz="0" w:space="0" w:color="auto"/>
        <w:bottom w:val="none" w:sz="0" w:space="0" w:color="auto"/>
        <w:right w:val="none" w:sz="0" w:space="0" w:color="auto"/>
      </w:divBdr>
    </w:div>
    <w:div w:id="2082750542">
      <w:bodyDiv w:val="1"/>
      <w:marLeft w:val="0"/>
      <w:marRight w:val="0"/>
      <w:marTop w:val="0"/>
      <w:marBottom w:val="0"/>
      <w:divBdr>
        <w:top w:val="none" w:sz="0" w:space="0" w:color="auto"/>
        <w:left w:val="none" w:sz="0" w:space="0" w:color="auto"/>
        <w:bottom w:val="none" w:sz="0" w:space="0" w:color="auto"/>
        <w:right w:val="none" w:sz="0" w:space="0" w:color="auto"/>
      </w:divBdr>
    </w:div>
    <w:div w:id="2107460389">
      <w:bodyDiv w:val="1"/>
      <w:marLeft w:val="0"/>
      <w:marRight w:val="0"/>
      <w:marTop w:val="0"/>
      <w:marBottom w:val="0"/>
      <w:divBdr>
        <w:top w:val="none" w:sz="0" w:space="0" w:color="auto"/>
        <w:left w:val="none" w:sz="0" w:space="0" w:color="auto"/>
        <w:bottom w:val="none" w:sz="0" w:space="0" w:color="auto"/>
        <w:right w:val="none" w:sz="0" w:space="0" w:color="auto"/>
      </w:divBdr>
    </w:div>
    <w:div w:id="2117167342">
      <w:bodyDiv w:val="1"/>
      <w:marLeft w:val="0"/>
      <w:marRight w:val="0"/>
      <w:marTop w:val="0"/>
      <w:marBottom w:val="0"/>
      <w:divBdr>
        <w:top w:val="none" w:sz="0" w:space="0" w:color="auto"/>
        <w:left w:val="none" w:sz="0" w:space="0" w:color="auto"/>
        <w:bottom w:val="none" w:sz="0" w:space="0" w:color="auto"/>
        <w:right w:val="none" w:sz="0" w:space="0" w:color="auto"/>
      </w:divBdr>
    </w:div>
    <w:div w:id="2123112835">
      <w:bodyDiv w:val="1"/>
      <w:marLeft w:val="0"/>
      <w:marRight w:val="0"/>
      <w:marTop w:val="0"/>
      <w:marBottom w:val="0"/>
      <w:divBdr>
        <w:top w:val="none" w:sz="0" w:space="0" w:color="auto"/>
        <w:left w:val="none" w:sz="0" w:space="0" w:color="auto"/>
        <w:bottom w:val="none" w:sz="0" w:space="0" w:color="auto"/>
        <w:right w:val="none" w:sz="0" w:space="0" w:color="auto"/>
      </w:divBdr>
    </w:div>
    <w:div w:id="2126578435">
      <w:bodyDiv w:val="1"/>
      <w:marLeft w:val="0"/>
      <w:marRight w:val="0"/>
      <w:marTop w:val="0"/>
      <w:marBottom w:val="0"/>
      <w:divBdr>
        <w:top w:val="none" w:sz="0" w:space="0" w:color="auto"/>
        <w:left w:val="none" w:sz="0" w:space="0" w:color="auto"/>
        <w:bottom w:val="none" w:sz="0" w:space="0" w:color="auto"/>
        <w:right w:val="none" w:sz="0" w:space="0" w:color="auto"/>
      </w:divBdr>
    </w:div>
    <w:div w:id="2133595629">
      <w:bodyDiv w:val="1"/>
      <w:marLeft w:val="0"/>
      <w:marRight w:val="0"/>
      <w:marTop w:val="0"/>
      <w:marBottom w:val="0"/>
      <w:divBdr>
        <w:top w:val="none" w:sz="0" w:space="0" w:color="auto"/>
        <w:left w:val="none" w:sz="0" w:space="0" w:color="auto"/>
        <w:bottom w:val="none" w:sz="0" w:space="0" w:color="auto"/>
        <w:right w:val="none" w:sz="0" w:space="0" w:color="auto"/>
      </w:divBdr>
    </w:div>
    <w:div w:id="2134134813">
      <w:bodyDiv w:val="1"/>
      <w:marLeft w:val="0"/>
      <w:marRight w:val="0"/>
      <w:marTop w:val="0"/>
      <w:marBottom w:val="0"/>
      <w:divBdr>
        <w:top w:val="none" w:sz="0" w:space="0" w:color="auto"/>
        <w:left w:val="none" w:sz="0" w:space="0" w:color="auto"/>
        <w:bottom w:val="none" w:sz="0" w:space="0" w:color="auto"/>
        <w:right w:val="none" w:sz="0" w:space="0" w:color="auto"/>
      </w:divBdr>
    </w:div>
    <w:div w:id="214168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10578</Words>
  <Characters>58185</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lpstr>
    </vt:vector>
  </TitlesOfParts>
  <Company>SECRETARIA DE HACIENDA</Company>
  <LinksUpToDate>false</LinksUpToDate>
  <CharactersWithSpaces>68626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CACERES JAIMES</dc:creator>
  <dc:description>ALT-F11 says it's groovie!</dc:description>
  <cp:lastModifiedBy>rubiurre</cp:lastModifiedBy>
  <cp:revision>2</cp:revision>
  <cp:lastPrinted>2011-11-22T18:53:00Z</cp:lastPrinted>
  <dcterms:created xsi:type="dcterms:W3CDTF">2012-06-12T21:44:00Z</dcterms:created>
  <dcterms:modified xsi:type="dcterms:W3CDTF">2012-06-12T21:44:00Z</dcterms:modified>
</cp:coreProperties>
</file>