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F2" w:rsidRDefault="004F1FF2" w:rsidP="00400943">
      <w:pPr>
        <w:pStyle w:val="Ttulo"/>
        <w:rPr>
          <w:rFonts w:ascii="Arial" w:hAnsi="Arial" w:cs="Arial"/>
          <w:sz w:val="22"/>
          <w:szCs w:val="22"/>
        </w:rPr>
      </w:pPr>
    </w:p>
    <w:p w:rsidR="00400943" w:rsidRPr="008776E1" w:rsidRDefault="00400943" w:rsidP="00400943">
      <w:pPr>
        <w:pStyle w:val="Ttulo"/>
        <w:rPr>
          <w:rFonts w:ascii="Arial" w:hAnsi="Arial" w:cs="Arial"/>
          <w:color w:val="000000"/>
          <w:sz w:val="22"/>
          <w:szCs w:val="22"/>
        </w:rPr>
      </w:pPr>
      <w:r w:rsidRPr="008776E1">
        <w:rPr>
          <w:rFonts w:ascii="Arial" w:hAnsi="Arial" w:cs="Arial"/>
          <w:sz w:val="22"/>
          <w:szCs w:val="22"/>
        </w:rPr>
        <w:t xml:space="preserve">DECRETO </w:t>
      </w:r>
      <w:r w:rsidRPr="008776E1">
        <w:rPr>
          <w:rFonts w:ascii="Arial" w:hAnsi="Arial" w:cs="Arial"/>
          <w:color w:val="000000"/>
          <w:sz w:val="22"/>
          <w:szCs w:val="22"/>
        </w:rPr>
        <w:t>048 DE 2011</w:t>
      </w:r>
    </w:p>
    <w:p w:rsidR="00400943" w:rsidRPr="008776E1" w:rsidRDefault="00400943" w:rsidP="00400943">
      <w:pPr>
        <w:pStyle w:val="Ttulo"/>
        <w:rPr>
          <w:rFonts w:ascii="Arial" w:hAnsi="Arial" w:cs="Arial"/>
          <w:color w:val="000000"/>
          <w:sz w:val="22"/>
          <w:szCs w:val="22"/>
        </w:rPr>
      </w:pPr>
      <w:r w:rsidRPr="008776E1">
        <w:rPr>
          <w:rFonts w:ascii="Arial" w:hAnsi="Arial" w:cs="Arial"/>
          <w:color w:val="000000"/>
          <w:sz w:val="22"/>
          <w:szCs w:val="22"/>
        </w:rPr>
        <w:t>(Diciembre 15)</w:t>
      </w:r>
    </w:p>
    <w:p w:rsidR="00400943" w:rsidRDefault="00400943" w:rsidP="00400943">
      <w:pPr>
        <w:rPr>
          <w:rFonts w:ascii="Arial" w:hAnsi="Arial" w:cs="Arial"/>
          <w:b/>
          <w:bCs/>
          <w:sz w:val="22"/>
          <w:szCs w:val="22"/>
        </w:rPr>
      </w:pPr>
    </w:p>
    <w:p w:rsidR="004F1FF2" w:rsidRDefault="004F1FF2" w:rsidP="00400943">
      <w:pPr>
        <w:rPr>
          <w:rFonts w:ascii="Arial" w:hAnsi="Arial" w:cs="Arial"/>
          <w:b/>
          <w:bCs/>
          <w:sz w:val="22"/>
          <w:szCs w:val="22"/>
        </w:rPr>
      </w:pPr>
    </w:p>
    <w:p w:rsidR="004F1FF2" w:rsidRPr="008776E1" w:rsidRDefault="004F1FF2" w:rsidP="00400943">
      <w:pPr>
        <w:rPr>
          <w:rFonts w:ascii="Arial" w:hAnsi="Arial" w:cs="Arial"/>
          <w:b/>
          <w:bCs/>
          <w:sz w:val="22"/>
          <w:szCs w:val="22"/>
        </w:rPr>
      </w:pPr>
    </w:p>
    <w:p w:rsidR="00400943" w:rsidRPr="008776E1" w:rsidRDefault="00400943" w:rsidP="00400943">
      <w:pPr>
        <w:pStyle w:val="Textoindependiente"/>
        <w:jc w:val="center"/>
        <w:rPr>
          <w:rFonts w:ascii="Arial" w:hAnsi="Arial" w:cs="Arial"/>
          <w:b/>
          <w:sz w:val="22"/>
          <w:szCs w:val="22"/>
        </w:rPr>
      </w:pPr>
      <w:r w:rsidRPr="008776E1">
        <w:rPr>
          <w:rFonts w:ascii="Arial" w:hAnsi="Arial" w:cs="Arial"/>
          <w:b/>
          <w:sz w:val="22"/>
          <w:szCs w:val="22"/>
        </w:rPr>
        <w:t>POR MEDIO DEL CUAL SE LIQUIDA EL PRESUPUESTO DE RENTAS Y GASTOS DEL MUNICIPIO DE COROMORO  PARA LA VIGENCIA FISCAL COMPRENDIDA ENTRE EL 1º DE ENERO AL 31 DICIEMBRE  DEL 2012</w:t>
      </w:r>
    </w:p>
    <w:p w:rsidR="00400943" w:rsidRDefault="00400943" w:rsidP="00400943">
      <w:pPr>
        <w:jc w:val="center"/>
        <w:rPr>
          <w:rFonts w:ascii="Arial" w:hAnsi="Arial" w:cs="Arial"/>
          <w:b/>
          <w:bCs/>
          <w:sz w:val="22"/>
          <w:szCs w:val="22"/>
        </w:rPr>
      </w:pPr>
    </w:p>
    <w:p w:rsidR="004F1FF2" w:rsidRPr="008776E1" w:rsidRDefault="004F1FF2" w:rsidP="00400943">
      <w:pPr>
        <w:jc w:val="center"/>
        <w:rPr>
          <w:rFonts w:ascii="Arial" w:hAnsi="Arial" w:cs="Arial"/>
          <w:b/>
          <w:bCs/>
          <w:sz w:val="22"/>
          <w:szCs w:val="22"/>
        </w:rPr>
      </w:pPr>
    </w:p>
    <w:p w:rsidR="00400943" w:rsidRPr="008776E1" w:rsidRDefault="00400943" w:rsidP="00400943">
      <w:pPr>
        <w:jc w:val="center"/>
        <w:rPr>
          <w:rFonts w:ascii="Arial" w:hAnsi="Arial" w:cs="Arial"/>
          <w:b/>
          <w:bCs/>
          <w:sz w:val="22"/>
          <w:szCs w:val="22"/>
        </w:rPr>
      </w:pPr>
      <w:r w:rsidRPr="008776E1">
        <w:rPr>
          <w:rFonts w:ascii="Arial" w:hAnsi="Arial" w:cs="Arial"/>
          <w:b/>
          <w:bCs/>
          <w:sz w:val="22"/>
          <w:szCs w:val="22"/>
        </w:rPr>
        <w:t>EL ALCALDE MUNICIPAL DE COROMORO</w:t>
      </w:r>
    </w:p>
    <w:p w:rsidR="00400943" w:rsidRDefault="00400943" w:rsidP="00400943">
      <w:pPr>
        <w:rPr>
          <w:rFonts w:ascii="Arial" w:hAnsi="Arial" w:cs="Arial"/>
          <w:b/>
          <w:bCs/>
          <w:sz w:val="22"/>
          <w:szCs w:val="22"/>
        </w:rPr>
      </w:pPr>
    </w:p>
    <w:p w:rsidR="004F1FF2" w:rsidRDefault="004F1FF2" w:rsidP="00400943">
      <w:pPr>
        <w:rPr>
          <w:rFonts w:ascii="Arial" w:hAnsi="Arial" w:cs="Arial"/>
          <w:b/>
          <w:bCs/>
          <w:sz w:val="22"/>
          <w:szCs w:val="22"/>
        </w:rPr>
      </w:pPr>
    </w:p>
    <w:p w:rsidR="004F1FF2" w:rsidRPr="008776E1" w:rsidRDefault="004F1FF2" w:rsidP="00400943">
      <w:pPr>
        <w:rPr>
          <w:rFonts w:ascii="Arial" w:hAnsi="Arial" w:cs="Arial"/>
          <w:b/>
          <w:bCs/>
          <w:sz w:val="22"/>
          <w:szCs w:val="22"/>
        </w:rPr>
      </w:pPr>
    </w:p>
    <w:p w:rsidR="00400943" w:rsidRPr="008776E1" w:rsidRDefault="00400943" w:rsidP="00400943">
      <w:pPr>
        <w:jc w:val="center"/>
        <w:rPr>
          <w:rFonts w:ascii="Arial" w:hAnsi="Arial" w:cs="Arial"/>
          <w:b/>
          <w:bCs/>
          <w:sz w:val="22"/>
          <w:szCs w:val="22"/>
        </w:rPr>
      </w:pPr>
      <w:r w:rsidRPr="008776E1">
        <w:rPr>
          <w:rFonts w:ascii="Arial" w:hAnsi="Arial" w:cs="Arial"/>
          <w:b/>
          <w:bCs/>
          <w:sz w:val="22"/>
          <w:szCs w:val="22"/>
        </w:rPr>
        <w:t>EN USO DE SUS ATRIBUCIONES LEGALES QUE LE CONFIERE EL ARTICULO 313 NUMERAL 5 DE LA CONSTITUCIÓN POLÍTICA, LEY 136, LEY 617, LEY 715, DECRETO 111 Y,</w:t>
      </w:r>
    </w:p>
    <w:p w:rsidR="00400943" w:rsidRPr="008776E1" w:rsidRDefault="00400943" w:rsidP="00400943">
      <w:pPr>
        <w:rPr>
          <w:rFonts w:ascii="Arial" w:hAnsi="Arial" w:cs="Arial"/>
          <w:b/>
          <w:bCs/>
          <w:sz w:val="22"/>
          <w:szCs w:val="22"/>
        </w:rPr>
      </w:pPr>
    </w:p>
    <w:p w:rsidR="00400943" w:rsidRPr="008776E1" w:rsidRDefault="00400943" w:rsidP="00400943">
      <w:pPr>
        <w:rPr>
          <w:rFonts w:ascii="Arial" w:hAnsi="Arial" w:cs="Arial"/>
          <w:b/>
          <w:bCs/>
          <w:sz w:val="22"/>
          <w:szCs w:val="22"/>
        </w:rPr>
      </w:pPr>
    </w:p>
    <w:p w:rsidR="00400943" w:rsidRPr="008776E1" w:rsidRDefault="00400943" w:rsidP="00400943">
      <w:pPr>
        <w:jc w:val="center"/>
        <w:rPr>
          <w:rFonts w:ascii="Arial" w:hAnsi="Arial" w:cs="Arial"/>
          <w:sz w:val="22"/>
          <w:szCs w:val="22"/>
        </w:rPr>
      </w:pPr>
      <w:r w:rsidRPr="008776E1">
        <w:rPr>
          <w:rFonts w:ascii="Arial" w:hAnsi="Arial" w:cs="Arial"/>
          <w:b/>
          <w:bCs/>
          <w:sz w:val="22"/>
          <w:szCs w:val="22"/>
        </w:rPr>
        <w:t>CONSIDERANDO:</w:t>
      </w:r>
    </w:p>
    <w:p w:rsidR="00400943" w:rsidRDefault="00400943" w:rsidP="00400943">
      <w:pPr>
        <w:jc w:val="both"/>
        <w:rPr>
          <w:rFonts w:ascii="Arial" w:hAnsi="Arial" w:cs="Arial"/>
          <w:sz w:val="22"/>
          <w:szCs w:val="22"/>
        </w:rPr>
      </w:pPr>
    </w:p>
    <w:p w:rsidR="004F1FF2" w:rsidRPr="008776E1" w:rsidRDefault="004F1FF2" w:rsidP="00400943">
      <w:pPr>
        <w:jc w:val="both"/>
        <w:rPr>
          <w:rFonts w:ascii="Arial" w:hAnsi="Arial" w:cs="Arial"/>
          <w:sz w:val="22"/>
          <w:szCs w:val="22"/>
        </w:rPr>
      </w:pPr>
    </w:p>
    <w:p w:rsidR="00400943" w:rsidRPr="008776E1" w:rsidRDefault="00400943" w:rsidP="00400943">
      <w:pPr>
        <w:numPr>
          <w:ilvl w:val="0"/>
          <w:numId w:val="25"/>
        </w:numPr>
        <w:jc w:val="both"/>
        <w:rPr>
          <w:rFonts w:ascii="Arial" w:hAnsi="Arial" w:cs="Arial"/>
          <w:sz w:val="22"/>
          <w:szCs w:val="22"/>
        </w:rPr>
      </w:pPr>
      <w:r w:rsidRPr="008776E1">
        <w:rPr>
          <w:rFonts w:ascii="Arial" w:hAnsi="Arial" w:cs="Arial"/>
          <w:sz w:val="22"/>
          <w:szCs w:val="22"/>
        </w:rPr>
        <w:t>Que  el Estatuto Orgánico de Presupuesto Municipal en su artículo 73, establece que corresponde al Alcalde Municipal dictar el Decreto de Liquidación del Presupuesto General de Rentas y Gastos del Municipio.</w:t>
      </w:r>
    </w:p>
    <w:p w:rsidR="00400943" w:rsidRPr="008776E1" w:rsidRDefault="00400943" w:rsidP="00400943">
      <w:pPr>
        <w:ind w:left="360"/>
        <w:jc w:val="both"/>
        <w:rPr>
          <w:rFonts w:ascii="Arial" w:hAnsi="Arial" w:cs="Arial"/>
          <w:sz w:val="22"/>
          <w:szCs w:val="22"/>
        </w:rPr>
      </w:pPr>
      <w:r w:rsidRPr="008776E1">
        <w:rPr>
          <w:rFonts w:ascii="Arial" w:hAnsi="Arial" w:cs="Arial"/>
          <w:sz w:val="22"/>
          <w:szCs w:val="22"/>
        </w:rPr>
        <w:t xml:space="preserve"> </w:t>
      </w:r>
    </w:p>
    <w:p w:rsidR="00400943" w:rsidRPr="008776E1" w:rsidRDefault="00400943" w:rsidP="00400943">
      <w:pPr>
        <w:numPr>
          <w:ilvl w:val="0"/>
          <w:numId w:val="25"/>
        </w:numPr>
        <w:jc w:val="both"/>
        <w:rPr>
          <w:rFonts w:ascii="Arial" w:hAnsi="Arial" w:cs="Arial"/>
          <w:sz w:val="22"/>
          <w:szCs w:val="22"/>
        </w:rPr>
      </w:pPr>
      <w:r w:rsidRPr="008776E1">
        <w:rPr>
          <w:rFonts w:ascii="Arial" w:hAnsi="Arial" w:cs="Arial"/>
          <w:sz w:val="22"/>
          <w:szCs w:val="22"/>
        </w:rPr>
        <w:t>Que el Municipio de Coromoro se clasificó en la Categoría Sexta, mediante el  Decreto Nro. 048 de fecha octubre 22 del 2010.</w:t>
      </w:r>
    </w:p>
    <w:p w:rsidR="00400943" w:rsidRPr="008776E1" w:rsidRDefault="00400943" w:rsidP="00400943">
      <w:pPr>
        <w:rPr>
          <w:rFonts w:ascii="Arial" w:hAnsi="Arial" w:cs="Arial"/>
          <w:sz w:val="22"/>
          <w:szCs w:val="22"/>
        </w:rPr>
      </w:pPr>
    </w:p>
    <w:p w:rsidR="00400943" w:rsidRPr="008776E1" w:rsidRDefault="00400943" w:rsidP="00400943">
      <w:pPr>
        <w:pStyle w:val="Prrafodelista"/>
        <w:rPr>
          <w:rFonts w:ascii="Arial" w:hAnsi="Arial" w:cs="Arial"/>
          <w:sz w:val="22"/>
          <w:szCs w:val="22"/>
        </w:rPr>
      </w:pPr>
    </w:p>
    <w:p w:rsidR="00400943" w:rsidRPr="008776E1" w:rsidRDefault="00400943" w:rsidP="00400943">
      <w:pPr>
        <w:numPr>
          <w:ilvl w:val="0"/>
          <w:numId w:val="25"/>
        </w:numPr>
        <w:jc w:val="both"/>
        <w:rPr>
          <w:rFonts w:ascii="Arial" w:hAnsi="Arial" w:cs="Arial"/>
          <w:sz w:val="22"/>
          <w:szCs w:val="22"/>
        </w:rPr>
      </w:pPr>
      <w:r w:rsidRPr="008776E1">
        <w:rPr>
          <w:rFonts w:ascii="Arial" w:hAnsi="Arial" w:cs="Arial"/>
          <w:sz w:val="22"/>
          <w:szCs w:val="22"/>
        </w:rPr>
        <w:t>Que el Decreto Orgánico 111 de 1996 exige en su artículo 67 la expedición antes de que inicie la vigencia fiscal del presupuesto anual, del denominado Decreto de Liquidación Presupuestal, por lo cual con el presente Acto Administrativo se cumple con la exigencia indicada.</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25"/>
        </w:numPr>
        <w:jc w:val="both"/>
        <w:rPr>
          <w:rFonts w:ascii="Arial" w:hAnsi="Arial" w:cs="Arial"/>
          <w:sz w:val="22"/>
          <w:szCs w:val="22"/>
        </w:rPr>
      </w:pPr>
      <w:r w:rsidRPr="008776E1">
        <w:rPr>
          <w:rFonts w:ascii="Arial" w:hAnsi="Arial" w:cs="Arial"/>
          <w:sz w:val="22"/>
          <w:szCs w:val="22"/>
        </w:rPr>
        <w:t>Que por lo anteriormente expuesto</w:t>
      </w:r>
    </w:p>
    <w:p w:rsidR="00400943" w:rsidRPr="008776E1" w:rsidRDefault="00400943" w:rsidP="00400943">
      <w:pPr>
        <w:jc w:val="center"/>
        <w:rPr>
          <w:rFonts w:ascii="Arial" w:hAnsi="Arial" w:cs="Arial"/>
          <w:b/>
          <w:bCs/>
          <w:sz w:val="22"/>
          <w:szCs w:val="22"/>
        </w:rPr>
      </w:pPr>
    </w:p>
    <w:p w:rsidR="00400943" w:rsidRPr="008776E1" w:rsidRDefault="00400943" w:rsidP="00400943">
      <w:pPr>
        <w:jc w:val="center"/>
        <w:rPr>
          <w:rFonts w:ascii="Arial" w:hAnsi="Arial" w:cs="Arial"/>
          <w:b/>
          <w:bCs/>
          <w:sz w:val="22"/>
          <w:szCs w:val="22"/>
        </w:rPr>
      </w:pPr>
      <w:r w:rsidRPr="008776E1">
        <w:rPr>
          <w:rFonts w:ascii="Arial" w:hAnsi="Arial" w:cs="Arial"/>
          <w:b/>
          <w:bCs/>
          <w:sz w:val="22"/>
          <w:szCs w:val="22"/>
        </w:rPr>
        <w:t>DECRETA:</w:t>
      </w:r>
    </w:p>
    <w:p w:rsidR="00400943" w:rsidRPr="008776E1" w:rsidRDefault="00400943" w:rsidP="00400943">
      <w:pPr>
        <w:ind w:left="360"/>
        <w:jc w:val="both"/>
        <w:rPr>
          <w:rFonts w:ascii="Arial" w:hAnsi="Arial" w:cs="Arial"/>
          <w:sz w:val="22"/>
          <w:szCs w:val="22"/>
        </w:rPr>
      </w:pPr>
    </w:p>
    <w:p w:rsidR="00400943" w:rsidRPr="008776E1" w:rsidRDefault="00400943" w:rsidP="00400943">
      <w:pPr>
        <w:ind w:left="360"/>
        <w:jc w:val="both"/>
        <w:rPr>
          <w:rFonts w:ascii="Arial" w:hAnsi="Arial" w:cs="Arial"/>
          <w:sz w:val="22"/>
          <w:szCs w:val="22"/>
        </w:rPr>
      </w:pPr>
    </w:p>
    <w:p w:rsidR="00400943" w:rsidRDefault="00400943" w:rsidP="00400943">
      <w:pPr>
        <w:jc w:val="both"/>
        <w:rPr>
          <w:rFonts w:ascii="Arial" w:hAnsi="Arial" w:cs="Arial"/>
          <w:sz w:val="22"/>
          <w:szCs w:val="22"/>
        </w:rPr>
      </w:pPr>
      <w:r w:rsidRPr="008776E1">
        <w:rPr>
          <w:rFonts w:ascii="Arial" w:hAnsi="Arial" w:cs="Arial"/>
          <w:b/>
          <w:sz w:val="22"/>
          <w:szCs w:val="22"/>
          <w:u w:val="single"/>
        </w:rPr>
        <w:t>ARTICULO PRIMERO</w:t>
      </w:r>
      <w:r w:rsidRPr="008776E1">
        <w:rPr>
          <w:rFonts w:ascii="Arial" w:hAnsi="Arial" w:cs="Arial"/>
          <w:sz w:val="22"/>
          <w:szCs w:val="22"/>
        </w:rPr>
        <w:t xml:space="preserve">: Adóptese la liquidación del Presupuesto de INGRESOS del Municipio de COROMORO,  para la vigencia comprendida entre el 1º de Enero y 31 de Diciembre del año 2012, en la suma de </w:t>
      </w:r>
      <w:r w:rsidRPr="008776E1">
        <w:rPr>
          <w:rFonts w:ascii="Arial" w:hAnsi="Arial" w:cs="Arial"/>
          <w:b/>
          <w:sz w:val="22"/>
          <w:szCs w:val="22"/>
        </w:rPr>
        <w:t>CUATRO MIL CUATROCIENTOS MILLONES CIENTO VEINTICINCO  MIL DOSCIENTOS OCHENTA Y NUEVE PESOS MCTE  ($4.4.400.125.289),</w:t>
      </w:r>
      <w:r w:rsidRPr="008776E1">
        <w:rPr>
          <w:rFonts w:ascii="Arial" w:hAnsi="Arial" w:cs="Arial"/>
          <w:sz w:val="22"/>
          <w:szCs w:val="22"/>
        </w:rPr>
        <w:t xml:space="preserve"> de acuerdo al siguiente detalle:</w:t>
      </w:r>
    </w:p>
    <w:p w:rsidR="00663213" w:rsidRDefault="00663213" w:rsidP="00400943">
      <w:pPr>
        <w:jc w:val="both"/>
        <w:rPr>
          <w:rFonts w:ascii="Arial" w:hAnsi="Arial" w:cs="Arial"/>
          <w:sz w:val="22"/>
          <w:szCs w:val="22"/>
        </w:rPr>
      </w:pPr>
    </w:p>
    <w:p w:rsidR="00663213" w:rsidRPr="008776E1" w:rsidRDefault="00663213" w:rsidP="00400943">
      <w:pPr>
        <w:jc w:val="both"/>
        <w:rPr>
          <w:rFonts w:ascii="Arial" w:hAnsi="Arial" w:cs="Arial"/>
          <w:sz w:val="22"/>
          <w:szCs w:val="22"/>
        </w:rPr>
      </w:pPr>
    </w:p>
    <w:tbl>
      <w:tblPr>
        <w:tblW w:w="5000" w:type="pct"/>
        <w:jc w:val="center"/>
        <w:tblLayout w:type="fixed"/>
        <w:tblCellMar>
          <w:left w:w="70" w:type="dxa"/>
          <w:right w:w="70" w:type="dxa"/>
        </w:tblCellMar>
        <w:tblLook w:val="04A0"/>
      </w:tblPr>
      <w:tblGrid>
        <w:gridCol w:w="2198"/>
        <w:gridCol w:w="4408"/>
        <w:gridCol w:w="2372"/>
      </w:tblGrid>
      <w:tr w:rsidR="00663213" w:rsidRPr="00663213" w:rsidTr="00A41899">
        <w:trPr>
          <w:trHeight w:val="313"/>
          <w:jc w:val="center"/>
        </w:trPr>
        <w:tc>
          <w:tcPr>
            <w:tcW w:w="1224" w:type="pct"/>
            <w:tcBorders>
              <w:top w:val="single" w:sz="8" w:space="0" w:color="auto"/>
              <w:left w:val="single" w:sz="8" w:space="0" w:color="auto"/>
              <w:bottom w:val="single" w:sz="8" w:space="0" w:color="auto"/>
              <w:right w:val="nil"/>
            </w:tcBorders>
            <w:shd w:val="clear" w:color="auto" w:fill="auto"/>
            <w:noWrap/>
            <w:vAlign w:val="center"/>
            <w:hideMark/>
          </w:tcPr>
          <w:p w:rsidR="00663213" w:rsidRPr="00663213" w:rsidRDefault="00663213" w:rsidP="00663213">
            <w:pPr>
              <w:jc w:val="center"/>
              <w:rPr>
                <w:rFonts w:ascii="Tahoma" w:hAnsi="Tahoma" w:cs="Tahoma"/>
                <w:b/>
                <w:bCs/>
                <w:sz w:val="16"/>
                <w:szCs w:val="16"/>
                <w:lang w:val="es-CO" w:eastAsia="es-CO"/>
              </w:rPr>
            </w:pPr>
            <w:r w:rsidRPr="00663213">
              <w:rPr>
                <w:rFonts w:ascii="Tahoma" w:hAnsi="Tahoma" w:cs="Tahoma"/>
                <w:b/>
                <w:bCs/>
                <w:sz w:val="16"/>
                <w:szCs w:val="16"/>
                <w:lang w:val="es-CO" w:eastAsia="es-CO"/>
              </w:rPr>
              <w:t>CODIGO</w:t>
            </w:r>
          </w:p>
        </w:tc>
        <w:tc>
          <w:tcPr>
            <w:tcW w:w="24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63213" w:rsidRPr="00663213" w:rsidRDefault="00663213" w:rsidP="00663213">
            <w:pPr>
              <w:jc w:val="center"/>
              <w:rPr>
                <w:rFonts w:ascii="Tahoma" w:hAnsi="Tahoma" w:cs="Tahoma"/>
                <w:b/>
                <w:bCs/>
                <w:sz w:val="16"/>
                <w:szCs w:val="16"/>
                <w:lang w:val="es-CO" w:eastAsia="es-CO"/>
              </w:rPr>
            </w:pPr>
            <w:r w:rsidRPr="00663213">
              <w:rPr>
                <w:rFonts w:ascii="Tahoma" w:hAnsi="Tahoma" w:cs="Tahoma"/>
                <w:b/>
                <w:bCs/>
                <w:sz w:val="16"/>
                <w:szCs w:val="16"/>
                <w:lang w:val="es-CO" w:eastAsia="es-CO"/>
              </w:rPr>
              <w:t>DETALLE</w:t>
            </w:r>
          </w:p>
        </w:tc>
        <w:tc>
          <w:tcPr>
            <w:tcW w:w="1321" w:type="pct"/>
            <w:tcBorders>
              <w:top w:val="single" w:sz="8" w:space="0" w:color="auto"/>
              <w:left w:val="nil"/>
              <w:bottom w:val="single" w:sz="8" w:space="0" w:color="auto"/>
              <w:right w:val="single" w:sz="8" w:space="0" w:color="auto"/>
            </w:tcBorders>
            <w:shd w:val="clear" w:color="auto" w:fill="auto"/>
            <w:vAlign w:val="center"/>
            <w:hideMark/>
          </w:tcPr>
          <w:p w:rsidR="00663213" w:rsidRPr="00663213" w:rsidRDefault="00663213" w:rsidP="00663213">
            <w:pPr>
              <w:jc w:val="right"/>
              <w:rPr>
                <w:rFonts w:ascii="Tahoma" w:hAnsi="Tahoma" w:cs="Tahoma"/>
                <w:b/>
                <w:bCs/>
                <w:sz w:val="16"/>
                <w:szCs w:val="16"/>
                <w:lang w:val="es-CO" w:eastAsia="es-CO"/>
              </w:rPr>
            </w:pPr>
            <w:r w:rsidRPr="00663213">
              <w:rPr>
                <w:rFonts w:ascii="Tahoma" w:hAnsi="Tahoma" w:cs="Tahoma"/>
                <w:b/>
                <w:bCs/>
                <w:sz w:val="16"/>
                <w:szCs w:val="16"/>
                <w:lang w:val="es-CO" w:eastAsia="es-CO"/>
              </w:rPr>
              <w:t>VALOR PRESUPUESTADO</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 xml:space="preserve">PRESUPUESTO DE INGRESOS </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4,400,125,289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INGRESOS CORRIENTES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4,373,170,276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1.1.1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TRIBUTARIOS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345,486,100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1.1.1.01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Predial Vigencia Actual</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94,500,000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1.1.1.02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Predial Vigencias Anteriores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23,454,000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1.1.1.03</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Sobretasa Ambiental Actual</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23,000,000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1.1.1.04</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Sobretasa Ambiental Vig.Anter.</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2,000,000 </w:t>
            </w:r>
          </w:p>
        </w:tc>
      </w:tr>
      <w:tr w:rsidR="00663213" w:rsidRPr="00663213" w:rsidTr="00A41899">
        <w:trPr>
          <w:trHeight w:val="41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1.1.1.05</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Industria y Cio Vig. Actual</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21,840,000 </w:t>
            </w:r>
          </w:p>
        </w:tc>
      </w:tr>
      <w:tr w:rsidR="00663213" w:rsidRPr="00663213" w:rsidTr="00A41899">
        <w:trPr>
          <w:trHeight w:val="315"/>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1.1.1.06</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Industria y Cio Vig.Anterior</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1,703,100 </w:t>
            </w:r>
          </w:p>
        </w:tc>
      </w:tr>
      <w:tr w:rsidR="00663213" w:rsidRPr="00663213" w:rsidTr="00A41899">
        <w:trPr>
          <w:trHeight w:val="315"/>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1.1.1.07</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Avisos y tableros Vig.actual</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839,000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lastRenderedPageBreak/>
              <w:t>1.1.1.08</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Avisos y tableros Vig.Anterior</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1.1.1.10</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Impuesto de Delineación</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1.1.1.11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Espectáculos Públicos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1.1.1.13</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Degüello de Ganado Menor</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1.1.1.14</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Sobretasa Bomberil</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250,000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1.1.1.15</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Estampilla Para el adulto mayor</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70,000,000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1.1.1.16</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Estampilla Pro Cultura</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22,500,000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1.1.1.17</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Alumbrado Público</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30,000,000 </w:t>
            </w:r>
          </w:p>
        </w:tc>
      </w:tr>
      <w:tr w:rsidR="00663213" w:rsidRPr="00663213" w:rsidTr="00A41899">
        <w:trPr>
          <w:trHeight w:val="345"/>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1.1.1.18</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Contribución sobre Contratos de Obras Públicas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35,000,000 </w:t>
            </w:r>
          </w:p>
        </w:tc>
      </w:tr>
      <w:tr w:rsidR="00663213" w:rsidRPr="00663213" w:rsidTr="00A41899">
        <w:trPr>
          <w:trHeight w:val="315"/>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1.1.1.19</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Otros Ingresos Tributarios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2,000,000 </w:t>
            </w:r>
          </w:p>
        </w:tc>
      </w:tr>
      <w:tr w:rsidR="00663213" w:rsidRPr="00663213" w:rsidTr="00A41899">
        <w:trPr>
          <w:trHeight w:val="375"/>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1.1.1.20</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Degüello de ganado mayor</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18,000,000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1.1.1.21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Sobretasa a la Gasolina</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1.1.2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NO TRIBUTARIOS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2,224,842,334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1.1.2.01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Publicaciones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5,000,000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1.1.2.02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 xml:space="preserve">Rifas </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1.1.2.03</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Juego de Loterías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1.1.2.04</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Multas y Sanciones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1.1.2.05</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Registro de Marcas y Herretes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300,000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1.1.2.06</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Interés Predial</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18,000,000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1.1.2.07</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Interés Sobretasa Ambiental</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2,625,000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1.1.2.08</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Interés Industria y Comercio</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1,600,000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1.1.2.09</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Plaza de Mercado</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520,000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1.1.2.10</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Plaza de Ferias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Matadero Público</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5,800,000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Arrendamientos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4,000,000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1.1.2.13</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Alquiler de maquinaria y equipos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500,000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1.1.2.14</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Otros No Tributarios (cert.pap.paZ)</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18,000,000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1.1.2.15</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Regalías Material de Construcción</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45"/>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1.1.2.15</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TRANSFERENCIAS PARA FUNCIONAMIENTO</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699,497,383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1.1.2.15.1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DEL NIVEL NACIONAL</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697,697,383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1.1.2.15.1.1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SGP Libre Destinación</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0"/>
                <w:szCs w:val="20"/>
                <w:lang w:val="es-CO" w:eastAsia="es-CO"/>
              </w:rPr>
            </w:pPr>
            <w:r w:rsidRPr="00663213">
              <w:rPr>
                <w:rFonts w:ascii="Tahoma" w:hAnsi="Tahoma" w:cs="Tahoma"/>
                <w:sz w:val="20"/>
                <w:szCs w:val="20"/>
                <w:lang w:val="es-CO" w:eastAsia="es-CO"/>
              </w:rPr>
              <w:t xml:space="preserve">                     697,697,383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1.1.2.15.2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DEL NIVEL DEPARTAMENTAL</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1,800,000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1.1.2.15.2.1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De Vehículos Automotores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1,800,000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1.1.2.16</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TRANSFERENCIAS PARA INVERSION</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1,468,779,950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1.1.2.16.1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DE NIVEL NACIONAL</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1,468,779,948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1.1.2.16.1.1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SISTEMA GENRAL DE PARTICIPACIONES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1,468,779,946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1.1.2.16.1.1.01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SGP Educación Calidad</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173,303,602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1.1.2.16.1.1.07</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SGP Alimentación Escolar</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19,783,568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1.1.2.16.1.1.08</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SGP Agua Potable</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352,813,896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1.1.2.16.1.1.09</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SGP Crecimiento de la Economía</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15"/>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1.1.2.16.1.1.10</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SGP FORZOSA INVERSION PROPOSITO GENERAL</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922,878,880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1.1.2.16.1.1.10.1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SGP Deporte</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63,001,378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1.1.2.16.1.1.10.2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SGP Cultura</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47,251,034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1.1.2.16.1.1.10.3</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SGP Libre Inversión - Otros sectores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812,626,468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1.1.2.16.1.1.10.4</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SGP Fonpet</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   </w:t>
            </w:r>
          </w:p>
        </w:tc>
      </w:tr>
      <w:tr w:rsidR="00663213" w:rsidRPr="00663213" w:rsidTr="00A41899">
        <w:trPr>
          <w:trHeight w:val="39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1.1.2.16.1.1.10.5</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SGP Libre Inversión Mun.menores 25000 Habitantes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lastRenderedPageBreak/>
              <w:t>1.1.2.16.1.2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OTRAS TRANSFERENCIAS NACIONALES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2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1.1.2.16.1.2.1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 xml:space="preserve">Envías </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1.1.2.16.1.2.2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 xml:space="preserve">Fondo nacional de regalías </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1.1.2.16.2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DE NIVEL DEPARTAMENTAL</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2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1.1.2.16.2.2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Convenio Pan</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57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1.1.2.16.3</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OTRAS TRANSFERENCIAS DEL NIVEL DEPARTAMENTAL</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1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1.1.2.16.3.1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Federación cafeteros - Transporte Escolar</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1.1.2.16.4</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FONDO LOCAL DE SALUD</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1,802,841,842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1.1.2.16.4.01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REGIMEN SUBSIDIADO</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1,705,875,984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1.1.2.16.4.01.01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Régimen Subsidiado Continuidad SGP</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1,273,913,139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1.1.2.16.4.01.02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REGIMEN SUBSIDIADO FOSYGA</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362,863,562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1.1.2.16.4.01.02.01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Régimen Subsidiado FOSYGA corriente</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183,645,487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1.1.2.16.4.01.02.02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Régimen Subsidiado FOSYGA futura</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179,218,075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1.1.2.16.4.01.03</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Cofinanciación Departamento</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48,186,927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1.1.2.16.4.01.04</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Régimen Subsidiado Federación de Cafeteros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6,108,900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1.1.2.16.4.01.05</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Régimen Subsidiado Etesa</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10,803,450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1.1.2.16.4.01.06</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Régimen Subsidiado Rendimientos Financieros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4,000,000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1.1.2.16.4.01.07</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Régimen Subsidiado Recursos de Balance</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1.1.2.16.4.01.90</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REGIMEN SUBSIDIADO RESERVAS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5 </w:t>
            </w:r>
          </w:p>
        </w:tc>
      </w:tr>
      <w:tr w:rsidR="00663213" w:rsidRPr="00663213" w:rsidTr="00A41899">
        <w:trPr>
          <w:trHeight w:val="244"/>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1.1.2.16.4.01.90.01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Régimen Subsidiado Reserva SGP</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28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1.1.2.16.4.01.90.02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Régimen Subsidiado Reserva Fosyga</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02"/>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1.1.2.16.4.01.90.03</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Régimen Subsidiado Reserva Departamento</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182"/>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1.1.2.16.4.01.90.04</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Régimen Subsidiado Reserva Etesa</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232"/>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1.1.2.16.4.01.90.05</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Régimen Subsidiado Reserva Re. Propios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235"/>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1.1.2.16.4.02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SALUD PUBLICA</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74,515,205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1.1.2.16.4.02.01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 xml:space="preserve">Plan de Salud </w:t>
            </w:r>
            <w:r w:rsidR="00A41899" w:rsidRPr="00663213">
              <w:rPr>
                <w:rFonts w:ascii="Tahoma" w:hAnsi="Tahoma" w:cs="Tahoma"/>
                <w:sz w:val="22"/>
                <w:szCs w:val="22"/>
                <w:lang w:val="es-CO" w:eastAsia="es-CO"/>
              </w:rPr>
              <w:t>Básica</w:t>
            </w:r>
            <w:r w:rsidRPr="00663213">
              <w:rPr>
                <w:rFonts w:ascii="Tahoma" w:hAnsi="Tahoma" w:cs="Tahoma"/>
                <w:sz w:val="22"/>
                <w:szCs w:val="22"/>
                <w:lang w:val="es-CO" w:eastAsia="es-CO"/>
              </w:rPr>
              <w:t xml:space="preserve"> PIC - SGP</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74,315,203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1.1.2.16.4.02.04</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Salud Publica Rendimientos Financieros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200,000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1.1.2.16.4.02.05</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Salud Publica Recursos del Balance</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1.1.2.16.4.02.90</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SALUD PUBLICA RESERVAS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57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1.1.2.16.4.03</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PRESTACION DE SERVICIOS A LA POBLACION NO CUBIERTA CON SUBSIDIO A LA DEMANDA</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22,450,653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1.1.2.16.4.03.01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 xml:space="preserve">Complemento </w:t>
            </w:r>
            <w:r w:rsidR="00A41899" w:rsidRPr="00663213">
              <w:rPr>
                <w:rFonts w:ascii="Tahoma" w:hAnsi="Tahoma" w:cs="Tahoma"/>
                <w:sz w:val="22"/>
                <w:szCs w:val="22"/>
                <w:lang w:val="es-CO" w:eastAsia="es-CO"/>
              </w:rPr>
              <w:t>Prestación</w:t>
            </w:r>
            <w:r w:rsidRPr="00663213">
              <w:rPr>
                <w:rFonts w:ascii="Tahoma" w:hAnsi="Tahoma" w:cs="Tahoma"/>
                <w:sz w:val="22"/>
                <w:szCs w:val="22"/>
                <w:lang w:val="es-CO" w:eastAsia="es-CO"/>
              </w:rPr>
              <w:t xml:space="preserve"> de Servicios SGP</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10,555,199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1.1.2.16.4.03.02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Aportes Patronales SSF SGP</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11,795,452 </w:t>
            </w:r>
          </w:p>
        </w:tc>
      </w:tr>
      <w:tr w:rsidR="00663213" w:rsidRPr="00663213" w:rsidTr="00A41899">
        <w:trPr>
          <w:trHeight w:val="57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1.1.2.16.4.03.03</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 xml:space="preserve">Recursos del Balance Complemento </w:t>
            </w:r>
            <w:r w:rsidR="00A41899" w:rsidRPr="00663213">
              <w:rPr>
                <w:rFonts w:ascii="Tahoma" w:hAnsi="Tahoma" w:cs="Tahoma"/>
                <w:sz w:val="22"/>
                <w:szCs w:val="22"/>
                <w:lang w:val="es-CO" w:eastAsia="es-CO"/>
              </w:rPr>
              <w:t>Prestación</w:t>
            </w:r>
            <w:r w:rsidRPr="00663213">
              <w:rPr>
                <w:rFonts w:ascii="Tahoma" w:hAnsi="Tahoma" w:cs="Tahoma"/>
                <w:sz w:val="22"/>
                <w:szCs w:val="22"/>
                <w:lang w:val="es-CO" w:eastAsia="es-CO"/>
              </w:rPr>
              <w:t xml:space="preserve"> de Servicios SGP</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57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1.1.2.16.4.03.04</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 xml:space="preserve">Rendimientos Financieros complemento </w:t>
            </w:r>
            <w:r w:rsidR="00A41899" w:rsidRPr="00663213">
              <w:rPr>
                <w:rFonts w:ascii="Tahoma" w:hAnsi="Tahoma" w:cs="Tahoma"/>
                <w:sz w:val="22"/>
                <w:szCs w:val="22"/>
                <w:lang w:val="es-CO" w:eastAsia="es-CO"/>
              </w:rPr>
              <w:t>prestación</w:t>
            </w:r>
            <w:r w:rsidRPr="00663213">
              <w:rPr>
                <w:rFonts w:ascii="Tahoma" w:hAnsi="Tahoma" w:cs="Tahoma"/>
                <w:sz w:val="22"/>
                <w:szCs w:val="22"/>
                <w:lang w:val="es-CO" w:eastAsia="es-CO"/>
              </w:rPr>
              <w:t xml:space="preserve"> de servicios SGP</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1.1.2.16.4.03.90</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 xml:space="preserve">Vinculados Reservas </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INGRESOS DE CAPITAL</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5,400,012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1.2.1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RECURSOS DEL BALANCE</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5,400,012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1.2.1.1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SUPERAVIT FISCAL</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8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1.2.1.1.01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A41899" w:rsidP="00663213">
            <w:pPr>
              <w:rPr>
                <w:rFonts w:ascii="Tahoma" w:hAnsi="Tahoma" w:cs="Tahoma"/>
                <w:sz w:val="22"/>
                <w:szCs w:val="22"/>
                <w:lang w:val="es-CO" w:eastAsia="es-CO"/>
              </w:rPr>
            </w:pPr>
            <w:r w:rsidRPr="00663213">
              <w:rPr>
                <w:rFonts w:ascii="Tahoma" w:hAnsi="Tahoma" w:cs="Tahoma"/>
                <w:sz w:val="22"/>
                <w:szCs w:val="22"/>
                <w:lang w:val="es-CO" w:eastAsia="es-CO"/>
              </w:rPr>
              <w:t>Superávit</w:t>
            </w:r>
            <w:r w:rsidR="00663213" w:rsidRPr="00663213">
              <w:rPr>
                <w:rFonts w:ascii="Tahoma" w:hAnsi="Tahoma" w:cs="Tahoma"/>
                <w:sz w:val="22"/>
                <w:szCs w:val="22"/>
                <w:lang w:val="es-CO" w:eastAsia="es-CO"/>
              </w:rPr>
              <w:t xml:space="preserve"> libre destinación</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1.2.1.1.02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A41899" w:rsidP="00663213">
            <w:pPr>
              <w:rPr>
                <w:rFonts w:ascii="Tahoma" w:hAnsi="Tahoma" w:cs="Tahoma"/>
                <w:sz w:val="22"/>
                <w:szCs w:val="22"/>
                <w:lang w:val="es-CO" w:eastAsia="es-CO"/>
              </w:rPr>
            </w:pPr>
            <w:r w:rsidRPr="00663213">
              <w:rPr>
                <w:rFonts w:ascii="Tahoma" w:hAnsi="Tahoma" w:cs="Tahoma"/>
                <w:sz w:val="22"/>
                <w:szCs w:val="22"/>
                <w:lang w:val="es-CO" w:eastAsia="es-CO"/>
              </w:rPr>
              <w:t>Superávit</w:t>
            </w:r>
            <w:r w:rsidR="00663213" w:rsidRPr="00663213">
              <w:rPr>
                <w:rFonts w:ascii="Tahoma" w:hAnsi="Tahoma" w:cs="Tahoma"/>
                <w:sz w:val="22"/>
                <w:szCs w:val="22"/>
                <w:lang w:val="es-CO" w:eastAsia="es-CO"/>
              </w:rPr>
              <w:t xml:space="preserve"> Sgp Agua Potable</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45"/>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1.2.1.1.03</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A41899" w:rsidP="00663213">
            <w:pPr>
              <w:rPr>
                <w:rFonts w:ascii="Tahoma" w:hAnsi="Tahoma" w:cs="Tahoma"/>
                <w:sz w:val="22"/>
                <w:szCs w:val="22"/>
                <w:lang w:val="es-CO" w:eastAsia="es-CO"/>
              </w:rPr>
            </w:pPr>
            <w:r w:rsidRPr="00663213">
              <w:rPr>
                <w:rFonts w:ascii="Tahoma" w:hAnsi="Tahoma" w:cs="Tahoma"/>
                <w:sz w:val="22"/>
                <w:szCs w:val="22"/>
                <w:lang w:val="es-CO" w:eastAsia="es-CO"/>
              </w:rPr>
              <w:t>Superávit</w:t>
            </w:r>
            <w:r w:rsidR="00663213" w:rsidRPr="00663213">
              <w:rPr>
                <w:rFonts w:ascii="Tahoma" w:hAnsi="Tahoma" w:cs="Tahoma"/>
                <w:sz w:val="22"/>
                <w:szCs w:val="22"/>
                <w:lang w:val="es-CO" w:eastAsia="es-CO"/>
              </w:rPr>
              <w:t xml:space="preserve"> forzosa inversión (con destinación especifica)</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1.2.1.1.04</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A41899" w:rsidP="00663213">
            <w:pPr>
              <w:rPr>
                <w:rFonts w:ascii="Tahoma" w:hAnsi="Tahoma" w:cs="Tahoma"/>
                <w:sz w:val="22"/>
                <w:szCs w:val="22"/>
                <w:lang w:val="es-CO" w:eastAsia="es-CO"/>
              </w:rPr>
            </w:pPr>
            <w:r w:rsidRPr="00663213">
              <w:rPr>
                <w:rFonts w:ascii="Tahoma" w:hAnsi="Tahoma" w:cs="Tahoma"/>
                <w:sz w:val="22"/>
                <w:szCs w:val="22"/>
                <w:lang w:val="es-CO" w:eastAsia="es-CO"/>
              </w:rPr>
              <w:t>Superávit</w:t>
            </w:r>
            <w:r w:rsidR="00663213" w:rsidRPr="00663213">
              <w:rPr>
                <w:rFonts w:ascii="Tahoma" w:hAnsi="Tahoma" w:cs="Tahoma"/>
                <w:sz w:val="22"/>
                <w:szCs w:val="22"/>
                <w:lang w:val="es-CO" w:eastAsia="es-CO"/>
              </w:rPr>
              <w:t xml:space="preserve"> SGP Educación</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1.2.1.1.08</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A41899" w:rsidP="00663213">
            <w:pPr>
              <w:rPr>
                <w:rFonts w:ascii="Tahoma" w:hAnsi="Tahoma" w:cs="Tahoma"/>
                <w:sz w:val="22"/>
                <w:szCs w:val="22"/>
                <w:lang w:val="es-CO" w:eastAsia="es-CO"/>
              </w:rPr>
            </w:pPr>
            <w:r w:rsidRPr="00663213">
              <w:rPr>
                <w:rFonts w:ascii="Tahoma" w:hAnsi="Tahoma" w:cs="Tahoma"/>
                <w:sz w:val="22"/>
                <w:szCs w:val="22"/>
                <w:lang w:val="es-CO" w:eastAsia="es-CO"/>
              </w:rPr>
              <w:t>Superávit</w:t>
            </w:r>
            <w:r w:rsidR="00663213" w:rsidRPr="00663213">
              <w:rPr>
                <w:rFonts w:ascii="Tahoma" w:hAnsi="Tahoma" w:cs="Tahoma"/>
                <w:sz w:val="22"/>
                <w:szCs w:val="22"/>
                <w:lang w:val="es-CO" w:eastAsia="es-CO"/>
              </w:rPr>
              <w:t xml:space="preserve"> Alimentación Escolar</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6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lastRenderedPageBreak/>
              <w:t>1.2.1.1.09</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A41899" w:rsidP="00663213">
            <w:pPr>
              <w:rPr>
                <w:rFonts w:ascii="Tahoma" w:hAnsi="Tahoma" w:cs="Tahoma"/>
                <w:sz w:val="22"/>
                <w:szCs w:val="22"/>
                <w:lang w:val="es-CO" w:eastAsia="es-CO"/>
              </w:rPr>
            </w:pPr>
            <w:r w:rsidRPr="00663213">
              <w:rPr>
                <w:rFonts w:ascii="Tahoma" w:hAnsi="Tahoma" w:cs="Tahoma"/>
                <w:sz w:val="22"/>
                <w:szCs w:val="22"/>
                <w:lang w:val="es-CO" w:eastAsia="es-CO"/>
              </w:rPr>
              <w:t>Superávit</w:t>
            </w:r>
            <w:r w:rsidR="00663213" w:rsidRPr="00663213">
              <w:rPr>
                <w:rFonts w:ascii="Tahoma" w:hAnsi="Tahoma" w:cs="Tahoma"/>
                <w:sz w:val="22"/>
                <w:szCs w:val="22"/>
                <w:lang w:val="es-CO" w:eastAsia="es-CO"/>
              </w:rPr>
              <w:t xml:space="preserve"> forzosa inversión </w:t>
            </w:r>
            <w:r w:rsidRPr="00663213">
              <w:rPr>
                <w:rFonts w:ascii="Tahoma" w:hAnsi="Tahoma" w:cs="Tahoma"/>
                <w:sz w:val="22"/>
                <w:szCs w:val="22"/>
                <w:lang w:val="es-CO" w:eastAsia="es-CO"/>
              </w:rPr>
              <w:t>Propósito</w:t>
            </w:r>
            <w:r w:rsidR="00663213" w:rsidRPr="00663213">
              <w:rPr>
                <w:rFonts w:ascii="Tahoma" w:hAnsi="Tahoma" w:cs="Tahoma"/>
                <w:sz w:val="22"/>
                <w:szCs w:val="22"/>
                <w:lang w:val="es-CO" w:eastAsia="es-CO"/>
              </w:rPr>
              <w:t xml:space="preserve"> general</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1.2.1.1.10</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A41899" w:rsidP="00663213">
            <w:pPr>
              <w:rPr>
                <w:rFonts w:ascii="Tahoma" w:hAnsi="Tahoma" w:cs="Tahoma"/>
                <w:sz w:val="22"/>
                <w:szCs w:val="22"/>
                <w:lang w:val="es-CO" w:eastAsia="es-CO"/>
              </w:rPr>
            </w:pPr>
            <w:r w:rsidRPr="00663213">
              <w:rPr>
                <w:rFonts w:ascii="Tahoma" w:hAnsi="Tahoma" w:cs="Tahoma"/>
                <w:sz w:val="22"/>
                <w:szCs w:val="22"/>
                <w:lang w:val="es-CO" w:eastAsia="es-CO"/>
              </w:rPr>
              <w:t>Superávit</w:t>
            </w:r>
            <w:r w:rsidR="00663213" w:rsidRPr="00663213">
              <w:rPr>
                <w:rFonts w:ascii="Tahoma" w:hAnsi="Tahoma" w:cs="Tahoma"/>
                <w:sz w:val="22"/>
                <w:szCs w:val="22"/>
                <w:lang w:val="es-CO" w:eastAsia="es-CO"/>
              </w:rPr>
              <w:t xml:space="preserve"> Sgp Deporte </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1.2.1.1.11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A41899" w:rsidP="00663213">
            <w:pPr>
              <w:rPr>
                <w:rFonts w:ascii="Tahoma" w:hAnsi="Tahoma" w:cs="Tahoma"/>
                <w:sz w:val="22"/>
                <w:szCs w:val="22"/>
                <w:lang w:val="es-CO" w:eastAsia="es-CO"/>
              </w:rPr>
            </w:pPr>
            <w:r w:rsidRPr="00663213">
              <w:rPr>
                <w:rFonts w:ascii="Tahoma" w:hAnsi="Tahoma" w:cs="Tahoma"/>
                <w:sz w:val="22"/>
                <w:szCs w:val="22"/>
                <w:lang w:val="es-CO" w:eastAsia="es-CO"/>
              </w:rPr>
              <w:t>Superávit</w:t>
            </w:r>
            <w:r w:rsidR="00663213" w:rsidRPr="00663213">
              <w:rPr>
                <w:rFonts w:ascii="Tahoma" w:hAnsi="Tahoma" w:cs="Tahoma"/>
                <w:sz w:val="22"/>
                <w:szCs w:val="22"/>
                <w:lang w:val="es-CO" w:eastAsia="es-CO"/>
              </w:rPr>
              <w:t xml:space="preserve"> Sgp Cultura</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57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1.2.1.2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RECURSOS COMPROMETIDOS Y NO EJECUTADOS VIGENCIA ANTERIORES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2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1.2.1.2.1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 xml:space="preserve">Recursos de forzosa </w:t>
            </w:r>
            <w:r w:rsidR="00A41899" w:rsidRPr="00663213">
              <w:rPr>
                <w:rFonts w:ascii="Tahoma" w:hAnsi="Tahoma" w:cs="Tahoma"/>
                <w:sz w:val="22"/>
                <w:szCs w:val="22"/>
                <w:lang w:val="es-CO" w:eastAsia="es-CO"/>
              </w:rPr>
              <w:t>inversión</w:t>
            </w:r>
            <w:r w:rsidRPr="00663213">
              <w:rPr>
                <w:rFonts w:ascii="Tahoma" w:hAnsi="Tahoma" w:cs="Tahoma"/>
                <w:sz w:val="22"/>
                <w:szCs w:val="22"/>
                <w:lang w:val="es-CO" w:eastAsia="es-CO"/>
              </w:rPr>
              <w:t xml:space="preserve"> (con destinación especifica)</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57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1.2.1.2.2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 xml:space="preserve">Recursos de forzosa </w:t>
            </w:r>
            <w:r w:rsidR="00A41899" w:rsidRPr="00663213">
              <w:rPr>
                <w:rFonts w:ascii="Tahoma" w:hAnsi="Tahoma" w:cs="Tahoma"/>
                <w:sz w:val="22"/>
                <w:szCs w:val="22"/>
                <w:lang w:val="es-CO" w:eastAsia="es-CO"/>
              </w:rPr>
              <w:t>inversión</w:t>
            </w:r>
            <w:r w:rsidRPr="00663213">
              <w:rPr>
                <w:rFonts w:ascii="Tahoma" w:hAnsi="Tahoma" w:cs="Tahoma"/>
                <w:sz w:val="22"/>
                <w:szCs w:val="22"/>
                <w:lang w:val="es-CO" w:eastAsia="es-CO"/>
              </w:rPr>
              <w:t xml:space="preserve"> SGP (con destinación especifica)</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1.2.1.3</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RENDIMIENTOS POR OPERACIONES FINANCIERAS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5,400,002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1.2.1.3.1</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Rendimientos Libre destinación</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1.2.1.3.2</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 xml:space="preserve">Rendimientos SGP Agua Potable </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4,500,000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1.2.1.3.3</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Rendimientos SGP Deporte</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150,000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1.2.1.3.4</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Rendimientos SGP Cultura</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150,000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1.2.1.3.5</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Rendimientos SGP Otros Sectores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500,000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1.2.1.3.6</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Rendimientos Otros Recursos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1.2.1.3.7</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Rendimientos Educación</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50,000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1.2.1.3.8</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 xml:space="preserve">Rendimientos </w:t>
            </w:r>
            <w:r w:rsidR="00A41899" w:rsidRPr="00663213">
              <w:rPr>
                <w:rFonts w:ascii="Tahoma" w:hAnsi="Tahoma" w:cs="Tahoma"/>
                <w:sz w:val="22"/>
                <w:szCs w:val="22"/>
                <w:lang w:val="es-CO" w:eastAsia="es-CO"/>
              </w:rPr>
              <w:t>Alimentación</w:t>
            </w:r>
            <w:r w:rsidRPr="00663213">
              <w:rPr>
                <w:rFonts w:ascii="Tahoma" w:hAnsi="Tahoma" w:cs="Tahoma"/>
                <w:sz w:val="22"/>
                <w:szCs w:val="22"/>
                <w:lang w:val="es-CO" w:eastAsia="es-CO"/>
              </w:rPr>
              <w:t xml:space="preserve"> Escolar</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50,000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1.2.1.4</w:t>
            </w:r>
          </w:p>
        </w:tc>
        <w:tc>
          <w:tcPr>
            <w:tcW w:w="2455" w:type="pct"/>
            <w:tcBorders>
              <w:top w:val="nil"/>
              <w:left w:val="single" w:sz="8" w:space="0" w:color="auto"/>
              <w:bottom w:val="single" w:sz="4" w:space="0" w:color="auto"/>
              <w:right w:val="single" w:sz="8" w:space="0" w:color="auto"/>
            </w:tcBorders>
            <w:shd w:val="clear" w:color="auto" w:fill="auto"/>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DESAHORRO FONPET</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1.4</w:t>
            </w:r>
          </w:p>
        </w:tc>
        <w:tc>
          <w:tcPr>
            <w:tcW w:w="2455" w:type="pct"/>
            <w:tcBorders>
              <w:top w:val="nil"/>
              <w:left w:val="single" w:sz="8" w:space="0" w:color="auto"/>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INGRESOS UNIDAD DE SERVICIOS PUBLICOS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21,555,001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1.4.1</w:t>
            </w:r>
          </w:p>
        </w:tc>
        <w:tc>
          <w:tcPr>
            <w:tcW w:w="2455" w:type="pct"/>
            <w:tcBorders>
              <w:top w:val="nil"/>
              <w:left w:val="single" w:sz="8" w:space="0" w:color="auto"/>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INGRESOS ACUEDUCTO</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13,375,000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color w:val="000000"/>
                <w:sz w:val="22"/>
                <w:szCs w:val="22"/>
                <w:lang w:val="es-CO" w:eastAsia="es-CO"/>
              </w:rPr>
            </w:pPr>
            <w:r w:rsidRPr="00663213">
              <w:rPr>
                <w:rFonts w:ascii="Tahoma" w:hAnsi="Tahoma" w:cs="Tahoma"/>
                <w:color w:val="000000"/>
                <w:sz w:val="22"/>
                <w:szCs w:val="22"/>
                <w:lang w:val="es-CO" w:eastAsia="es-CO"/>
              </w:rPr>
              <w:t>1.4.1.1</w:t>
            </w:r>
          </w:p>
        </w:tc>
        <w:tc>
          <w:tcPr>
            <w:tcW w:w="2455" w:type="pct"/>
            <w:tcBorders>
              <w:top w:val="nil"/>
              <w:left w:val="single" w:sz="8" w:space="0" w:color="auto"/>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color w:val="000000"/>
                <w:sz w:val="22"/>
                <w:szCs w:val="22"/>
                <w:lang w:val="es-CO" w:eastAsia="es-CO"/>
              </w:rPr>
            </w:pPr>
            <w:r w:rsidRPr="00663213">
              <w:rPr>
                <w:rFonts w:ascii="Tahoma" w:hAnsi="Tahoma" w:cs="Tahoma"/>
                <w:color w:val="000000"/>
                <w:sz w:val="22"/>
                <w:szCs w:val="22"/>
                <w:lang w:val="es-CO" w:eastAsia="es-CO"/>
              </w:rPr>
              <w:t>Cargo fijo</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color w:val="000000"/>
                <w:sz w:val="22"/>
                <w:szCs w:val="22"/>
                <w:lang w:val="es-CO" w:eastAsia="es-CO"/>
              </w:rPr>
            </w:pPr>
            <w:r w:rsidRPr="00663213">
              <w:rPr>
                <w:rFonts w:ascii="Tahoma" w:hAnsi="Tahoma" w:cs="Tahoma"/>
                <w:color w:val="000000"/>
                <w:sz w:val="22"/>
                <w:szCs w:val="22"/>
                <w:lang w:val="es-CO" w:eastAsia="es-CO"/>
              </w:rPr>
              <w:t xml:space="preserve">                 9,400,000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color w:val="000000"/>
                <w:sz w:val="22"/>
                <w:szCs w:val="22"/>
                <w:lang w:val="es-CO" w:eastAsia="es-CO"/>
              </w:rPr>
            </w:pPr>
            <w:r w:rsidRPr="00663213">
              <w:rPr>
                <w:rFonts w:ascii="Tahoma" w:hAnsi="Tahoma" w:cs="Tahoma"/>
                <w:color w:val="000000"/>
                <w:sz w:val="22"/>
                <w:szCs w:val="22"/>
                <w:lang w:val="es-CO" w:eastAsia="es-CO"/>
              </w:rPr>
              <w:t>1.4.1.2</w:t>
            </w:r>
          </w:p>
        </w:tc>
        <w:tc>
          <w:tcPr>
            <w:tcW w:w="2455" w:type="pct"/>
            <w:tcBorders>
              <w:top w:val="nil"/>
              <w:left w:val="single" w:sz="8" w:space="0" w:color="auto"/>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color w:val="000000"/>
                <w:sz w:val="22"/>
                <w:szCs w:val="22"/>
                <w:lang w:val="es-CO" w:eastAsia="es-CO"/>
              </w:rPr>
            </w:pPr>
            <w:r w:rsidRPr="00663213">
              <w:rPr>
                <w:rFonts w:ascii="Tahoma" w:hAnsi="Tahoma" w:cs="Tahoma"/>
                <w:color w:val="000000"/>
                <w:sz w:val="22"/>
                <w:szCs w:val="22"/>
                <w:lang w:val="es-CO" w:eastAsia="es-CO"/>
              </w:rPr>
              <w:t>Consumo</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color w:val="000000"/>
                <w:sz w:val="22"/>
                <w:szCs w:val="22"/>
                <w:lang w:val="es-CO" w:eastAsia="es-CO"/>
              </w:rPr>
            </w:pPr>
            <w:r w:rsidRPr="00663213">
              <w:rPr>
                <w:rFonts w:ascii="Tahoma" w:hAnsi="Tahoma" w:cs="Tahoma"/>
                <w:color w:val="000000"/>
                <w:sz w:val="22"/>
                <w:szCs w:val="22"/>
                <w:lang w:val="es-CO" w:eastAsia="es-CO"/>
              </w:rPr>
              <w:t xml:space="preserve">                 3,875,000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color w:val="000000"/>
                <w:sz w:val="22"/>
                <w:szCs w:val="22"/>
                <w:lang w:val="es-CO" w:eastAsia="es-CO"/>
              </w:rPr>
            </w:pPr>
            <w:r w:rsidRPr="00663213">
              <w:rPr>
                <w:rFonts w:ascii="Tahoma" w:hAnsi="Tahoma" w:cs="Tahoma"/>
                <w:color w:val="000000"/>
                <w:sz w:val="22"/>
                <w:szCs w:val="22"/>
                <w:lang w:val="es-CO" w:eastAsia="es-CO"/>
              </w:rPr>
              <w:t>1.4.1.3</w:t>
            </w:r>
          </w:p>
        </w:tc>
        <w:tc>
          <w:tcPr>
            <w:tcW w:w="2455" w:type="pct"/>
            <w:tcBorders>
              <w:top w:val="nil"/>
              <w:left w:val="single" w:sz="8" w:space="0" w:color="auto"/>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color w:val="000000"/>
                <w:sz w:val="22"/>
                <w:szCs w:val="22"/>
                <w:lang w:val="es-CO" w:eastAsia="es-CO"/>
              </w:rPr>
            </w:pPr>
            <w:r w:rsidRPr="00663213">
              <w:rPr>
                <w:rFonts w:ascii="Tahoma" w:hAnsi="Tahoma" w:cs="Tahoma"/>
                <w:color w:val="000000"/>
                <w:sz w:val="22"/>
                <w:szCs w:val="22"/>
                <w:lang w:val="es-CO" w:eastAsia="es-CO"/>
              </w:rPr>
              <w:t>Otros Ingresos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color w:val="000000"/>
                <w:sz w:val="22"/>
                <w:szCs w:val="22"/>
                <w:lang w:val="es-CO" w:eastAsia="es-CO"/>
              </w:rPr>
            </w:pPr>
            <w:r w:rsidRPr="00663213">
              <w:rPr>
                <w:rFonts w:ascii="Tahoma" w:hAnsi="Tahoma" w:cs="Tahoma"/>
                <w:color w:val="000000"/>
                <w:sz w:val="22"/>
                <w:szCs w:val="22"/>
                <w:lang w:val="es-CO" w:eastAsia="es-CO"/>
              </w:rPr>
              <w:t xml:space="preserve">                    100,000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1.4.2</w:t>
            </w:r>
          </w:p>
        </w:tc>
        <w:tc>
          <w:tcPr>
            <w:tcW w:w="2455" w:type="pct"/>
            <w:tcBorders>
              <w:top w:val="nil"/>
              <w:left w:val="single" w:sz="8" w:space="0" w:color="auto"/>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INGRESOS ALCANTARILLADO</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3,813,000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1.4.2.1</w:t>
            </w:r>
          </w:p>
        </w:tc>
        <w:tc>
          <w:tcPr>
            <w:tcW w:w="2455" w:type="pct"/>
            <w:tcBorders>
              <w:top w:val="nil"/>
              <w:left w:val="single" w:sz="8" w:space="0" w:color="auto"/>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Cargo fijo</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3,713,000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1.4.2.2</w:t>
            </w:r>
          </w:p>
        </w:tc>
        <w:tc>
          <w:tcPr>
            <w:tcW w:w="2455" w:type="pct"/>
            <w:tcBorders>
              <w:top w:val="nil"/>
              <w:left w:val="single" w:sz="8" w:space="0" w:color="auto"/>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Otros Ingresos</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100,000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1.4.3</w:t>
            </w:r>
          </w:p>
        </w:tc>
        <w:tc>
          <w:tcPr>
            <w:tcW w:w="2455" w:type="pct"/>
            <w:tcBorders>
              <w:top w:val="nil"/>
              <w:left w:val="single" w:sz="8" w:space="0" w:color="auto"/>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INGRESOS ASEO</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4,067,000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1.4.3.1</w:t>
            </w:r>
          </w:p>
        </w:tc>
        <w:tc>
          <w:tcPr>
            <w:tcW w:w="2455" w:type="pct"/>
            <w:tcBorders>
              <w:top w:val="nil"/>
              <w:left w:val="single" w:sz="8" w:space="0" w:color="auto"/>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sz w:val="22"/>
                <w:szCs w:val="22"/>
                <w:lang w:val="es-CO" w:eastAsia="es-CO"/>
              </w:rPr>
            </w:pPr>
            <w:r w:rsidRPr="00663213">
              <w:rPr>
                <w:rFonts w:ascii="Tahoma" w:hAnsi="Tahoma" w:cs="Tahoma"/>
                <w:sz w:val="22"/>
                <w:szCs w:val="22"/>
                <w:lang w:val="es-CO" w:eastAsia="es-CO"/>
              </w:rPr>
              <w:t>Tarifa residencial</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sz w:val="22"/>
                <w:szCs w:val="22"/>
                <w:lang w:val="es-CO" w:eastAsia="es-CO"/>
              </w:rPr>
            </w:pPr>
            <w:r w:rsidRPr="00663213">
              <w:rPr>
                <w:rFonts w:ascii="Tahoma" w:hAnsi="Tahoma" w:cs="Tahoma"/>
                <w:sz w:val="22"/>
                <w:szCs w:val="22"/>
                <w:lang w:val="es-CO" w:eastAsia="es-CO"/>
              </w:rPr>
              <w:t xml:space="preserve">                 4,067,000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1.4.4</w:t>
            </w:r>
          </w:p>
        </w:tc>
        <w:tc>
          <w:tcPr>
            <w:tcW w:w="2455" w:type="pct"/>
            <w:tcBorders>
              <w:top w:val="nil"/>
              <w:left w:val="single" w:sz="8" w:space="0" w:color="auto"/>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b/>
                <w:bCs/>
                <w:sz w:val="22"/>
                <w:szCs w:val="22"/>
                <w:lang w:val="es-CO" w:eastAsia="es-CO"/>
              </w:rPr>
            </w:pPr>
            <w:r w:rsidRPr="00663213">
              <w:rPr>
                <w:rFonts w:ascii="Tahoma" w:hAnsi="Tahoma" w:cs="Tahoma"/>
                <w:b/>
                <w:bCs/>
                <w:sz w:val="22"/>
                <w:szCs w:val="22"/>
                <w:lang w:val="es-CO" w:eastAsia="es-CO"/>
              </w:rPr>
              <w:t>RECURSOS CAPITAL</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b/>
                <w:bCs/>
                <w:sz w:val="22"/>
                <w:szCs w:val="22"/>
                <w:lang w:val="es-CO" w:eastAsia="es-CO"/>
              </w:rPr>
            </w:pPr>
            <w:r w:rsidRPr="00663213">
              <w:rPr>
                <w:rFonts w:ascii="Tahoma" w:hAnsi="Tahoma" w:cs="Tahoma"/>
                <w:b/>
                <w:bCs/>
                <w:sz w:val="22"/>
                <w:szCs w:val="22"/>
                <w:lang w:val="es-CO" w:eastAsia="es-CO"/>
              </w:rPr>
              <w:t xml:space="preserve">                    300,001 </w:t>
            </w:r>
          </w:p>
        </w:tc>
      </w:tr>
      <w:tr w:rsidR="00663213" w:rsidRPr="00663213" w:rsidTr="00A41899">
        <w:trPr>
          <w:trHeight w:val="358"/>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color w:val="000000"/>
                <w:sz w:val="22"/>
                <w:szCs w:val="22"/>
                <w:lang w:val="es-CO" w:eastAsia="es-CO"/>
              </w:rPr>
            </w:pPr>
            <w:r w:rsidRPr="00663213">
              <w:rPr>
                <w:rFonts w:ascii="Tahoma" w:hAnsi="Tahoma" w:cs="Tahoma"/>
                <w:color w:val="000000"/>
                <w:sz w:val="22"/>
                <w:szCs w:val="22"/>
                <w:lang w:val="es-CO" w:eastAsia="es-CO"/>
              </w:rPr>
              <w:t>1.4.4.1</w:t>
            </w:r>
          </w:p>
        </w:tc>
        <w:tc>
          <w:tcPr>
            <w:tcW w:w="2455" w:type="pct"/>
            <w:tcBorders>
              <w:top w:val="nil"/>
              <w:left w:val="single" w:sz="8" w:space="0" w:color="auto"/>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color w:val="000000"/>
                <w:sz w:val="22"/>
                <w:szCs w:val="22"/>
                <w:lang w:val="es-CO" w:eastAsia="es-CO"/>
              </w:rPr>
            </w:pPr>
            <w:r w:rsidRPr="00663213">
              <w:rPr>
                <w:rFonts w:ascii="Tahoma" w:hAnsi="Tahoma" w:cs="Tahoma"/>
                <w:color w:val="000000"/>
                <w:sz w:val="22"/>
                <w:szCs w:val="22"/>
                <w:lang w:val="es-CO" w:eastAsia="es-CO"/>
              </w:rPr>
              <w:t>Rendimientos financieros Acueducto</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color w:val="000000"/>
                <w:sz w:val="22"/>
                <w:szCs w:val="22"/>
                <w:lang w:val="es-CO" w:eastAsia="es-CO"/>
              </w:rPr>
            </w:pPr>
            <w:r w:rsidRPr="00663213">
              <w:rPr>
                <w:rFonts w:ascii="Tahoma" w:hAnsi="Tahoma" w:cs="Tahoma"/>
                <w:color w:val="000000"/>
                <w:sz w:val="22"/>
                <w:szCs w:val="22"/>
                <w:lang w:val="es-CO" w:eastAsia="es-CO"/>
              </w:rPr>
              <w:t xml:space="preserve">                    100,000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color w:val="000000"/>
                <w:sz w:val="22"/>
                <w:szCs w:val="22"/>
                <w:lang w:val="es-CO" w:eastAsia="es-CO"/>
              </w:rPr>
            </w:pPr>
            <w:r w:rsidRPr="00663213">
              <w:rPr>
                <w:rFonts w:ascii="Tahoma" w:hAnsi="Tahoma" w:cs="Tahoma"/>
                <w:color w:val="000000"/>
                <w:sz w:val="22"/>
                <w:szCs w:val="22"/>
                <w:lang w:val="es-CO" w:eastAsia="es-CO"/>
              </w:rPr>
              <w:t>1.4.4.2</w:t>
            </w:r>
          </w:p>
        </w:tc>
        <w:tc>
          <w:tcPr>
            <w:tcW w:w="2455" w:type="pct"/>
            <w:tcBorders>
              <w:top w:val="nil"/>
              <w:left w:val="single" w:sz="8" w:space="0" w:color="auto"/>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color w:val="000000"/>
                <w:sz w:val="22"/>
                <w:szCs w:val="22"/>
                <w:lang w:val="es-CO" w:eastAsia="es-CO"/>
              </w:rPr>
            </w:pPr>
            <w:r w:rsidRPr="00663213">
              <w:rPr>
                <w:rFonts w:ascii="Tahoma" w:hAnsi="Tahoma" w:cs="Tahoma"/>
                <w:color w:val="000000"/>
                <w:sz w:val="22"/>
                <w:szCs w:val="22"/>
                <w:lang w:val="es-CO" w:eastAsia="es-CO"/>
              </w:rPr>
              <w:t>Rendimientos financieros Alcantarillado</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color w:val="000000"/>
                <w:sz w:val="22"/>
                <w:szCs w:val="22"/>
                <w:lang w:val="es-CO" w:eastAsia="es-CO"/>
              </w:rPr>
            </w:pPr>
            <w:r w:rsidRPr="00663213">
              <w:rPr>
                <w:rFonts w:ascii="Tahoma" w:hAnsi="Tahoma" w:cs="Tahoma"/>
                <w:color w:val="000000"/>
                <w:sz w:val="22"/>
                <w:szCs w:val="22"/>
                <w:lang w:val="es-CO" w:eastAsia="es-CO"/>
              </w:rPr>
              <w:t xml:space="preserve">                    100,000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color w:val="000000"/>
                <w:sz w:val="22"/>
                <w:szCs w:val="22"/>
                <w:lang w:val="es-CO" w:eastAsia="es-CO"/>
              </w:rPr>
            </w:pPr>
            <w:r w:rsidRPr="00663213">
              <w:rPr>
                <w:rFonts w:ascii="Tahoma" w:hAnsi="Tahoma" w:cs="Tahoma"/>
                <w:color w:val="000000"/>
                <w:sz w:val="22"/>
                <w:szCs w:val="22"/>
                <w:lang w:val="es-CO" w:eastAsia="es-CO"/>
              </w:rPr>
              <w:t>1.4.4.3</w:t>
            </w:r>
          </w:p>
        </w:tc>
        <w:tc>
          <w:tcPr>
            <w:tcW w:w="2455" w:type="pct"/>
            <w:tcBorders>
              <w:top w:val="nil"/>
              <w:left w:val="single" w:sz="8" w:space="0" w:color="auto"/>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color w:val="000000"/>
                <w:sz w:val="22"/>
                <w:szCs w:val="22"/>
                <w:lang w:val="es-CO" w:eastAsia="es-CO"/>
              </w:rPr>
            </w:pPr>
            <w:r w:rsidRPr="00663213">
              <w:rPr>
                <w:rFonts w:ascii="Tahoma" w:hAnsi="Tahoma" w:cs="Tahoma"/>
                <w:color w:val="000000"/>
                <w:sz w:val="22"/>
                <w:szCs w:val="22"/>
                <w:lang w:val="es-CO" w:eastAsia="es-CO"/>
              </w:rPr>
              <w:t>Rendimientos financieros Aseo</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color w:val="000000"/>
                <w:sz w:val="22"/>
                <w:szCs w:val="22"/>
                <w:lang w:val="es-CO" w:eastAsia="es-CO"/>
              </w:rPr>
            </w:pPr>
            <w:r w:rsidRPr="00663213">
              <w:rPr>
                <w:rFonts w:ascii="Tahoma" w:hAnsi="Tahoma" w:cs="Tahoma"/>
                <w:color w:val="000000"/>
                <w:sz w:val="22"/>
                <w:szCs w:val="22"/>
                <w:lang w:val="es-CO" w:eastAsia="es-CO"/>
              </w:rPr>
              <w:t xml:space="preserve">                    100,000 </w:t>
            </w:r>
          </w:p>
        </w:tc>
      </w:tr>
      <w:tr w:rsidR="00663213" w:rsidRPr="00663213" w:rsidTr="00A41899">
        <w:trPr>
          <w:trHeight w:val="300"/>
          <w:jc w:val="center"/>
        </w:trPr>
        <w:tc>
          <w:tcPr>
            <w:tcW w:w="1224" w:type="pct"/>
            <w:tcBorders>
              <w:top w:val="nil"/>
              <w:left w:val="single" w:sz="8" w:space="0" w:color="auto"/>
              <w:bottom w:val="single" w:sz="4" w:space="0" w:color="auto"/>
              <w:right w:val="nil"/>
            </w:tcBorders>
            <w:shd w:val="clear" w:color="auto" w:fill="auto"/>
            <w:noWrap/>
            <w:vAlign w:val="bottom"/>
            <w:hideMark/>
          </w:tcPr>
          <w:p w:rsidR="00663213" w:rsidRPr="00663213" w:rsidRDefault="00663213" w:rsidP="00663213">
            <w:pPr>
              <w:rPr>
                <w:rFonts w:ascii="Tahoma" w:hAnsi="Tahoma" w:cs="Tahoma"/>
                <w:color w:val="000000"/>
                <w:sz w:val="22"/>
                <w:szCs w:val="22"/>
                <w:lang w:val="es-CO" w:eastAsia="es-CO"/>
              </w:rPr>
            </w:pPr>
            <w:r w:rsidRPr="00663213">
              <w:rPr>
                <w:rFonts w:ascii="Tahoma" w:hAnsi="Tahoma" w:cs="Tahoma"/>
                <w:color w:val="000000"/>
                <w:sz w:val="22"/>
                <w:szCs w:val="22"/>
                <w:lang w:val="es-CO" w:eastAsia="es-CO"/>
              </w:rPr>
              <w:t>1.4.4.4</w:t>
            </w:r>
          </w:p>
        </w:tc>
        <w:tc>
          <w:tcPr>
            <w:tcW w:w="2455" w:type="pct"/>
            <w:tcBorders>
              <w:top w:val="nil"/>
              <w:left w:val="single" w:sz="8" w:space="0" w:color="auto"/>
              <w:bottom w:val="single" w:sz="4" w:space="0" w:color="auto"/>
              <w:right w:val="single" w:sz="8" w:space="0" w:color="auto"/>
            </w:tcBorders>
            <w:shd w:val="clear" w:color="auto" w:fill="auto"/>
            <w:noWrap/>
            <w:vAlign w:val="bottom"/>
            <w:hideMark/>
          </w:tcPr>
          <w:p w:rsidR="00663213" w:rsidRPr="00663213" w:rsidRDefault="00663213" w:rsidP="00663213">
            <w:pPr>
              <w:rPr>
                <w:rFonts w:ascii="Tahoma" w:hAnsi="Tahoma" w:cs="Tahoma"/>
                <w:color w:val="000000"/>
                <w:sz w:val="22"/>
                <w:szCs w:val="22"/>
                <w:lang w:val="es-CO" w:eastAsia="es-CO"/>
              </w:rPr>
            </w:pPr>
            <w:r w:rsidRPr="00663213">
              <w:rPr>
                <w:rFonts w:ascii="Tahoma" w:hAnsi="Tahoma" w:cs="Tahoma"/>
                <w:color w:val="000000"/>
                <w:sz w:val="22"/>
                <w:szCs w:val="22"/>
                <w:lang w:val="es-CO" w:eastAsia="es-CO"/>
              </w:rPr>
              <w:t>Recursos de Balance</w:t>
            </w:r>
          </w:p>
        </w:tc>
        <w:tc>
          <w:tcPr>
            <w:tcW w:w="1321" w:type="pct"/>
            <w:tcBorders>
              <w:top w:val="nil"/>
              <w:left w:val="nil"/>
              <w:bottom w:val="single" w:sz="4" w:space="0" w:color="auto"/>
              <w:right w:val="single" w:sz="8" w:space="0" w:color="auto"/>
            </w:tcBorders>
            <w:shd w:val="clear" w:color="auto" w:fill="auto"/>
            <w:noWrap/>
            <w:vAlign w:val="bottom"/>
            <w:hideMark/>
          </w:tcPr>
          <w:p w:rsidR="00663213" w:rsidRPr="00663213" w:rsidRDefault="00663213" w:rsidP="00663213">
            <w:pPr>
              <w:jc w:val="right"/>
              <w:rPr>
                <w:rFonts w:ascii="Tahoma" w:hAnsi="Tahoma" w:cs="Tahoma"/>
                <w:color w:val="000000"/>
                <w:sz w:val="22"/>
                <w:szCs w:val="22"/>
                <w:lang w:val="es-CO" w:eastAsia="es-CO"/>
              </w:rPr>
            </w:pPr>
            <w:r w:rsidRPr="00663213">
              <w:rPr>
                <w:rFonts w:ascii="Tahoma" w:hAnsi="Tahoma" w:cs="Tahoma"/>
                <w:color w:val="000000"/>
                <w:sz w:val="22"/>
                <w:szCs w:val="22"/>
                <w:lang w:val="es-CO" w:eastAsia="es-CO"/>
              </w:rPr>
              <w:t xml:space="preserve">                             1 </w:t>
            </w:r>
          </w:p>
        </w:tc>
      </w:tr>
    </w:tbl>
    <w:p w:rsidR="00400943" w:rsidRPr="008776E1" w:rsidRDefault="00400943" w:rsidP="00400943">
      <w:pPr>
        <w:jc w:val="both"/>
        <w:rPr>
          <w:rFonts w:ascii="Arial" w:hAnsi="Arial" w:cs="Arial"/>
          <w:sz w:val="22"/>
          <w:szCs w:val="22"/>
        </w:rPr>
      </w:pPr>
    </w:p>
    <w:p w:rsidR="00400943" w:rsidRDefault="00400943" w:rsidP="00400943">
      <w:pPr>
        <w:jc w:val="both"/>
        <w:rPr>
          <w:rFonts w:ascii="Arial" w:hAnsi="Arial" w:cs="Arial"/>
          <w:sz w:val="22"/>
          <w:szCs w:val="22"/>
        </w:rPr>
      </w:pPr>
    </w:p>
    <w:p w:rsidR="004F1FF2" w:rsidRDefault="004F1FF2" w:rsidP="00400943">
      <w:pPr>
        <w:jc w:val="both"/>
        <w:rPr>
          <w:rFonts w:ascii="Tahoma" w:hAnsi="Tahoma" w:cs="Tahoma"/>
          <w:sz w:val="22"/>
          <w:szCs w:val="22"/>
        </w:rPr>
      </w:pPr>
      <w:r w:rsidRPr="00CD35D7">
        <w:rPr>
          <w:rFonts w:ascii="Tahoma" w:hAnsi="Tahoma" w:cs="Tahoma"/>
          <w:b/>
          <w:sz w:val="22"/>
          <w:szCs w:val="22"/>
          <w:u w:val="single"/>
        </w:rPr>
        <w:t>ARTICULO SEGUNDO</w:t>
      </w:r>
      <w:r w:rsidRPr="00CD35D7">
        <w:rPr>
          <w:rFonts w:ascii="Tahoma" w:hAnsi="Tahoma" w:cs="Tahoma"/>
          <w:sz w:val="22"/>
          <w:szCs w:val="22"/>
        </w:rPr>
        <w:t xml:space="preserve"> : </w:t>
      </w:r>
      <w:r>
        <w:rPr>
          <w:rFonts w:ascii="Tahoma" w:hAnsi="Tahoma" w:cs="Tahoma"/>
          <w:sz w:val="22"/>
          <w:szCs w:val="22"/>
        </w:rPr>
        <w:t>Adóptese la liquidación d</w:t>
      </w:r>
      <w:r w:rsidRPr="00CD35D7">
        <w:rPr>
          <w:rFonts w:ascii="Tahoma" w:hAnsi="Tahoma" w:cs="Tahoma"/>
          <w:sz w:val="22"/>
          <w:szCs w:val="22"/>
        </w:rPr>
        <w:t>el Presupuesto de GASTOS del Municipio de COROMORO,  para la vigencia comprendida entre el 1º de Enero y 31 de Diciembre del año 201</w:t>
      </w:r>
      <w:r>
        <w:rPr>
          <w:rFonts w:ascii="Tahoma" w:hAnsi="Tahoma" w:cs="Tahoma"/>
          <w:sz w:val="22"/>
          <w:szCs w:val="22"/>
        </w:rPr>
        <w:t>2</w:t>
      </w:r>
      <w:r w:rsidRPr="00CD35D7">
        <w:rPr>
          <w:rFonts w:ascii="Tahoma" w:hAnsi="Tahoma" w:cs="Tahoma"/>
          <w:sz w:val="22"/>
          <w:szCs w:val="22"/>
        </w:rPr>
        <w:t xml:space="preserve">, en la suma de </w:t>
      </w:r>
      <w:r w:rsidRPr="008776E1">
        <w:rPr>
          <w:rFonts w:ascii="Arial" w:hAnsi="Arial" w:cs="Arial"/>
          <w:b/>
          <w:sz w:val="22"/>
          <w:szCs w:val="22"/>
        </w:rPr>
        <w:t>CUATRO MIL CUATROCIENTOS MILLONES CIENTO VEINTICINCO  MIL DOSCIENTOS OCHENTA Y NUEVE PESOS MCTE  ($4.4.400.125.289)</w:t>
      </w:r>
      <w:r w:rsidRPr="00CD35D7">
        <w:rPr>
          <w:rFonts w:ascii="Tahoma" w:hAnsi="Tahoma" w:cs="Tahoma"/>
          <w:sz w:val="22"/>
          <w:szCs w:val="22"/>
        </w:rPr>
        <w:t xml:space="preserve">, </w:t>
      </w:r>
      <w:r w:rsidRPr="00313ECE">
        <w:rPr>
          <w:rFonts w:ascii="Tahoma" w:hAnsi="Tahoma" w:cs="Tahoma"/>
          <w:sz w:val="22"/>
          <w:szCs w:val="22"/>
        </w:rPr>
        <w:t>acorde c</w:t>
      </w:r>
      <w:r>
        <w:rPr>
          <w:rFonts w:ascii="Tahoma" w:hAnsi="Tahoma" w:cs="Tahoma"/>
          <w:sz w:val="22"/>
          <w:szCs w:val="22"/>
        </w:rPr>
        <w:t xml:space="preserve">on la parte motiva de este acto, </w:t>
      </w:r>
      <w:r w:rsidRPr="00CD35D7">
        <w:rPr>
          <w:rFonts w:ascii="Tahoma" w:hAnsi="Tahoma" w:cs="Tahoma"/>
          <w:sz w:val="22"/>
          <w:szCs w:val="22"/>
        </w:rPr>
        <w:t xml:space="preserve"> de acuerdo al siguiente </w:t>
      </w:r>
      <w:r>
        <w:rPr>
          <w:rFonts w:ascii="Tahoma" w:hAnsi="Tahoma" w:cs="Tahoma"/>
          <w:sz w:val="22"/>
          <w:szCs w:val="22"/>
        </w:rPr>
        <w:t>d</w:t>
      </w:r>
      <w:r w:rsidRPr="00CD35D7">
        <w:rPr>
          <w:rFonts w:ascii="Tahoma" w:hAnsi="Tahoma" w:cs="Tahoma"/>
          <w:sz w:val="22"/>
          <w:szCs w:val="22"/>
        </w:rPr>
        <w:t>eta</w:t>
      </w:r>
      <w:r w:rsidR="00450474">
        <w:rPr>
          <w:rFonts w:ascii="Tahoma" w:hAnsi="Tahoma" w:cs="Tahoma"/>
          <w:sz w:val="22"/>
          <w:szCs w:val="22"/>
        </w:rPr>
        <w:t>lle:</w:t>
      </w:r>
    </w:p>
    <w:p w:rsidR="00450474" w:rsidRDefault="00450474" w:rsidP="00400943">
      <w:pPr>
        <w:jc w:val="both"/>
        <w:rPr>
          <w:rFonts w:ascii="Tahoma" w:hAnsi="Tahoma" w:cs="Tahoma"/>
          <w:sz w:val="22"/>
          <w:szCs w:val="22"/>
        </w:rPr>
      </w:pPr>
    </w:p>
    <w:p w:rsidR="00450474" w:rsidRDefault="00450474" w:rsidP="00400943">
      <w:pPr>
        <w:jc w:val="both"/>
        <w:rPr>
          <w:rFonts w:ascii="Tahoma" w:hAnsi="Tahoma" w:cs="Tahoma"/>
          <w:sz w:val="22"/>
          <w:szCs w:val="22"/>
        </w:rPr>
      </w:pPr>
    </w:p>
    <w:tbl>
      <w:tblPr>
        <w:tblW w:w="5000" w:type="pct"/>
        <w:jc w:val="center"/>
        <w:tblCellMar>
          <w:left w:w="70" w:type="dxa"/>
          <w:right w:w="70" w:type="dxa"/>
        </w:tblCellMar>
        <w:tblLook w:val="04A0"/>
      </w:tblPr>
      <w:tblGrid>
        <w:gridCol w:w="1674"/>
        <w:gridCol w:w="4510"/>
        <w:gridCol w:w="2794"/>
      </w:tblGrid>
      <w:tr w:rsidR="00450474" w:rsidTr="00450474">
        <w:trPr>
          <w:trHeight w:val="585"/>
          <w:jc w:val="center"/>
        </w:trPr>
        <w:tc>
          <w:tcPr>
            <w:tcW w:w="932" w:type="pct"/>
            <w:tcBorders>
              <w:top w:val="single" w:sz="8" w:space="0" w:color="auto"/>
              <w:left w:val="single" w:sz="8" w:space="0" w:color="auto"/>
              <w:bottom w:val="single" w:sz="8" w:space="0" w:color="auto"/>
              <w:right w:val="nil"/>
            </w:tcBorders>
            <w:shd w:val="clear" w:color="auto" w:fill="auto"/>
            <w:noWrap/>
            <w:vAlign w:val="center"/>
            <w:hideMark/>
          </w:tcPr>
          <w:p w:rsidR="00450474" w:rsidRDefault="00450474">
            <w:pPr>
              <w:jc w:val="center"/>
              <w:rPr>
                <w:rFonts w:ascii="Tahoma" w:hAnsi="Tahoma" w:cs="Tahoma"/>
                <w:b/>
                <w:bCs/>
                <w:sz w:val="22"/>
                <w:szCs w:val="22"/>
              </w:rPr>
            </w:pPr>
            <w:r>
              <w:rPr>
                <w:rFonts w:ascii="Tahoma" w:hAnsi="Tahoma" w:cs="Tahoma"/>
                <w:b/>
                <w:bCs/>
                <w:sz w:val="22"/>
                <w:szCs w:val="22"/>
              </w:rPr>
              <w:t>CODIGO</w:t>
            </w:r>
          </w:p>
        </w:tc>
        <w:tc>
          <w:tcPr>
            <w:tcW w:w="25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50474" w:rsidRDefault="00450474">
            <w:pPr>
              <w:jc w:val="center"/>
              <w:rPr>
                <w:rFonts w:ascii="Tahoma" w:hAnsi="Tahoma" w:cs="Tahoma"/>
                <w:b/>
                <w:bCs/>
                <w:sz w:val="22"/>
                <w:szCs w:val="22"/>
              </w:rPr>
            </w:pPr>
            <w:r>
              <w:rPr>
                <w:rFonts w:ascii="Tahoma" w:hAnsi="Tahoma" w:cs="Tahoma"/>
                <w:b/>
                <w:bCs/>
                <w:sz w:val="22"/>
                <w:szCs w:val="22"/>
              </w:rPr>
              <w:t>DETALLE</w:t>
            </w:r>
          </w:p>
        </w:tc>
        <w:tc>
          <w:tcPr>
            <w:tcW w:w="1556" w:type="pct"/>
            <w:tcBorders>
              <w:top w:val="single" w:sz="8" w:space="0" w:color="auto"/>
              <w:left w:val="nil"/>
              <w:bottom w:val="single" w:sz="8" w:space="0" w:color="auto"/>
              <w:right w:val="single" w:sz="8" w:space="0" w:color="auto"/>
            </w:tcBorders>
            <w:shd w:val="clear" w:color="auto" w:fill="auto"/>
            <w:vAlign w:val="center"/>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VALOR PRESUPUESTADO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center"/>
            <w:hideMark/>
          </w:tcPr>
          <w:p w:rsidR="00450474" w:rsidRDefault="00450474">
            <w:pPr>
              <w:rPr>
                <w:rFonts w:ascii="Tahoma" w:hAnsi="Tahoma" w:cs="Tahoma"/>
                <w:b/>
                <w:bCs/>
                <w:sz w:val="22"/>
                <w:szCs w:val="22"/>
              </w:rPr>
            </w:pPr>
            <w:r>
              <w:rPr>
                <w:rFonts w:ascii="Tahoma" w:hAnsi="Tahoma" w:cs="Tahoma"/>
                <w:b/>
                <w:bCs/>
                <w:sz w:val="22"/>
                <w:szCs w:val="22"/>
              </w:rPr>
              <w:t>2.</w:t>
            </w:r>
          </w:p>
        </w:tc>
        <w:tc>
          <w:tcPr>
            <w:tcW w:w="2512" w:type="pct"/>
            <w:tcBorders>
              <w:top w:val="nil"/>
              <w:left w:val="single" w:sz="8" w:space="0" w:color="auto"/>
              <w:bottom w:val="single" w:sz="4" w:space="0" w:color="auto"/>
              <w:right w:val="single" w:sz="8" w:space="0" w:color="auto"/>
            </w:tcBorders>
            <w:shd w:val="clear" w:color="auto" w:fill="auto"/>
            <w:vAlign w:val="center"/>
            <w:hideMark/>
          </w:tcPr>
          <w:p w:rsidR="00450474" w:rsidRDefault="00450474">
            <w:pPr>
              <w:rPr>
                <w:rFonts w:ascii="Tahoma" w:hAnsi="Tahoma" w:cs="Tahoma"/>
                <w:b/>
                <w:bCs/>
                <w:sz w:val="22"/>
                <w:szCs w:val="22"/>
              </w:rPr>
            </w:pPr>
            <w:r>
              <w:rPr>
                <w:rFonts w:ascii="Tahoma" w:hAnsi="Tahoma" w:cs="Tahoma"/>
                <w:b/>
                <w:bCs/>
                <w:sz w:val="22"/>
                <w:szCs w:val="22"/>
              </w:rPr>
              <w:t>PRESUPUESTO GASTOS</w:t>
            </w:r>
          </w:p>
        </w:tc>
        <w:tc>
          <w:tcPr>
            <w:tcW w:w="1556" w:type="pct"/>
            <w:tcBorders>
              <w:top w:val="nil"/>
              <w:left w:val="nil"/>
              <w:bottom w:val="single" w:sz="4" w:space="0" w:color="auto"/>
              <w:right w:val="single" w:sz="8" w:space="0" w:color="auto"/>
            </w:tcBorders>
            <w:shd w:val="clear" w:color="auto" w:fill="auto"/>
            <w:noWrap/>
            <w:vAlign w:val="center"/>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4,400,125,289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 xml:space="preserve">GASTOS DE FUNCIONAMIENTO TOTAL </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636,589,638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2.1.1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ADMINISTRACION CENTRAL</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463,000,000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2.1.1.1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GASTOS DE PERSONAL</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296,587,999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2.1.1.1.1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SERVICIOS PERSONALES ASOCIADOS A LA NOMINA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216,679,177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lastRenderedPageBreak/>
              <w:t>2.1.1.1.1.01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Sueldos de Personal de Nomina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159,166,320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2.1.1.1.1.02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Prima Vacaciones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6,908,260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2.1.1.1.1.03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Prima de Navidad</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14,392,209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2.1.1.1.1.04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Indemnización por Vacaciones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9,726,000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2.1.1.1.1.05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Bonificación de Dirección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22,815,400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2.1.1.1.1.06</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Dotación de personal</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1,800,000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2.1.1.1.1.07</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Interés a las Cesantías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1,870,987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2.1.1.1.2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SERVICIOS PERSONALES INDIRECTOS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4,000,001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2.1.1.1.2.01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Honorarios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2.1.1.1.2.02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Supernumerarios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2.1.1.1.2.03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Servicios Técnicos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2.1.1.1.3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CONTRIBUCIONES INHERENTES A LA NOMINA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75,908,821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2.1.1.1.3.01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Aportes para salud</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16,375,051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2.1.1.1.3.02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Aportes para pensión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23,117,720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2.1.1.1.3.03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Aportes ARP</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2,011,242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2.1.1.1.3.04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Aportes para Cesantías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15,591,560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2.1.1.1.3.05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SENA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1,045,180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2.1.1.1.3.06</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ICBF</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6,271,083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2.1.1.1.3.07</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ESAP</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1,045,180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2.1.1.1.3.08</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Cajas de Compensación Familiar</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8,361,444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2.1.1.1.3.09</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Institutos Técnicos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2,090,361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2.1.1.2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GASTOS GENERALES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141,912,001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2.1.1.2.1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ADQUISICION DE BIENES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11,198,899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2.1.1.2.1.1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Compra de equipos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2.1.1.2.1.2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Materiales y suministros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9,198,899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2.1.1.2.2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ADQUISICION DE SERVICIOS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130,713,102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2.1.1.2.2.01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Capacitación, Bienestar social e incentivos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2.1.1.2.2.02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Impresos y publicaciones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2.1.1.2.2.03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Seguros de bienes muebles e inmuebles y Seguros en general</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13,000,000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2.1.1.2.2.04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Seguros de vida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2.1.1.2.2.05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Impuestos y multas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2.1.1.2.2.06</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Mantenimiento de maquinaria y equipo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2.1.1.2.2.07</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Servicios Públicos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18,000,000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2.1.1.2.2.08</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Viáticos y gastos de viaje</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8,000,000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2.1.1.2.2.09</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Otros Gastos Adquisión de Servicios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2.1.1.2.2.10</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Sentencias y Conciliaciones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60,000,000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2.1.1.2.2.11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Comunicaciones y Transportes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1,500,000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2.1.1.2.2.12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Gastos Bancarios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1,800,000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2.1.1.2.2.13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Transporte Concejales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9,100,000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2.1.1.2.2.14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Seguridad Social Concejales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7,113,099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2.1.1.2.2.15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Seguros de vida concejales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7,200,000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2.1.1.3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TRANSFERENCIAS CORRIENTES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24,500,000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2.1.1.3.01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Mesadas pensionales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22,500,000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2.1.1.3.02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Cuotas partes de mesada pensional</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2.1.1.3.03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Fondo Nacional de Pensiones territoriales FONPET</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SERVICIO DE LA DEUDA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138,917,648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2.2.1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SERVICIO DEUDA CON RECUROSOS  SGP AGUA POTABLE</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30,899,992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2.2.1.1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rsidP="00450474">
            <w:pPr>
              <w:rPr>
                <w:rFonts w:ascii="Tahoma" w:hAnsi="Tahoma" w:cs="Tahoma"/>
                <w:sz w:val="22"/>
                <w:szCs w:val="22"/>
              </w:rPr>
            </w:pPr>
            <w:r>
              <w:rPr>
                <w:rFonts w:ascii="Tahoma" w:hAnsi="Tahoma" w:cs="Tahoma"/>
                <w:sz w:val="22"/>
                <w:szCs w:val="22"/>
              </w:rPr>
              <w:t>Amortizaciones a  Capital</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19,999,992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2.2.1.2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rsidP="00450474">
            <w:pPr>
              <w:rPr>
                <w:rFonts w:ascii="Tahoma" w:hAnsi="Tahoma" w:cs="Tahoma"/>
                <w:sz w:val="22"/>
                <w:szCs w:val="22"/>
              </w:rPr>
            </w:pPr>
            <w:r>
              <w:rPr>
                <w:rFonts w:ascii="Tahoma" w:hAnsi="Tahoma" w:cs="Tahoma"/>
                <w:sz w:val="22"/>
                <w:szCs w:val="22"/>
              </w:rPr>
              <w:t>Amortizaciones a  Interés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10,900,000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lastRenderedPageBreak/>
              <w:t>2.2.2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SERVICIO DEUDA CON RECURSOS SGP LIBRE INVERSION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108,017,655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2.2.2.1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rsidP="00450474">
            <w:pPr>
              <w:rPr>
                <w:rFonts w:ascii="Tahoma" w:hAnsi="Tahoma" w:cs="Tahoma"/>
                <w:sz w:val="22"/>
                <w:szCs w:val="22"/>
              </w:rPr>
            </w:pPr>
            <w:r>
              <w:rPr>
                <w:rFonts w:ascii="Tahoma" w:hAnsi="Tahoma" w:cs="Tahoma"/>
                <w:sz w:val="22"/>
                <w:szCs w:val="22"/>
              </w:rPr>
              <w:t>Amortizaciones a  Capital</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78,159,637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2.2.2.2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rsidP="00450474">
            <w:pPr>
              <w:rPr>
                <w:rFonts w:ascii="Tahoma" w:hAnsi="Tahoma" w:cs="Tahoma"/>
                <w:sz w:val="22"/>
                <w:szCs w:val="22"/>
              </w:rPr>
            </w:pPr>
            <w:r>
              <w:rPr>
                <w:rFonts w:ascii="Tahoma" w:hAnsi="Tahoma" w:cs="Tahoma"/>
                <w:sz w:val="22"/>
                <w:szCs w:val="22"/>
              </w:rPr>
              <w:t>Amortizaciones a  Interés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29,858,018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GASTOS DE INVERSION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3,603,063,002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SGP EDUCACION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173,303,602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2.3.01.01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Estudios, Diseños, Consultorías, Asesorías e Interventorías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6,000,000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2.3.01.02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Construcción Ampliación Remodelación de Infraestructura Educativa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45,000,000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2.3.01.03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Mantenimiento de Infraestructura Educativa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21,303,602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2.3.01.04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Dotación de muebles equipos y medios pedagógicos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15,000,000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2.3.01.05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Pago de Servicios públicos de las Instituciones Educativas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19,000,000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2.3.01.06</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Subsidios matricula nivel I y II</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37,000,000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2.3.01.07</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Transporte Escolar</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30,000,000 </w:t>
            </w:r>
          </w:p>
        </w:tc>
      </w:tr>
      <w:tr w:rsidR="00450474" w:rsidTr="00450474">
        <w:trPr>
          <w:trHeight w:val="315"/>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SGP ALIMENTACION ESCOLAR</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19,783,568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2.3.02.01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Compra de Alimentos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4,783,568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2.3.02.02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Menaje, dotación y su reposición para la prestación del servicio de la alimentación escolar</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5,000,000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2.3.02.03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Cofinanciación para la provisión integral del servicio de alimentación escolar</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10,000,000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SGP CRECIMIENTO DE LA ECONOMIA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2.3.03.01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Protección Integral a la Primera Infancia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15"/>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SGP AGUA POTABLE Y SANEAMIENTO BASICO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321,913,904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2.3.04.1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SERVICIO DE ACUEDUCTO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132,288,344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2.3.04.1.01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Subsidio - Fondo de Solidaridad y Redistribución del ingreso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18,000,000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2.3.04.1.02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Estudios Diseños e Interventorias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4,000,000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2.3.04.1.03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Construcción de Acueducto  Vereda el Llano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80,000,000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2.3.04.1.04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Ampliación de Acueductos Municipales </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20,000,000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2.3.04.1.05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Mantenimiento de Acueductos Municipales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10,288,343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2.3.04.1.06</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Programas de Macro y Micro Medición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2.3.04.2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SERVICIO DE ALCANTARILLADO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41,000,001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2.3.04.2.01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Subsidios - Fondo de Solidaridad y Redistribución del Ingreso - Alcantarillado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15,000,000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2.3.04.2.02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Construcción de plantas de tratamiento de Aguas Residuales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10,000,000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2.3.04.2.03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Manto y Rehabilitación de Plantas de Tratamiento de Aguas Residuales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8,000,000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2.3.04.2.04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Soluciones alternas de Alcantarillado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2.3.04.2.05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Plan de Saneamiento y Manejo de Vertimientos (PSMV)</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8,000,000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2.3.04.3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SERVICIO DE ASEO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59,922,084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2.3.04.3.01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Subsidios Fondo de Solidaridad y Redistribución del ingreso aseo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19,922,084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2.3.04.3.02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Recolección, Tratamiento y Disposición Final de Residuos Sólidos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40,000,000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2.3.04.4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Estudios diseños e Interventoría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2.3.04.5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Encerramiento y Reforestación cuenca Hidrográficas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500,000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2.3.04.6</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Plan Departamental de Agua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88,203,474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lastRenderedPageBreak/>
              <w:t> </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w:t>
            </w:r>
          </w:p>
        </w:tc>
      </w:tr>
      <w:tr w:rsidR="00450474" w:rsidTr="00450474">
        <w:trPr>
          <w:trHeight w:val="375"/>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SGP DEPORTE</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63,001,378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hideMark/>
          </w:tcPr>
          <w:p w:rsidR="00450474" w:rsidRDefault="00450474">
            <w:pPr>
              <w:jc w:val="both"/>
              <w:rPr>
                <w:rFonts w:ascii="Tahoma" w:hAnsi="Tahoma" w:cs="Tahoma"/>
                <w:sz w:val="22"/>
                <w:szCs w:val="22"/>
              </w:rPr>
            </w:pPr>
            <w:r>
              <w:rPr>
                <w:rFonts w:ascii="Tahoma" w:hAnsi="Tahoma" w:cs="Tahoma"/>
                <w:sz w:val="22"/>
                <w:szCs w:val="22"/>
              </w:rPr>
              <w:t>2.3.05.01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Fomento, desarrollo y práctica del deporte, la recreación y el aprovechamiento del tiempo libre</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16,001,378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hideMark/>
          </w:tcPr>
          <w:p w:rsidR="00450474" w:rsidRDefault="00450474">
            <w:pPr>
              <w:jc w:val="both"/>
              <w:rPr>
                <w:rFonts w:ascii="Tahoma" w:hAnsi="Tahoma" w:cs="Tahoma"/>
                <w:sz w:val="22"/>
                <w:szCs w:val="22"/>
              </w:rPr>
            </w:pPr>
            <w:r>
              <w:rPr>
                <w:rFonts w:ascii="Tahoma" w:hAnsi="Tahoma" w:cs="Tahoma"/>
                <w:sz w:val="22"/>
                <w:szCs w:val="22"/>
              </w:rPr>
              <w:t>2.3.05.02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Construcción, mantenimiento y/o adecuación de los escenarios deportivos y recreativos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28,500,000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hideMark/>
          </w:tcPr>
          <w:p w:rsidR="00450474" w:rsidRDefault="00450474">
            <w:pPr>
              <w:jc w:val="both"/>
              <w:rPr>
                <w:rFonts w:ascii="Tahoma" w:hAnsi="Tahoma" w:cs="Tahoma"/>
                <w:sz w:val="22"/>
                <w:szCs w:val="22"/>
              </w:rPr>
            </w:pPr>
            <w:r>
              <w:rPr>
                <w:rFonts w:ascii="Tahoma" w:hAnsi="Tahoma" w:cs="Tahoma"/>
                <w:sz w:val="22"/>
                <w:szCs w:val="22"/>
              </w:rPr>
              <w:t>2.3.05.03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Dotación de escenarios deportivos e implementos para la práctica del deporte</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8,500,000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hideMark/>
          </w:tcPr>
          <w:p w:rsidR="00450474" w:rsidRDefault="00450474">
            <w:pPr>
              <w:jc w:val="both"/>
              <w:rPr>
                <w:rFonts w:ascii="Tahoma" w:hAnsi="Tahoma" w:cs="Tahoma"/>
                <w:sz w:val="22"/>
                <w:szCs w:val="22"/>
              </w:rPr>
            </w:pPr>
            <w:r>
              <w:rPr>
                <w:rFonts w:ascii="Tahoma" w:hAnsi="Tahoma" w:cs="Tahoma"/>
                <w:sz w:val="22"/>
                <w:szCs w:val="22"/>
              </w:rPr>
              <w:t>2.3.05.04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Pago de instructores contratados para la práctica del Deporte y la Recreación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5,000,000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hideMark/>
          </w:tcPr>
          <w:p w:rsidR="00450474" w:rsidRDefault="00450474">
            <w:pPr>
              <w:jc w:val="both"/>
              <w:rPr>
                <w:rFonts w:ascii="Tahoma" w:hAnsi="Tahoma" w:cs="Tahoma"/>
                <w:sz w:val="22"/>
                <w:szCs w:val="22"/>
              </w:rPr>
            </w:pPr>
            <w:r>
              <w:rPr>
                <w:rFonts w:ascii="Tahoma" w:hAnsi="Tahoma" w:cs="Tahoma"/>
                <w:sz w:val="22"/>
                <w:szCs w:val="22"/>
              </w:rPr>
              <w:t>2.3.05.05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Estudios, Diseños, consultorías y asesorías sector Deporte</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5,000,000 </w:t>
            </w:r>
          </w:p>
        </w:tc>
      </w:tr>
      <w:tr w:rsidR="00450474" w:rsidTr="00450474">
        <w:trPr>
          <w:trHeight w:val="375"/>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2.3.06</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SGP CULTURA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47,251,034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hideMark/>
          </w:tcPr>
          <w:p w:rsidR="00450474" w:rsidRDefault="00450474">
            <w:pPr>
              <w:rPr>
                <w:rFonts w:ascii="Tahoma" w:hAnsi="Tahoma" w:cs="Tahoma"/>
                <w:sz w:val="22"/>
                <w:szCs w:val="22"/>
              </w:rPr>
            </w:pPr>
            <w:r>
              <w:rPr>
                <w:rFonts w:ascii="Tahoma" w:hAnsi="Tahoma" w:cs="Tahoma"/>
                <w:sz w:val="22"/>
                <w:szCs w:val="22"/>
              </w:rPr>
              <w:t>2.3.06.01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Fomento, apoyo difusión de eventos y expresiones Artísticas y Culturales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11,251,033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hideMark/>
          </w:tcPr>
          <w:p w:rsidR="00450474" w:rsidRDefault="00450474">
            <w:pPr>
              <w:rPr>
                <w:rFonts w:ascii="Tahoma" w:hAnsi="Tahoma" w:cs="Tahoma"/>
                <w:sz w:val="22"/>
                <w:szCs w:val="22"/>
              </w:rPr>
            </w:pPr>
            <w:r>
              <w:rPr>
                <w:rFonts w:ascii="Tahoma" w:hAnsi="Tahoma" w:cs="Tahoma"/>
                <w:sz w:val="22"/>
                <w:szCs w:val="22"/>
              </w:rPr>
              <w:t>2.3.06.02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Construcción salón Cultural vereda santa clara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15,000,000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hideMark/>
          </w:tcPr>
          <w:p w:rsidR="00450474" w:rsidRDefault="00450474">
            <w:pPr>
              <w:rPr>
                <w:rFonts w:ascii="Tahoma" w:hAnsi="Tahoma" w:cs="Tahoma"/>
                <w:sz w:val="22"/>
                <w:szCs w:val="22"/>
              </w:rPr>
            </w:pPr>
            <w:r>
              <w:rPr>
                <w:rFonts w:ascii="Tahoma" w:hAnsi="Tahoma" w:cs="Tahoma"/>
                <w:sz w:val="22"/>
                <w:szCs w:val="22"/>
              </w:rPr>
              <w:t>2.3.06.03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Construcción salón Cultural Vereda guachavita.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10,000,000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hideMark/>
          </w:tcPr>
          <w:p w:rsidR="00450474" w:rsidRDefault="00450474">
            <w:pPr>
              <w:rPr>
                <w:rFonts w:ascii="Tahoma" w:hAnsi="Tahoma" w:cs="Tahoma"/>
                <w:sz w:val="22"/>
                <w:szCs w:val="22"/>
              </w:rPr>
            </w:pPr>
            <w:r>
              <w:rPr>
                <w:rFonts w:ascii="Tahoma" w:hAnsi="Tahoma" w:cs="Tahoma"/>
                <w:sz w:val="22"/>
                <w:szCs w:val="22"/>
              </w:rPr>
              <w:t>2.3.06.04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Mantenimiento y Dotación de Bibliotecas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hideMark/>
          </w:tcPr>
          <w:p w:rsidR="00450474" w:rsidRDefault="00450474">
            <w:pPr>
              <w:rPr>
                <w:rFonts w:ascii="Tahoma" w:hAnsi="Tahoma" w:cs="Tahoma"/>
                <w:sz w:val="22"/>
                <w:szCs w:val="22"/>
              </w:rPr>
            </w:pPr>
            <w:r>
              <w:rPr>
                <w:rFonts w:ascii="Tahoma" w:hAnsi="Tahoma" w:cs="Tahoma"/>
                <w:sz w:val="22"/>
                <w:szCs w:val="22"/>
              </w:rPr>
              <w:t>2.3.06.05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Pago de instrucctores contratados para las Bandas Musicales y Proyectos culturales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6,000,000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hideMark/>
          </w:tcPr>
          <w:p w:rsidR="00450474" w:rsidRDefault="00450474">
            <w:pPr>
              <w:rPr>
                <w:rFonts w:ascii="Tahoma" w:hAnsi="Tahoma" w:cs="Tahoma"/>
                <w:sz w:val="22"/>
                <w:szCs w:val="22"/>
              </w:rPr>
            </w:pPr>
            <w:r>
              <w:rPr>
                <w:rFonts w:ascii="Tahoma" w:hAnsi="Tahoma" w:cs="Tahoma"/>
                <w:sz w:val="22"/>
                <w:szCs w:val="22"/>
              </w:rPr>
              <w:t>2.3.06.06</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Estudios, Diseños, consultorías y asesorías sector Cultura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5,000,000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2.3.07</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SGP OTROS SECTORES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704,608,813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2.3.07.01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 xml:space="preserve">SERVICIOS PUBLICOS </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11,000,000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2.3.07.01.01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Mantenimiento y expansión del servicio de Alumbrado Publico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5,000,000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hideMark/>
          </w:tcPr>
          <w:p w:rsidR="00450474" w:rsidRDefault="00450474">
            <w:pPr>
              <w:rPr>
                <w:rFonts w:ascii="Tahoma" w:hAnsi="Tahoma" w:cs="Tahoma"/>
                <w:sz w:val="22"/>
                <w:szCs w:val="22"/>
              </w:rPr>
            </w:pPr>
            <w:r>
              <w:rPr>
                <w:rFonts w:ascii="Tahoma" w:hAnsi="Tahoma" w:cs="Tahoma"/>
                <w:sz w:val="22"/>
                <w:szCs w:val="22"/>
              </w:rPr>
              <w:t>2.3.07.01.02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Cofinanciación Programas Electrificación Rural, estudios, diseños e interventorias propias del sector.</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5,000,000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hideMark/>
          </w:tcPr>
          <w:p w:rsidR="00450474" w:rsidRDefault="00450474">
            <w:pPr>
              <w:rPr>
                <w:rFonts w:ascii="Tahoma" w:hAnsi="Tahoma" w:cs="Tahoma"/>
                <w:sz w:val="22"/>
                <w:szCs w:val="22"/>
              </w:rPr>
            </w:pPr>
            <w:r>
              <w:rPr>
                <w:rFonts w:ascii="Tahoma" w:hAnsi="Tahoma" w:cs="Tahoma"/>
                <w:sz w:val="22"/>
                <w:szCs w:val="22"/>
              </w:rPr>
              <w:t>2.3.07.01.03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Mantenimiento de Acueductos y solución alterna Planta de Tratamiento de aguas residuales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2.3.07.02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VIVIENDA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93,546,731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2.3.07.02.01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Planes y Proyectos de Mejoramiento de Vivienda y Saneamiento Básico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93,546,730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2.3.07.02.02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Cofinanciación Proyectos de Vivienda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2.3.07.03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AGROPECUARIO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50,000,001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hideMark/>
          </w:tcPr>
          <w:p w:rsidR="00450474" w:rsidRDefault="00450474">
            <w:pPr>
              <w:rPr>
                <w:rFonts w:ascii="Tahoma" w:hAnsi="Tahoma" w:cs="Tahoma"/>
                <w:sz w:val="22"/>
                <w:szCs w:val="22"/>
              </w:rPr>
            </w:pPr>
            <w:r>
              <w:rPr>
                <w:rFonts w:ascii="Tahoma" w:hAnsi="Tahoma" w:cs="Tahoma"/>
                <w:sz w:val="22"/>
                <w:szCs w:val="22"/>
              </w:rPr>
              <w:t>2.3.07.03.01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Contratos celebrados con entidades prestadoras del servicio de asistencia técnica directa rural</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35,000,000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2.3.07.03.02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Desarrollo de Programas y Proyectos Productivos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15,000,000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2.3.07.03.03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Estudios, Diseños, consultorías y asesorías sector.</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2.3.07.04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TRANSPORTE</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263,000,001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2.3.07.04.01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Rehabilitación y Mejoramiento de Vías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175,000,000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2.3.07.04.02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Construcción Puente vehicular sobre la quebrada la pinzonera vereda percachal.</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50,000,000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2.3.07.04.03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Construcción Puente en la vereda Ture quebrada Guayana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30,000,000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2.3.07.04.04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Mantenimiento de Puentes.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3,000,000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2.3.07.04.05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Estudios Diseños e Interventorias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5,000,000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2.3.07.04.06</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Compra de maquinaria y equipo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lastRenderedPageBreak/>
              <w:t> </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2.3.07.06</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CENTROS DE RECLUSION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3,500,000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2.3.07.06.01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Apoyo establecimientos penitenciarios y carcelarios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3,000,000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2.3.07.06.02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Alimentación para la personas detenidas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500,000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2.3.07.07</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PREVENCION Y ATENCION DE DESASTRE</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20,000,000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2.3.07.07.01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Atención de Desastres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20,000,000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2.3.07.08</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PROMOCION DEL DESARROLLO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2,500,001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hideMark/>
          </w:tcPr>
          <w:p w:rsidR="00450474" w:rsidRDefault="00450474">
            <w:pPr>
              <w:rPr>
                <w:rFonts w:ascii="Tahoma" w:hAnsi="Tahoma" w:cs="Tahoma"/>
                <w:sz w:val="22"/>
                <w:szCs w:val="22"/>
              </w:rPr>
            </w:pPr>
            <w:r>
              <w:rPr>
                <w:rFonts w:ascii="Tahoma" w:hAnsi="Tahoma" w:cs="Tahoma"/>
                <w:sz w:val="22"/>
                <w:szCs w:val="22"/>
              </w:rPr>
              <w:t>2.3.07.08.01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Promoción de Asociaciones y Alianzas para el Desarrollo Empresarial e Industrial</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2.3.07.08.02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Promoción de Capacitación para Empleo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500,000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2.3.07.08.03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Promoción del Desarrollo Turístico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2.3.07.09</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ATENCION A GRUPOS VULNERABLES - PROACCION SOCIAL</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50,300,000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2.3.07.09.01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Protección Integral a la Primera Infancia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8,000,000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2.3.07.09.02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Protección Integral a la Infancia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8,000,000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2.3.07.09.03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Protección Integral a la Adolescencia y Juventud</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2.3.07.09.04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Atención y Apoyo al Adulto Mayor</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6,000,000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2.3.07.09.05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Atención y Apoyo a Madres/Padres Cabeza de Hogar</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2,000,000 </w:t>
            </w:r>
          </w:p>
        </w:tc>
      </w:tr>
      <w:tr w:rsidR="00450474" w:rsidTr="00450474">
        <w:trPr>
          <w:trHeight w:val="855"/>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2.3.07.09.06</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Atención y Apoyo a la Población Desplazada por la Violencia, Prevención y protección, Atención Integral, Verdad Justicia y </w:t>
            </w:r>
            <w:r w:rsidR="00E71D25">
              <w:rPr>
                <w:rFonts w:ascii="Tahoma" w:hAnsi="Tahoma" w:cs="Tahoma"/>
                <w:sz w:val="22"/>
                <w:szCs w:val="22"/>
              </w:rPr>
              <w:t>reparación</w:t>
            </w:r>
            <w:r>
              <w:rPr>
                <w:rFonts w:ascii="Tahoma" w:hAnsi="Tahoma" w:cs="Tahoma"/>
                <w:sz w:val="22"/>
                <w:szCs w:val="22"/>
              </w:rPr>
              <w:t xml:space="preserve"> y Participación.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21,800,000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2.3.07.09.07</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Atención y Apoyo a la Población </w:t>
            </w:r>
            <w:r w:rsidR="00E71D25">
              <w:rPr>
                <w:rFonts w:ascii="Tahoma" w:hAnsi="Tahoma" w:cs="Tahoma"/>
                <w:sz w:val="22"/>
                <w:szCs w:val="22"/>
              </w:rPr>
              <w:t>Discapacidad</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2,500,000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2.3.07.10</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EQUIPAMENTO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34,000,001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2.3.07.10.01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Remodelación y adecuación Dependencias de la Administración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2,000,000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2.3.07.10.02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Mejoramiento y Mantenimiento de Dependencias de la Administración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2,000,000 </w:t>
            </w:r>
          </w:p>
        </w:tc>
      </w:tr>
      <w:tr w:rsidR="00450474" w:rsidTr="00450474">
        <w:trPr>
          <w:trHeight w:val="855"/>
          <w:jc w:val="center"/>
        </w:trPr>
        <w:tc>
          <w:tcPr>
            <w:tcW w:w="932" w:type="pct"/>
            <w:tcBorders>
              <w:top w:val="nil"/>
              <w:left w:val="single" w:sz="8" w:space="0" w:color="auto"/>
              <w:bottom w:val="single" w:sz="4" w:space="0" w:color="auto"/>
              <w:right w:val="nil"/>
            </w:tcBorders>
            <w:shd w:val="clear" w:color="auto" w:fill="auto"/>
            <w:hideMark/>
          </w:tcPr>
          <w:p w:rsidR="00450474" w:rsidRDefault="00450474">
            <w:pPr>
              <w:rPr>
                <w:rFonts w:ascii="Tahoma" w:hAnsi="Tahoma" w:cs="Tahoma"/>
                <w:sz w:val="22"/>
                <w:szCs w:val="22"/>
              </w:rPr>
            </w:pPr>
            <w:r>
              <w:rPr>
                <w:rFonts w:ascii="Tahoma" w:hAnsi="Tahoma" w:cs="Tahoma"/>
                <w:sz w:val="22"/>
                <w:szCs w:val="22"/>
              </w:rPr>
              <w:t>2.3.07.10.03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Mejoramiento y Mantenimiento de Plazas de Mercado, Mataderos, parques y andenes y </w:t>
            </w:r>
            <w:r w:rsidR="00E71D25">
              <w:rPr>
                <w:rFonts w:ascii="Tahoma" w:hAnsi="Tahoma" w:cs="Tahoma"/>
                <w:sz w:val="22"/>
                <w:szCs w:val="22"/>
              </w:rPr>
              <w:t>Mobiliario</w:t>
            </w:r>
            <w:r>
              <w:rPr>
                <w:rFonts w:ascii="Tahoma" w:hAnsi="Tahoma" w:cs="Tahoma"/>
                <w:sz w:val="22"/>
                <w:szCs w:val="22"/>
              </w:rPr>
              <w:t xml:space="preserve"> de propiedad del municipio.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30,000,000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hideMark/>
          </w:tcPr>
          <w:p w:rsidR="00450474" w:rsidRDefault="00450474">
            <w:pPr>
              <w:rPr>
                <w:rFonts w:ascii="Tahoma" w:hAnsi="Tahoma" w:cs="Tahoma"/>
                <w:sz w:val="22"/>
                <w:szCs w:val="22"/>
              </w:rPr>
            </w:pPr>
            <w:r>
              <w:rPr>
                <w:rFonts w:ascii="Tahoma" w:hAnsi="Tahoma" w:cs="Tahoma"/>
                <w:sz w:val="22"/>
                <w:szCs w:val="22"/>
              </w:rPr>
              <w:t>2.3.07.10.04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Compra de Terrenos y </w:t>
            </w:r>
            <w:r w:rsidR="00E71D25">
              <w:rPr>
                <w:rFonts w:ascii="Tahoma" w:hAnsi="Tahoma" w:cs="Tahoma"/>
                <w:sz w:val="22"/>
                <w:szCs w:val="22"/>
              </w:rPr>
              <w:t>Adecuación</w:t>
            </w:r>
            <w:r>
              <w:rPr>
                <w:rFonts w:ascii="Tahoma" w:hAnsi="Tahoma" w:cs="Tahoma"/>
                <w:sz w:val="22"/>
                <w:szCs w:val="22"/>
              </w:rPr>
              <w:t xml:space="preserve"> de Espacios </w:t>
            </w:r>
            <w:r w:rsidR="00E71D25">
              <w:rPr>
                <w:rFonts w:ascii="Tahoma" w:hAnsi="Tahoma" w:cs="Tahoma"/>
                <w:sz w:val="22"/>
                <w:szCs w:val="22"/>
              </w:rPr>
              <w:t>públicos</w:t>
            </w:r>
            <w:r>
              <w:rPr>
                <w:rFonts w:ascii="Tahoma" w:hAnsi="Tahoma" w:cs="Tahoma"/>
                <w:sz w:val="22"/>
                <w:szCs w:val="22"/>
              </w:rPr>
              <w:t xml:space="preserve"> para </w:t>
            </w:r>
            <w:r w:rsidR="00E71D25">
              <w:rPr>
                <w:rFonts w:ascii="Tahoma" w:hAnsi="Tahoma" w:cs="Tahoma"/>
                <w:sz w:val="22"/>
                <w:szCs w:val="22"/>
              </w:rPr>
              <w:t>promoción</w:t>
            </w:r>
            <w:r>
              <w:rPr>
                <w:rFonts w:ascii="Tahoma" w:hAnsi="Tahoma" w:cs="Tahoma"/>
                <w:sz w:val="22"/>
                <w:szCs w:val="22"/>
              </w:rPr>
              <w:t xml:space="preserve"> del desarrollo </w:t>
            </w:r>
            <w:r w:rsidR="00E71D25">
              <w:rPr>
                <w:rFonts w:ascii="Tahoma" w:hAnsi="Tahoma" w:cs="Tahoma"/>
                <w:sz w:val="22"/>
                <w:szCs w:val="22"/>
              </w:rPr>
              <w:t>turístico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2.3.07.11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DESARROLLO COMUNITARIO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4,000,000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2.3.07.11.01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Programas de capacitación, asesoría y asistencia técnica para consolidar procesos de participación ciudadana y control social</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2,000,000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2.3.07.11.02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Capacitación a la comunidad sobre participación en la Gestión Pública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2,000,000 </w:t>
            </w:r>
          </w:p>
        </w:tc>
      </w:tr>
      <w:tr w:rsidR="00450474" w:rsidTr="00450474">
        <w:trPr>
          <w:trHeight w:val="315"/>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2.3.07.12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FORTALECIMIENTO INSTITUCIONAL</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75,000,002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2.3.07.12.01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Programas de capacitación, </w:t>
            </w:r>
            <w:r w:rsidR="00E71D25">
              <w:rPr>
                <w:rFonts w:ascii="Tahoma" w:hAnsi="Tahoma" w:cs="Tahoma"/>
                <w:sz w:val="22"/>
                <w:szCs w:val="22"/>
              </w:rPr>
              <w:t>asesorías</w:t>
            </w:r>
            <w:r>
              <w:rPr>
                <w:rFonts w:ascii="Tahoma" w:hAnsi="Tahoma" w:cs="Tahoma"/>
                <w:sz w:val="22"/>
                <w:szCs w:val="22"/>
              </w:rPr>
              <w:t xml:space="preserve">  y asistencia técnica orientados al desarrollo eficiente de las competencias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50,000,000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2.3.07.12.02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rsidP="00E71D25">
            <w:pPr>
              <w:rPr>
                <w:rFonts w:ascii="Tahoma" w:hAnsi="Tahoma" w:cs="Tahoma"/>
                <w:sz w:val="22"/>
                <w:szCs w:val="22"/>
              </w:rPr>
            </w:pPr>
            <w:r>
              <w:rPr>
                <w:rFonts w:ascii="Tahoma" w:hAnsi="Tahoma" w:cs="Tahoma"/>
                <w:sz w:val="22"/>
                <w:szCs w:val="22"/>
              </w:rPr>
              <w:t>Actualización del Sisb</w:t>
            </w:r>
            <w:r w:rsidR="00E71D25">
              <w:rPr>
                <w:rFonts w:ascii="Tahoma" w:hAnsi="Tahoma" w:cs="Tahoma"/>
                <w:sz w:val="22"/>
                <w:szCs w:val="22"/>
              </w:rPr>
              <w:t>é</w:t>
            </w:r>
            <w:r>
              <w:rPr>
                <w:rFonts w:ascii="Tahoma" w:hAnsi="Tahoma" w:cs="Tahoma"/>
                <w:sz w:val="22"/>
                <w:szCs w:val="22"/>
              </w:rPr>
              <w:t xml:space="preserve">n y Red Unidos </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15,000,000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2.3.07.12.03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Estratificación Socioeconómica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2.3.07.12.04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Fortalecimiento de la Finanzas Públicas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10,000,000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2.3.07.12.05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Elaboración y Actualización del Plan de Ordenamiento Territorial</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2.3.07.13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JUSTICIA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54,030,373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2.3.07.13.01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Pago de Inspectores de </w:t>
            </w:r>
            <w:r w:rsidR="00E71D25">
              <w:rPr>
                <w:rFonts w:ascii="Tahoma" w:hAnsi="Tahoma" w:cs="Tahoma"/>
                <w:sz w:val="22"/>
                <w:szCs w:val="22"/>
              </w:rPr>
              <w:t>Policía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18,008,984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hideMark/>
          </w:tcPr>
          <w:p w:rsidR="00450474" w:rsidRDefault="00450474">
            <w:pPr>
              <w:rPr>
                <w:rFonts w:ascii="Tahoma" w:hAnsi="Tahoma" w:cs="Tahoma"/>
                <w:sz w:val="22"/>
                <w:szCs w:val="22"/>
              </w:rPr>
            </w:pPr>
            <w:r>
              <w:rPr>
                <w:rFonts w:ascii="Tahoma" w:hAnsi="Tahoma" w:cs="Tahoma"/>
                <w:sz w:val="22"/>
                <w:szCs w:val="22"/>
              </w:rPr>
              <w:lastRenderedPageBreak/>
              <w:t>2.3.07.13.02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rsidP="00E71D25">
            <w:pPr>
              <w:rPr>
                <w:rFonts w:ascii="Tahoma" w:hAnsi="Tahoma" w:cs="Tahoma"/>
                <w:sz w:val="22"/>
                <w:szCs w:val="22"/>
              </w:rPr>
            </w:pPr>
            <w:r>
              <w:rPr>
                <w:rFonts w:ascii="Tahoma" w:hAnsi="Tahoma" w:cs="Tahoma"/>
                <w:sz w:val="22"/>
                <w:szCs w:val="22"/>
              </w:rPr>
              <w:t xml:space="preserve">Pago de Comisarios de Familia, </w:t>
            </w:r>
            <w:r w:rsidR="00E71D25">
              <w:rPr>
                <w:rFonts w:ascii="Tahoma" w:hAnsi="Tahoma" w:cs="Tahoma"/>
                <w:sz w:val="22"/>
                <w:szCs w:val="22"/>
              </w:rPr>
              <w:t>Médicos</w:t>
            </w:r>
            <w:r>
              <w:rPr>
                <w:rFonts w:ascii="Tahoma" w:hAnsi="Tahoma" w:cs="Tahoma"/>
                <w:sz w:val="22"/>
                <w:szCs w:val="22"/>
              </w:rPr>
              <w:t>, Psicólogos y Trabajadores Sociales de las Comisarias de Familia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36,021,389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2.3.07.14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MEDIO AMBIENTE</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43,731,703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hideMark/>
          </w:tcPr>
          <w:p w:rsidR="00450474" w:rsidRDefault="00450474">
            <w:pPr>
              <w:rPr>
                <w:rFonts w:ascii="Tahoma" w:hAnsi="Tahoma" w:cs="Tahoma"/>
                <w:sz w:val="22"/>
                <w:szCs w:val="22"/>
              </w:rPr>
            </w:pPr>
            <w:r>
              <w:rPr>
                <w:rFonts w:ascii="Tahoma" w:hAnsi="Tahoma" w:cs="Tahoma"/>
                <w:sz w:val="22"/>
                <w:szCs w:val="22"/>
              </w:rPr>
              <w:t>2.3.07.14.01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E71D25">
            <w:pPr>
              <w:rPr>
                <w:rFonts w:ascii="Tahoma" w:hAnsi="Tahoma" w:cs="Tahoma"/>
                <w:sz w:val="22"/>
                <w:szCs w:val="22"/>
              </w:rPr>
            </w:pPr>
            <w:r>
              <w:rPr>
                <w:rFonts w:ascii="Tahoma" w:hAnsi="Tahoma" w:cs="Tahoma"/>
                <w:sz w:val="22"/>
                <w:szCs w:val="22"/>
              </w:rPr>
              <w:t>Adquisición</w:t>
            </w:r>
            <w:r w:rsidR="00450474">
              <w:rPr>
                <w:rFonts w:ascii="Tahoma" w:hAnsi="Tahoma" w:cs="Tahoma"/>
                <w:sz w:val="22"/>
                <w:szCs w:val="22"/>
              </w:rPr>
              <w:t xml:space="preserve"> de </w:t>
            </w:r>
            <w:r>
              <w:rPr>
                <w:rFonts w:ascii="Tahoma" w:hAnsi="Tahoma" w:cs="Tahoma"/>
                <w:sz w:val="22"/>
                <w:szCs w:val="22"/>
              </w:rPr>
              <w:t>Áreas</w:t>
            </w:r>
            <w:r w:rsidR="00450474">
              <w:rPr>
                <w:rFonts w:ascii="Tahoma" w:hAnsi="Tahoma" w:cs="Tahoma"/>
                <w:sz w:val="22"/>
                <w:szCs w:val="22"/>
              </w:rPr>
              <w:t xml:space="preserve"> </w:t>
            </w:r>
            <w:r>
              <w:rPr>
                <w:rFonts w:ascii="Tahoma" w:hAnsi="Tahoma" w:cs="Tahoma"/>
                <w:sz w:val="22"/>
                <w:szCs w:val="22"/>
              </w:rPr>
              <w:t>Estratégicas</w:t>
            </w:r>
            <w:r w:rsidR="00450474">
              <w:rPr>
                <w:rFonts w:ascii="Tahoma" w:hAnsi="Tahoma" w:cs="Tahoma"/>
                <w:sz w:val="22"/>
                <w:szCs w:val="22"/>
              </w:rPr>
              <w:t xml:space="preserve"> y </w:t>
            </w:r>
            <w:r>
              <w:rPr>
                <w:rFonts w:ascii="Tahoma" w:hAnsi="Tahoma" w:cs="Tahoma"/>
                <w:sz w:val="22"/>
                <w:szCs w:val="22"/>
              </w:rPr>
              <w:t>conservación</w:t>
            </w:r>
            <w:r w:rsidR="00450474">
              <w:rPr>
                <w:rFonts w:ascii="Tahoma" w:hAnsi="Tahoma" w:cs="Tahoma"/>
                <w:sz w:val="22"/>
                <w:szCs w:val="22"/>
              </w:rPr>
              <w:t xml:space="preserve"> de recursos </w:t>
            </w:r>
            <w:r>
              <w:rPr>
                <w:rFonts w:ascii="Tahoma" w:hAnsi="Tahoma" w:cs="Tahoma"/>
                <w:sz w:val="22"/>
                <w:szCs w:val="22"/>
              </w:rPr>
              <w:t>Hídricos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43,731,703 </w:t>
            </w:r>
          </w:p>
        </w:tc>
      </w:tr>
      <w:tr w:rsidR="00450474" w:rsidTr="00450474">
        <w:trPr>
          <w:trHeight w:val="375"/>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2.3.08</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INVERSION CON REC.SGP LIBRE DESTINACION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169,980,758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2.3.08.1.01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Apoyo a programas Educativos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6,115,129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2.3.08.1.02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Cofinanciación programas Alimentación Escolar</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2.3.08.1.03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Proyecto </w:t>
            </w:r>
            <w:r w:rsidR="00E71D25">
              <w:rPr>
                <w:rFonts w:ascii="Tahoma" w:hAnsi="Tahoma" w:cs="Tahoma"/>
                <w:sz w:val="22"/>
                <w:szCs w:val="22"/>
              </w:rPr>
              <w:t>Atención</w:t>
            </w:r>
            <w:r>
              <w:rPr>
                <w:rFonts w:ascii="Tahoma" w:hAnsi="Tahoma" w:cs="Tahoma"/>
                <w:sz w:val="22"/>
                <w:szCs w:val="22"/>
              </w:rPr>
              <w:t xml:space="preserve"> a grupos vulnerables e </w:t>
            </w:r>
            <w:r w:rsidR="00E71D25">
              <w:rPr>
                <w:rFonts w:ascii="Tahoma" w:hAnsi="Tahoma" w:cs="Tahoma"/>
                <w:sz w:val="22"/>
                <w:szCs w:val="22"/>
              </w:rPr>
              <w:t>inhumación</w:t>
            </w:r>
            <w:r>
              <w:rPr>
                <w:rFonts w:ascii="Tahoma" w:hAnsi="Tahoma" w:cs="Tahoma"/>
                <w:sz w:val="22"/>
                <w:szCs w:val="22"/>
              </w:rPr>
              <w:t xml:space="preserve"> de </w:t>
            </w:r>
            <w:r w:rsidR="00E71D25">
              <w:rPr>
                <w:rFonts w:ascii="Tahoma" w:hAnsi="Tahoma" w:cs="Tahoma"/>
                <w:sz w:val="22"/>
                <w:szCs w:val="22"/>
              </w:rPr>
              <w:t>cadáveres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11,000,000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2.3.08.2.04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Mantenimiento y operación acueductos Municipales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9,360,001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2.3.08.2.05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E71D25">
            <w:pPr>
              <w:rPr>
                <w:rFonts w:ascii="Tahoma" w:hAnsi="Tahoma" w:cs="Tahoma"/>
                <w:sz w:val="22"/>
                <w:szCs w:val="22"/>
              </w:rPr>
            </w:pPr>
            <w:r>
              <w:rPr>
                <w:rFonts w:ascii="Tahoma" w:hAnsi="Tahoma" w:cs="Tahoma"/>
                <w:sz w:val="22"/>
                <w:szCs w:val="22"/>
              </w:rPr>
              <w:t>Interventoría</w:t>
            </w:r>
            <w:r w:rsidR="00450474">
              <w:rPr>
                <w:rFonts w:ascii="Tahoma" w:hAnsi="Tahoma" w:cs="Tahoma"/>
                <w:sz w:val="22"/>
                <w:szCs w:val="22"/>
              </w:rPr>
              <w:t xml:space="preserve"> </w:t>
            </w:r>
            <w:r>
              <w:rPr>
                <w:rFonts w:ascii="Tahoma" w:hAnsi="Tahoma" w:cs="Tahoma"/>
                <w:sz w:val="22"/>
                <w:szCs w:val="22"/>
              </w:rPr>
              <w:t>Régimen</w:t>
            </w:r>
            <w:r w:rsidR="00450474">
              <w:rPr>
                <w:rFonts w:ascii="Tahoma" w:hAnsi="Tahoma" w:cs="Tahoma"/>
                <w:sz w:val="22"/>
                <w:szCs w:val="22"/>
              </w:rPr>
              <w:t xml:space="preserve"> Subsidiado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5,148,025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2.3.08.2.06</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Transporte Escolar</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2.3.08.3.07</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Programa de Fortalecimiento de las Finanzas y </w:t>
            </w:r>
            <w:r w:rsidR="00E71D25">
              <w:rPr>
                <w:rFonts w:ascii="Tahoma" w:hAnsi="Tahoma" w:cs="Tahoma"/>
                <w:sz w:val="22"/>
                <w:szCs w:val="22"/>
              </w:rPr>
              <w:t>gestión</w:t>
            </w:r>
            <w:r>
              <w:rPr>
                <w:rFonts w:ascii="Tahoma" w:hAnsi="Tahoma" w:cs="Tahoma"/>
                <w:sz w:val="22"/>
                <w:szCs w:val="22"/>
              </w:rPr>
              <w:t xml:space="preserve"> publica orientados al desarrollo eficiente de las competencias.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61,567,996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2.3.08.3.08</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Mantenimiento </w:t>
            </w:r>
            <w:r w:rsidR="00E71D25">
              <w:rPr>
                <w:rFonts w:ascii="Tahoma" w:hAnsi="Tahoma" w:cs="Tahoma"/>
                <w:sz w:val="22"/>
                <w:szCs w:val="22"/>
              </w:rPr>
              <w:t>Instituciones</w:t>
            </w:r>
            <w:r>
              <w:rPr>
                <w:rFonts w:ascii="Tahoma" w:hAnsi="Tahoma" w:cs="Tahoma"/>
                <w:sz w:val="22"/>
                <w:szCs w:val="22"/>
              </w:rPr>
              <w:t xml:space="preserve"> Educativas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10,608,000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2.3.08.3.09</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Mantenimiento y rehabilitación de vías </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46,969,399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2.3.08.3.10</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Actualización y manejo del Archivo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10,608,000 </w:t>
            </w:r>
          </w:p>
        </w:tc>
      </w:tr>
      <w:tr w:rsidR="00450474" w:rsidTr="00450474">
        <w:trPr>
          <w:trHeight w:val="825"/>
          <w:jc w:val="center"/>
        </w:trPr>
        <w:tc>
          <w:tcPr>
            <w:tcW w:w="932" w:type="pct"/>
            <w:tcBorders>
              <w:top w:val="nil"/>
              <w:left w:val="single" w:sz="8" w:space="0" w:color="auto"/>
              <w:bottom w:val="single" w:sz="4" w:space="0" w:color="auto"/>
              <w:right w:val="nil"/>
            </w:tcBorders>
            <w:shd w:val="clear" w:color="auto" w:fill="auto"/>
            <w:hideMark/>
          </w:tcPr>
          <w:p w:rsidR="00450474" w:rsidRDefault="00450474">
            <w:pPr>
              <w:rPr>
                <w:rFonts w:ascii="Tahoma" w:hAnsi="Tahoma" w:cs="Tahoma"/>
                <w:sz w:val="22"/>
                <w:szCs w:val="22"/>
              </w:rPr>
            </w:pPr>
            <w:r>
              <w:rPr>
                <w:rFonts w:ascii="Tahoma" w:hAnsi="Tahoma" w:cs="Tahoma"/>
                <w:sz w:val="22"/>
                <w:szCs w:val="22"/>
              </w:rPr>
              <w:t>2.3.08.3.11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Mejoramiento y Manto  Plazas de Mercado, Mataderos, Parques y Andenes, Mobiliarios del Espacio Público y </w:t>
            </w:r>
            <w:r w:rsidR="00E71D25">
              <w:rPr>
                <w:rFonts w:ascii="Tahoma" w:hAnsi="Tahoma" w:cs="Tahoma"/>
                <w:sz w:val="22"/>
                <w:szCs w:val="22"/>
              </w:rPr>
              <w:t>demás</w:t>
            </w:r>
            <w:r>
              <w:rPr>
                <w:rFonts w:ascii="Tahoma" w:hAnsi="Tahoma" w:cs="Tahoma"/>
                <w:sz w:val="22"/>
                <w:szCs w:val="22"/>
              </w:rPr>
              <w:t xml:space="preserve"> inmuebles del Mnpio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8,604,206 </w:t>
            </w:r>
          </w:p>
        </w:tc>
      </w:tr>
      <w:tr w:rsidR="00450474" w:rsidTr="00450474">
        <w:trPr>
          <w:trHeight w:val="315"/>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 </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w:t>
            </w:r>
          </w:p>
        </w:tc>
      </w:tr>
      <w:tr w:rsidR="00450474" w:rsidTr="00450474">
        <w:trPr>
          <w:trHeight w:val="315"/>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2.3.09</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INVERSION CON RECURSOS PROPIOS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99,774,630 </w:t>
            </w:r>
          </w:p>
        </w:tc>
      </w:tr>
      <w:tr w:rsidR="00450474" w:rsidTr="00450474">
        <w:trPr>
          <w:trHeight w:val="375"/>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2.3.09.01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Rehabilitación y mejoramiento de Vías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2.3.09.02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E71D25">
            <w:pPr>
              <w:rPr>
                <w:rFonts w:ascii="Tahoma" w:hAnsi="Tahoma" w:cs="Tahoma"/>
                <w:sz w:val="22"/>
                <w:szCs w:val="22"/>
              </w:rPr>
            </w:pPr>
            <w:r>
              <w:rPr>
                <w:rFonts w:ascii="Tahoma" w:hAnsi="Tahoma" w:cs="Tahoma"/>
                <w:sz w:val="22"/>
                <w:szCs w:val="22"/>
              </w:rPr>
              <w:t>Atención</w:t>
            </w:r>
            <w:r w:rsidR="00450474">
              <w:rPr>
                <w:rFonts w:ascii="Tahoma" w:hAnsi="Tahoma" w:cs="Tahoma"/>
                <w:sz w:val="22"/>
                <w:szCs w:val="22"/>
              </w:rPr>
              <w:t xml:space="preserve"> grupos vulnerables, </w:t>
            </w:r>
            <w:r>
              <w:rPr>
                <w:rFonts w:ascii="Tahoma" w:hAnsi="Tahoma" w:cs="Tahoma"/>
                <w:sz w:val="22"/>
                <w:szCs w:val="22"/>
              </w:rPr>
              <w:t>inhumación</w:t>
            </w:r>
            <w:r w:rsidR="00450474">
              <w:rPr>
                <w:rFonts w:ascii="Tahoma" w:hAnsi="Tahoma" w:cs="Tahoma"/>
                <w:sz w:val="22"/>
                <w:szCs w:val="22"/>
              </w:rPr>
              <w:t xml:space="preserve"> de </w:t>
            </w:r>
            <w:r>
              <w:rPr>
                <w:rFonts w:ascii="Tahoma" w:hAnsi="Tahoma" w:cs="Tahoma"/>
                <w:sz w:val="22"/>
                <w:szCs w:val="22"/>
              </w:rPr>
              <w:t>cadáveres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2.3.09.03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Cofinanciación Programa Familias en Acción - Juntos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10,506,000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hideMark/>
          </w:tcPr>
          <w:p w:rsidR="00450474" w:rsidRDefault="00450474">
            <w:pPr>
              <w:rPr>
                <w:rFonts w:ascii="Tahoma" w:hAnsi="Tahoma" w:cs="Tahoma"/>
                <w:sz w:val="22"/>
                <w:szCs w:val="22"/>
              </w:rPr>
            </w:pPr>
            <w:r>
              <w:rPr>
                <w:rFonts w:ascii="Tahoma" w:hAnsi="Tahoma" w:cs="Tahoma"/>
                <w:sz w:val="22"/>
                <w:szCs w:val="22"/>
              </w:rPr>
              <w:t>2.3.09.04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Acciones orientadas a la Seguridad Ciudadana y Preservación del Orden Público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9,360,001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hideMark/>
          </w:tcPr>
          <w:p w:rsidR="00450474" w:rsidRDefault="00450474">
            <w:pPr>
              <w:rPr>
                <w:rFonts w:ascii="Tahoma" w:hAnsi="Tahoma" w:cs="Tahoma"/>
                <w:sz w:val="22"/>
                <w:szCs w:val="22"/>
              </w:rPr>
            </w:pPr>
            <w:r>
              <w:rPr>
                <w:rFonts w:ascii="Tahoma" w:hAnsi="Tahoma" w:cs="Tahoma"/>
                <w:sz w:val="22"/>
                <w:szCs w:val="22"/>
              </w:rPr>
              <w:t>2.3.09.05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Actualización y manejo </w:t>
            </w:r>
            <w:r w:rsidR="00E71D25">
              <w:rPr>
                <w:rFonts w:ascii="Tahoma" w:hAnsi="Tahoma" w:cs="Tahoma"/>
                <w:sz w:val="22"/>
                <w:szCs w:val="22"/>
              </w:rPr>
              <w:t>Sisbén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10,608,000 </w:t>
            </w:r>
          </w:p>
        </w:tc>
      </w:tr>
      <w:tr w:rsidR="00450474" w:rsidTr="00450474">
        <w:trPr>
          <w:trHeight w:val="600"/>
          <w:jc w:val="center"/>
        </w:trPr>
        <w:tc>
          <w:tcPr>
            <w:tcW w:w="932" w:type="pct"/>
            <w:tcBorders>
              <w:top w:val="nil"/>
              <w:left w:val="single" w:sz="8" w:space="0" w:color="auto"/>
              <w:bottom w:val="single" w:sz="4" w:space="0" w:color="auto"/>
              <w:right w:val="nil"/>
            </w:tcBorders>
            <w:shd w:val="clear" w:color="auto" w:fill="auto"/>
            <w:hideMark/>
          </w:tcPr>
          <w:p w:rsidR="00450474" w:rsidRDefault="00450474">
            <w:pPr>
              <w:rPr>
                <w:rFonts w:ascii="Tahoma" w:hAnsi="Tahoma" w:cs="Tahoma"/>
                <w:sz w:val="22"/>
                <w:szCs w:val="22"/>
              </w:rPr>
            </w:pPr>
            <w:r>
              <w:rPr>
                <w:rFonts w:ascii="Tahoma" w:hAnsi="Tahoma" w:cs="Tahoma"/>
                <w:sz w:val="22"/>
                <w:szCs w:val="22"/>
              </w:rPr>
              <w:t>2.3.09.06</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Mejoramiento y Manto  Plazas de Mercado, Mataderos, Cementerios, Parques y Andenes y Mobiliarios del Espacio Público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9,360,001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2.3.09.07</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Actualización y manejo del Archivo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219,237 </w:t>
            </w:r>
          </w:p>
        </w:tc>
      </w:tr>
      <w:tr w:rsidR="00450474" w:rsidTr="00450474">
        <w:trPr>
          <w:trHeight w:val="375"/>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2.3.09.08</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Fomento, apoyo y difusión de eventos y expresiones Artísticas y Culturales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2.3.09.09</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Programa de Fortalecimiento de las Finanzas y </w:t>
            </w:r>
            <w:r w:rsidR="00E71D25">
              <w:rPr>
                <w:rFonts w:ascii="Tahoma" w:hAnsi="Tahoma" w:cs="Tahoma"/>
                <w:sz w:val="22"/>
                <w:szCs w:val="22"/>
              </w:rPr>
              <w:t>gestión</w:t>
            </w:r>
            <w:r>
              <w:rPr>
                <w:rFonts w:ascii="Tahoma" w:hAnsi="Tahoma" w:cs="Tahoma"/>
                <w:sz w:val="22"/>
                <w:szCs w:val="22"/>
              </w:rPr>
              <w:t xml:space="preserve"> publica orientados al desarrollo eficiente de las competencias.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2.3.09.10</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Transporte Escolar</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15,000,000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2.3.09.11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Programas de </w:t>
            </w:r>
            <w:r w:rsidR="00E71D25">
              <w:rPr>
                <w:rFonts w:ascii="Tahoma" w:hAnsi="Tahoma" w:cs="Tahoma"/>
                <w:sz w:val="22"/>
                <w:szCs w:val="22"/>
              </w:rPr>
              <w:t>Alimentación</w:t>
            </w:r>
            <w:r>
              <w:rPr>
                <w:rFonts w:ascii="Tahoma" w:hAnsi="Tahoma" w:cs="Tahoma"/>
                <w:sz w:val="22"/>
                <w:szCs w:val="22"/>
              </w:rPr>
              <w:t xml:space="preserve"> Escolar</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14,721,384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2.3.09.12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Apoyo a Programas Educativos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2.3.09.13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Mantenimiento </w:t>
            </w:r>
            <w:r w:rsidR="00E71D25">
              <w:rPr>
                <w:rFonts w:ascii="Tahoma" w:hAnsi="Tahoma" w:cs="Tahoma"/>
                <w:sz w:val="22"/>
                <w:szCs w:val="22"/>
              </w:rPr>
              <w:t>Instituciones</w:t>
            </w:r>
            <w:r>
              <w:rPr>
                <w:rFonts w:ascii="Tahoma" w:hAnsi="Tahoma" w:cs="Tahoma"/>
                <w:sz w:val="22"/>
                <w:szCs w:val="22"/>
              </w:rPr>
              <w:t xml:space="preserve"> Educativas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2.3.09.14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Mantenimiento y operación acueductos Municipales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2.3.09.15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Mantenimiento y Rehabilitación Alumbrado Público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30,000,000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 </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center"/>
            <w:hideMark/>
          </w:tcPr>
          <w:p w:rsidR="00450474" w:rsidRDefault="00450474">
            <w:pPr>
              <w:rPr>
                <w:rFonts w:ascii="Tahoma" w:hAnsi="Tahoma" w:cs="Tahoma"/>
                <w:b/>
                <w:bCs/>
                <w:sz w:val="22"/>
                <w:szCs w:val="22"/>
              </w:rPr>
            </w:pPr>
            <w:r>
              <w:rPr>
                <w:rFonts w:ascii="Tahoma" w:hAnsi="Tahoma" w:cs="Tahoma"/>
                <w:b/>
                <w:bCs/>
                <w:sz w:val="22"/>
                <w:szCs w:val="22"/>
              </w:rPr>
              <w:lastRenderedPageBreak/>
              <w:t>2.3.10</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INVERSION CON REC.PROPIOS-DESTINACION ESPECIFICA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155,875,000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2.3.10.01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Atención, Apoyo y Bienestar al Adulto Mayor (Pro adulto mayor)</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70,000,000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2.3.10.02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Atención programas Artísticos y Culturales (Procultura)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22,500,000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2.3.10.03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Rehabilitación y mejoramiento de Vías (Maquinaria)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500,000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2.3.10.04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Sobretasa Ambiental</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27,625,000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2.3.10.05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Fondo Seguridad Ciudadana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35,000,000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2.3.10.06</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Programa de Vivienda de </w:t>
            </w:r>
            <w:r w:rsidR="00E71D25">
              <w:rPr>
                <w:rFonts w:ascii="Tahoma" w:hAnsi="Tahoma" w:cs="Tahoma"/>
                <w:sz w:val="22"/>
                <w:szCs w:val="22"/>
              </w:rPr>
              <w:t>Interés</w:t>
            </w:r>
            <w:r>
              <w:rPr>
                <w:rFonts w:ascii="Tahoma" w:hAnsi="Tahoma" w:cs="Tahoma"/>
                <w:sz w:val="22"/>
                <w:szCs w:val="22"/>
              </w:rPr>
              <w:t xml:space="preserve"> Social (F.V.I.S)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2.3.10.07</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Programa de Parques y </w:t>
            </w:r>
            <w:r w:rsidR="00E71D25">
              <w:rPr>
                <w:rFonts w:ascii="Tahoma" w:hAnsi="Tahoma" w:cs="Tahoma"/>
                <w:sz w:val="22"/>
                <w:szCs w:val="22"/>
              </w:rPr>
              <w:t>Arborización</w:t>
            </w:r>
            <w:r>
              <w:rPr>
                <w:rFonts w:ascii="Tahoma" w:hAnsi="Tahoma" w:cs="Tahoma"/>
                <w:sz w:val="22"/>
                <w:szCs w:val="22"/>
              </w:rPr>
              <w:t xml:space="preserve"> (Fondo Parques)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2.3.10.08</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Programa de </w:t>
            </w:r>
            <w:r w:rsidR="00E71D25">
              <w:rPr>
                <w:rFonts w:ascii="Tahoma" w:hAnsi="Tahoma" w:cs="Tahoma"/>
                <w:sz w:val="22"/>
                <w:szCs w:val="22"/>
              </w:rPr>
              <w:t>Atención</w:t>
            </w:r>
            <w:r>
              <w:rPr>
                <w:rFonts w:ascii="Tahoma" w:hAnsi="Tahoma" w:cs="Tahoma"/>
                <w:sz w:val="22"/>
                <w:szCs w:val="22"/>
              </w:rPr>
              <w:t xml:space="preserve"> de Desastres-Cuerpo Bomberos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250,000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2.3.10.09</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Adquis.de </w:t>
            </w:r>
            <w:r w:rsidR="00E71D25">
              <w:rPr>
                <w:rFonts w:ascii="Tahoma" w:hAnsi="Tahoma" w:cs="Tahoma"/>
                <w:sz w:val="22"/>
                <w:szCs w:val="22"/>
              </w:rPr>
              <w:t>Áreas</w:t>
            </w:r>
            <w:r>
              <w:rPr>
                <w:rFonts w:ascii="Tahoma" w:hAnsi="Tahoma" w:cs="Tahoma"/>
                <w:sz w:val="22"/>
                <w:szCs w:val="22"/>
              </w:rPr>
              <w:t xml:space="preserve"> de </w:t>
            </w:r>
            <w:r w:rsidR="00E71D25">
              <w:rPr>
                <w:rFonts w:ascii="Tahoma" w:hAnsi="Tahoma" w:cs="Tahoma"/>
                <w:sz w:val="22"/>
                <w:szCs w:val="22"/>
              </w:rPr>
              <w:t>Interés</w:t>
            </w:r>
            <w:r>
              <w:rPr>
                <w:rFonts w:ascii="Tahoma" w:hAnsi="Tahoma" w:cs="Tahoma"/>
                <w:sz w:val="22"/>
                <w:szCs w:val="22"/>
              </w:rPr>
              <w:t xml:space="preserve"> Recursos </w:t>
            </w:r>
            <w:r w:rsidR="00E71D25">
              <w:rPr>
                <w:rFonts w:ascii="Tahoma" w:hAnsi="Tahoma" w:cs="Tahoma"/>
                <w:sz w:val="22"/>
                <w:szCs w:val="22"/>
              </w:rPr>
              <w:t>Hídricos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2.3.11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 xml:space="preserve">INVERSION CON RECURSOS DE REGALIAS, INVIAS </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2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2.3.11.01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E71D25">
            <w:pPr>
              <w:rPr>
                <w:rFonts w:ascii="Tahoma" w:hAnsi="Tahoma" w:cs="Tahoma"/>
                <w:sz w:val="22"/>
                <w:szCs w:val="22"/>
              </w:rPr>
            </w:pPr>
            <w:r>
              <w:rPr>
                <w:rFonts w:ascii="Tahoma" w:hAnsi="Tahoma" w:cs="Tahoma"/>
                <w:sz w:val="22"/>
                <w:szCs w:val="22"/>
              </w:rPr>
              <w:t>Inversión</w:t>
            </w:r>
            <w:r w:rsidR="00450474">
              <w:rPr>
                <w:rFonts w:ascii="Tahoma" w:hAnsi="Tahoma" w:cs="Tahoma"/>
                <w:sz w:val="22"/>
                <w:szCs w:val="22"/>
              </w:rPr>
              <w:t xml:space="preserve"> con recursos de </w:t>
            </w:r>
            <w:r>
              <w:rPr>
                <w:rFonts w:ascii="Tahoma" w:hAnsi="Tahoma" w:cs="Tahoma"/>
                <w:sz w:val="22"/>
                <w:szCs w:val="22"/>
              </w:rPr>
              <w:t>regalías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2.3.11.02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Rehabilitación y Mejoramiento de Vías.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2.3.12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RECURSOS COMPROMETIDOS Y NO EJECUTADOS VIGENCIAS ANTERIORES (RESERVAS)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2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2.3.12.01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Recursos de SGP</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2.3.12.02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Reserva </w:t>
            </w:r>
            <w:r w:rsidR="00E71D25">
              <w:rPr>
                <w:rFonts w:ascii="Tahoma" w:hAnsi="Tahoma" w:cs="Tahoma"/>
                <w:sz w:val="22"/>
                <w:szCs w:val="22"/>
              </w:rPr>
              <w:t>destinación</w:t>
            </w:r>
            <w:r>
              <w:rPr>
                <w:rFonts w:ascii="Tahoma" w:hAnsi="Tahoma" w:cs="Tahoma"/>
                <w:sz w:val="22"/>
                <w:szCs w:val="22"/>
              </w:rPr>
              <w:t xml:space="preserve"> especifica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75"/>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2.3.13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INVERSION CON RECURSOS DE COFINANCIACION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2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2.3.13.01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Alimentación Escolar - PAN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2.3.13.02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E71D25">
            <w:pPr>
              <w:rPr>
                <w:rFonts w:ascii="Tahoma" w:hAnsi="Tahoma" w:cs="Tahoma"/>
                <w:sz w:val="22"/>
                <w:szCs w:val="22"/>
              </w:rPr>
            </w:pPr>
            <w:r>
              <w:rPr>
                <w:rFonts w:ascii="Tahoma" w:hAnsi="Tahoma" w:cs="Tahoma"/>
                <w:sz w:val="22"/>
                <w:szCs w:val="22"/>
              </w:rPr>
              <w:t>Federación</w:t>
            </w:r>
            <w:r w:rsidR="00450474">
              <w:rPr>
                <w:rFonts w:ascii="Tahoma" w:hAnsi="Tahoma" w:cs="Tahoma"/>
                <w:sz w:val="22"/>
                <w:szCs w:val="22"/>
              </w:rPr>
              <w:t xml:space="preserve"> cafeteros - Transporte Escolar</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75"/>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2.3.14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INVERSION CON RENDIMIENTOS FINANCIEROS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5,400,002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2.3.14.1.01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Rehabilitación y mejoramiento de </w:t>
            </w:r>
            <w:r w:rsidR="00E71D25">
              <w:rPr>
                <w:rFonts w:ascii="Tahoma" w:hAnsi="Tahoma" w:cs="Tahoma"/>
                <w:sz w:val="22"/>
                <w:szCs w:val="22"/>
              </w:rPr>
              <w:t>Vías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500,001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2.3.14.1.02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Mantenimiento y </w:t>
            </w:r>
            <w:r w:rsidR="00E71D25">
              <w:rPr>
                <w:rFonts w:ascii="Tahoma" w:hAnsi="Tahoma" w:cs="Tahoma"/>
                <w:sz w:val="22"/>
                <w:szCs w:val="22"/>
              </w:rPr>
              <w:t>Rehabilitación</w:t>
            </w:r>
            <w:r>
              <w:rPr>
                <w:rFonts w:ascii="Tahoma" w:hAnsi="Tahoma" w:cs="Tahoma"/>
                <w:sz w:val="22"/>
                <w:szCs w:val="22"/>
              </w:rPr>
              <w:t xml:space="preserve"> de Acueductos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4,500,000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2.3.14.1.03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Fomento, desarrollo y practica del deporte, la recreación y el aprovechamiento del tiempo libre</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150,000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2.3.14.1.04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rsidP="00E71D25">
            <w:pPr>
              <w:rPr>
                <w:rFonts w:ascii="Tahoma" w:hAnsi="Tahoma" w:cs="Tahoma"/>
                <w:sz w:val="22"/>
                <w:szCs w:val="22"/>
              </w:rPr>
            </w:pPr>
            <w:r>
              <w:rPr>
                <w:rFonts w:ascii="Tahoma" w:hAnsi="Tahoma" w:cs="Tahoma"/>
                <w:sz w:val="22"/>
                <w:szCs w:val="22"/>
              </w:rPr>
              <w:t xml:space="preserve">Fomento, apoyo y difusión del eventos y expresiones </w:t>
            </w:r>
            <w:r w:rsidR="00E71D25">
              <w:rPr>
                <w:rFonts w:ascii="Tahoma" w:hAnsi="Tahoma" w:cs="Tahoma"/>
                <w:sz w:val="22"/>
                <w:szCs w:val="22"/>
              </w:rPr>
              <w:t>Artísticas</w:t>
            </w:r>
            <w:r>
              <w:rPr>
                <w:rFonts w:ascii="Tahoma" w:hAnsi="Tahoma" w:cs="Tahoma"/>
                <w:sz w:val="22"/>
                <w:szCs w:val="22"/>
              </w:rPr>
              <w:t xml:space="preserve"> y Culturales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150,000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2.3.14.1.05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Otros programas de inversión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2.3.14.1.06</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Mantenimiento Infraestructura Educativa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50,000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2.3.14.1.07</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Programa de </w:t>
            </w:r>
            <w:r w:rsidR="00E71D25">
              <w:rPr>
                <w:rFonts w:ascii="Tahoma" w:hAnsi="Tahoma" w:cs="Tahoma"/>
                <w:sz w:val="22"/>
                <w:szCs w:val="22"/>
              </w:rPr>
              <w:t>Alimentación</w:t>
            </w:r>
            <w:r>
              <w:rPr>
                <w:rFonts w:ascii="Tahoma" w:hAnsi="Tahoma" w:cs="Tahoma"/>
                <w:sz w:val="22"/>
                <w:szCs w:val="22"/>
              </w:rPr>
              <w:t xml:space="preserve"> Escolar</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50,000 </w:t>
            </w:r>
          </w:p>
        </w:tc>
      </w:tr>
      <w:tr w:rsidR="00450474" w:rsidTr="00450474">
        <w:trPr>
          <w:trHeight w:val="375"/>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2.3.15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FONDO LOCAL MUNICIPAL DE SALUD</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1,842,170,299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2.3.15.01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SGP REGIMEN SUBSIDIADO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1,273,913,139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2.3.15.01.01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E71D25">
            <w:pPr>
              <w:rPr>
                <w:rFonts w:ascii="Tahoma" w:hAnsi="Tahoma" w:cs="Tahoma"/>
                <w:sz w:val="22"/>
                <w:szCs w:val="22"/>
              </w:rPr>
            </w:pPr>
            <w:r>
              <w:rPr>
                <w:rFonts w:ascii="Tahoma" w:hAnsi="Tahoma" w:cs="Tahoma"/>
                <w:sz w:val="22"/>
                <w:szCs w:val="22"/>
              </w:rPr>
              <w:t>Régimen</w:t>
            </w:r>
            <w:r w:rsidR="00450474">
              <w:rPr>
                <w:rFonts w:ascii="Tahoma" w:hAnsi="Tahoma" w:cs="Tahoma"/>
                <w:sz w:val="22"/>
                <w:szCs w:val="22"/>
              </w:rPr>
              <w:t xml:space="preserve"> Subsidiado - Continuidad</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1,273,913,139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2.3.15.01.02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E71D25">
            <w:pPr>
              <w:rPr>
                <w:rFonts w:ascii="Tahoma" w:hAnsi="Tahoma" w:cs="Tahoma"/>
                <w:sz w:val="22"/>
                <w:szCs w:val="22"/>
              </w:rPr>
            </w:pPr>
            <w:r>
              <w:rPr>
                <w:rFonts w:ascii="Tahoma" w:hAnsi="Tahoma" w:cs="Tahoma"/>
                <w:sz w:val="22"/>
                <w:szCs w:val="22"/>
              </w:rPr>
              <w:t>Régimen</w:t>
            </w:r>
            <w:r w:rsidR="00450474">
              <w:rPr>
                <w:rFonts w:ascii="Tahoma" w:hAnsi="Tahoma" w:cs="Tahoma"/>
                <w:sz w:val="22"/>
                <w:szCs w:val="22"/>
              </w:rPr>
              <w:t xml:space="preserve"> Subsidiado - </w:t>
            </w:r>
            <w:r>
              <w:rPr>
                <w:rFonts w:ascii="Tahoma" w:hAnsi="Tahoma" w:cs="Tahoma"/>
                <w:sz w:val="22"/>
                <w:szCs w:val="22"/>
              </w:rPr>
              <w:t>Ampliación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2.3.15.01.03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0.4% </w:t>
            </w:r>
            <w:r w:rsidR="00E71D25">
              <w:rPr>
                <w:rFonts w:ascii="Tahoma" w:hAnsi="Tahoma" w:cs="Tahoma"/>
                <w:sz w:val="22"/>
                <w:szCs w:val="22"/>
              </w:rPr>
              <w:t>Interventoría</w:t>
            </w:r>
            <w:r>
              <w:rPr>
                <w:rFonts w:ascii="Tahoma" w:hAnsi="Tahoma" w:cs="Tahoma"/>
                <w:sz w:val="22"/>
                <w:szCs w:val="22"/>
              </w:rPr>
              <w:t xml:space="preserve"> del </w:t>
            </w:r>
            <w:r w:rsidR="00E71D25">
              <w:rPr>
                <w:rFonts w:ascii="Tahoma" w:hAnsi="Tahoma" w:cs="Tahoma"/>
                <w:sz w:val="22"/>
                <w:szCs w:val="22"/>
              </w:rPr>
              <w:t>Régimen</w:t>
            </w:r>
            <w:r>
              <w:rPr>
                <w:rFonts w:ascii="Tahoma" w:hAnsi="Tahoma" w:cs="Tahoma"/>
                <w:sz w:val="22"/>
                <w:szCs w:val="22"/>
              </w:rPr>
              <w:t xml:space="preserve"> Subsidiado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2.3.15.01.04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0.2% Superintendencia de salud</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2.3.15.02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SGP SALUD PUBLICA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74,315,203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2.3.15.02.01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E71D25">
            <w:pPr>
              <w:rPr>
                <w:rFonts w:ascii="Tahoma" w:hAnsi="Tahoma" w:cs="Tahoma"/>
                <w:sz w:val="22"/>
                <w:szCs w:val="22"/>
              </w:rPr>
            </w:pPr>
            <w:r>
              <w:rPr>
                <w:rFonts w:ascii="Tahoma" w:hAnsi="Tahoma" w:cs="Tahoma"/>
                <w:sz w:val="22"/>
                <w:szCs w:val="22"/>
              </w:rPr>
              <w:t>Gestión</w:t>
            </w:r>
            <w:r w:rsidR="00450474">
              <w:rPr>
                <w:rFonts w:ascii="Tahoma" w:hAnsi="Tahoma" w:cs="Tahoma"/>
                <w:sz w:val="22"/>
                <w:szCs w:val="22"/>
              </w:rPr>
              <w:t xml:space="preserve"> en Salud Publica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2.3.15.02.02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Ejecución Plan de Salud </w:t>
            </w:r>
            <w:r w:rsidR="00E71D25">
              <w:rPr>
                <w:rFonts w:ascii="Tahoma" w:hAnsi="Tahoma" w:cs="Tahoma"/>
                <w:sz w:val="22"/>
                <w:szCs w:val="22"/>
              </w:rPr>
              <w:t>Básica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74,315,203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 </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lastRenderedPageBreak/>
              <w:t>2.3.15.03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SGP PRESTACION DE SERVICIOS A LA POBLACION POBRE NO ASEGURADA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22,350,651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2.3.15.03.01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E71D25">
            <w:pPr>
              <w:rPr>
                <w:rFonts w:ascii="Tahoma" w:hAnsi="Tahoma" w:cs="Tahoma"/>
                <w:sz w:val="22"/>
                <w:szCs w:val="22"/>
              </w:rPr>
            </w:pPr>
            <w:r>
              <w:rPr>
                <w:rFonts w:ascii="Tahoma" w:hAnsi="Tahoma" w:cs="Tahoma"/>
                <w:sz w:val="22"/>
                <w:szCs w:val="22"/>
              </w:rPr>
              <w:t>Prestación</w:t>
            </w:r>
            <w:r w:rsidR="00450474">
              <w:rPr>
                <w:rFonts w:ascii="Tahoma" w:hAnsi="Tahoma" w:cs="Tahoma"/>
                <w:sz w:val="22"/>
                <w:szCs w:val="22"/>
              </w:rPr>
              <w:t xml:space="preserve"> del servicio vinculados </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10,555,199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2.3.15.03.02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E71D25">
            <w:pPr>
              <w:rPr>
                <w:rFonts w:ascii="Tahoma" w:hAnsi="Tahoma" w:cs="Tahoma"/>
                <w:sz w:val="22"/>
                <w:szCs w:val="22"/>
              </w:rPr>
            </w:pPr>
            <w:r>
              <w:rPr>
                <w:rFonts w:ascii="Tahoma" w:hAnsi="Tahoma" w:cs="Tahoma"/>
                <w:sz w:val="22"/>
                <w:szCs w:val="22"/>
              </w:rPr>
              <w:t>Prestación</w:t>
            </w:r>
            <w:r w:rsidR="00450474">
              <w:rPr>
                <w:rFonts w:ascii="Tahoma" w:hAnsi="Tahoma" w:cs="Tahoma"/>
                <w:sz w:val="22"/>
                <w:szCs w:val="22"/>
              </w:rPr>
              <w:t xml:space="preserve"> del servicio vinculados  SSF</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11,795,452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2.3.15.04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SALUD COFINANCIACION DEPARTAMENTAL</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48,186,927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2.3.15.04.01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Recursos Departamento Convenio Cafeteros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2.3.15.04.02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Recursos Departamento por convenios Cofinanciación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48,186,927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2.3.15.05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SALUD COFINANCIACION NACIONAL</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379,775,912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2.3.15.05.01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Fosyga </w:t>
            </w:r>
            <w:r w:rsidR="00E71D25">
              <w:rPr>
                <w:rFonts w:ascii="Tahoma" w:hAnsi="Tahoma" w:cs="Tahoma"/>
                <w:sz w:val="22"/>
                <w:szCs w:val="22"/>
              </w:rPr>
              <w:t>vigencia</w:t>
            </w:r>
            <w:r>
              <w:rPr>
                <w:rFonts w:ascii="Tahoma" w:hAnsi="Tahoma" w:cs="Tahoma"/>
                <w:sz w:val="22"/>
                <w:szCs w:val="22"/>
              </w:rPr>
              <w:t xml:space="preserve"> Corriente</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183,645,487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2.3.15.05.02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Fosyga vigencia Futura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179,218,075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2.3.15.05.03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Recursos </w:t>
            </w:r>
            <w:r w:rsidR="00E71D25">
              <w:rPr>
                <w:rFonts w:ascii="Tahoma" w:hAnsi="Tahoma" w:cs="Tahoma"/>
                <w:sz w:val="22"/>
                <w:szCs w:val="22"/>
              </w:rPr>
              <w:t>Federación</w:t>
            </w:r>
            <w:r>
              <w:rPr>
                <w:rFonts w:ascii="Tahoma" w:hAnsi="Tahoma" w:cs="Tahoma"/>
                <w:sz w:val="22"/>
                <w:szCs w:val="22"/>
              </w:rPr>
              <w:t xml:space="preserve"> de Cafeteros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6,108,900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2.3.15.05.04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Recursos Etesa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10,803,450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2.3.15.06</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SALUD RECURSOS SGP LIBRE DESTINACION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39,328,457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 xml:space="preserve"> 2.3.15.06.01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E71D25">
            <w:pPr>
              <w:rPr>
                <w:rFonts w:ascii="Tahoma" w:hAnsi="Tahoma" w:cs="Tahoma"/>
                <w:sz w:val="22"/>
                <w:szCs w:val="22"/>
              </w:rPr>
            </w:pPr>
            <w:r>
              <w:rPr>
                <w:rFonts w:ascii="Tahoma" w:hAnsi="Tahoma" w:cs="Tahoma"/>
                <w:sz w:val="22"/>
                <w:szCs w:val="22"/>
              </w:rPr>
              <w:t>Régimen</w:t>
            </w:r>
            <w:r w:rsidR="00450474">
              <w:rPr>
                <w:rFonts w:ascii="Tahoma" w:hAnsi="Tahoma" w:cs="Tahoma"/>
                <w:sz w:val="22"/>
                <w:szCs w:val="22"/>
              </w:rPr>
              <w:t xml:space="preserve"> Subsidiado Recursos Propios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39,328,457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 xml:space="preserve"> 2.3.15.06.02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E71D25">
            <w:pPr>
              <w:rPr>
                <w:rFonts w:ascii="Tahoma" w:hAnsi="Tahoma" w:cs="Tahoma"/>
                <w:sz w:val="22"/>
                <w:szCs w:val="22"/>
              </w:rPr>
            </w:pPr>
            <w:r>
              <w:rPr>
                <w:rFonts w:ascii="Tahoma" w:hAnsi="Tahoma" w:cs="Tahoma"/>
                <w:sz w:val="22"/>
                <w:szCs w:val="22"/>
              </w:rPr>
              <w:t>Gestión</w:t>
            </w:r>
            <w:r w:rsidR="00450474">
              <w:rPr>
                <w:rFonts w:ascii="Tahoma" w:hAnsi="Tahoma" w:cs="Tahoma"/>
                <w:sz w:val="22"/>
                <w:szCs w:val="22"/>
              </w:rPr>
              <w:t xml:space="preserve"> en salud pública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 xml:space="preserve"> 2.3.15.06.03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0.4% </w:t>
            </w:r>
            <w:r w:rsidR="00E71D25">
              <w:rPr>
                <w:rFonts w:ascii="Tahoma" w:hAnsi="Tahoma" w:cs="Tahoma"/>
                <w:sz w:val="22"/>
                <w:szCs w:val="22"/>
              </w:rPr>
              <w:t>Interventoría</w:t>
            </w:r>
            <w:r>
              <w:rPr>
                <w:rFonts w:ascii="Tahoma" w:hAnsi="Tahoma" w:cs="Tahoma"/>
                <w:sz w:val="22"/>
                <w:szCs w:val="22"/>
              </w:rPr>
              <w:t xml:space="preserve"> del </w:t>
            </w:r>
            <w:r w:rsidR="00E71D25">
              <w:rPr>
                <w:rFonts w:ascii="Tahoma" w:hAnsi="Tahoma" w:cs="Tahoma"/>
                <w:sz w:val="22"/>
                <w:szCs w:val="22"/>
              </w:rPr>
              <w:t>Régimen</w:t>
            </w:r>
            <w:r>
              <w:rPr>
                <w:rFonts w:ascii="Tahoma" w:hAnsi="Tahoma" w:cs="Tahoma"/>
                <w:sz w:val="22"/>
                <w:szCs w:val="22"/>
              </w:rPr>
              <w:t xml:space="preserve"> Subsidiado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2.3.15.07</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SALUD RENDIMIENTOS FINANCIEROS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4,300,000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2.3.15.07.01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E71D25">
            <w:pPr>
              <w:rPr>
                <w:rFonts w:ascii="Tahoma" w:hAnsi="Tahoma" w:cs="Tahoma"/>
                <w:sz w:val="22"/>
                <w:szCs w:val="22"/>
              </w:rPr>
            </w:pPr>
            <w:r>
              <w:rPr>
                <w:rFonts w:ascii="Tahoma" w:hAnsi="Tahoma" w:cs="Tahoma"/>
                <w:sz w:val="22"/>
                <w:szCs w:val="22"/>
              </w:rPr>
              <w:t>Régimen</w:t>
            </w:r>
            <w:r w:rsidR="00450474">
              <w:rPr>
                <w:rFonts w:ascii="Tahoma" w:hAnsi="Tahoma" w:cs="Tahoma"/>
                <w:sz w:val="22"/>
                <w:szCs w:val="22"/>
              </w:rPr>
              <w:t xml:space="preserve"> </w:t>
            </w:r>
            <w:r>
              <w:rPr>
                <w:rFonts w:ascii="Tahoma" w:hAnsi="Tahoma" w:cs="Tahoma"/>
                <w:sz w:val="22"/>
                <w:szCs w:val="22"/>
              </w:rPr>
              <w:t>Subsidiado</w:t>
            </w:r>
            <w:r w:rsidR="00450474">
              <w:rPr>
                <w:rFonts w:ascii="Tahoma" w:hAnsi="Tahoma" w:cs="Tahoma"/>
                <w:sz w:val="22"/>
                <w:szCs w:val="22"/>
              </w:rPr>
              <w:t xml:space="preserve"> Rendimientos Financieros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4,000,000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2.3.15.07.02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Salud Publica Rendimientos Financieros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200,000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2.3.15.07.03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E71D25">
            <w:pPr>
              <w:rPr>
                <w:rFonts w:ascii="Tahoma" w:hAnsi="Tahoma" w:cs="Tahoma"/>
                <w:sz w:val="22"/>
                <w:szCs w:val="22"/>
              </w:rPr>
            </w:pPr>
            <w:r>
              <w:rPr>
                <w:rFonts w:ascii="Tahoma" w:hAnsi="Tahoma" w:cs="Tahoma"/>
                <w:sz w:val="22"/>
                <w:szCs w:val="22"/>
              </w:rPr>
              <w:t>Prestación</w:t>
            </w:r>
            <w:r w:rsidR="00450474">
              <w:rPr>
                <w:rFonts w:ascii="Tahoma" w:hAnsi="Tahoma" w:cs="Tahoma"/>
                <w:sz w:val="22"/>
                <w:szCs w:val="22"/>
              </w:rPr>
              <w:t xml:space="preserve"> de Servicios Rendimientos Financieros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100,000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2.3.15.08</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SALUD RECURSOS DE BALANCE</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3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2.3.15.08.01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E71D25">
            <w:pPr>
              <w:rPr>
                <w:rFonts w:ascii="Tahoma" w:hAnsi="Tahoma" w:cs="Tahoma"/>
                <w:sz w:val="22"/>
                <w:szCs w:val="22"/>
              </w:rPr>
            </w:pPr>
            <w:r>
              <w:rPr>
                <w:rFonts w:ascii="Tahoma" w:hAnsi="Tahoma" w:cs="Tahoma"/>
                <w:sz w:val="22"/>
                <w:szCs w:val="22"/>
              </w:rPr>
              <w:t>Régimen</w:t>
            </w:r>
            <w:r w:rsidR="00450474">
              <w:rPr>
                <w:rFonts w:ascii="Tahoma" w:hAnsi="Tahoma" w:cs="Tahoma"/>
                <w:sz w:val="22"/>
                <w:szCs w:val="22"/>
              </w:rPr>
              <w:t xml:space="preserve"> Subsidiado Recursos Balance</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2.3.15.08.02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Proyecto PIC Recursos Balance</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2.3.15.08.03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Proyecto Vinculados Recursos Balance</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RPr="00E71D25"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Pr="00E71D25" w:rsidRDefault="00450474">
            <w:pPr>
              <w:rPr>
                <w:rFonts w:ascii="Tahoma" w:hAnsi="Tahoma" w:cs="Tahoma"/>
                <w:b/>
                <w:bCs/>
                <w:sz w:val="16"/>
                <w:szCs w:val="16"/>
              </w:rPr>
            </w:pPr>
            <w:r w:rsidRPr="00E71D25">
              <w:rPr>
                <w:rFonts w:ascii="Tahoma" w:hAnsi="Tahoma" w:cs="Tahoma"/>
                <w:b/>
                <w:bCs/>
                <w:sz w:val="16"/>
                <w:szCs w:val="16"/>
              </w:rPr>
              <w:t>2.3.15.90</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Pr="00E71D25" w:rsidRDefault="00450474">
            <w:pPr>
              <w:rPr>
                <w:rFonts w:ascii="Tahoma" w:hAnsi="Tahoma" w:cs="Tahoma"/>
                <w:b/>
                <w:bCs/>
                <w:sz w:val="16"/>
                <w:szCs w:val="16"/>
              </w:rPr>
            </w:pPr>
            <w:r w:rsidRPr="00E71D25">
              <w:rPr>
                <w:rFonts w:ascii="Tahoma" w:hAnsi="Tahoma" w:cs="Tahoma"/>
                <w:b/>
                <w:bCs/>
                <w:sz w:val="16"/>
                <w:szCs w:val="16"/>
              </w:rPr>
              <w:t>SALUD CON RECURSOS COMPROMETIDOS Y NO EJECUTADOS DE LA VIG. ANTERIOR.</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Pr="00E71D25" w:rsidRDefault="00450474" w:rsidP="00450474">
            <w:pPr>
              <w:jc w:val="right"/>
              <w:rPr>
                <w:rFonts w:ascii="Tahoma" w:hAnsi="Tahoma" w:cs="Tahoma"/>
                <w:b/>
                <w:bCs/>
                <w:sz w:val="16"/>
                <w:szCs w:val="16"/>
              </w:rPr>
            </w:pPr>
            <w:r w:rsidRPr="00E71D25">
              <w:rPr>
                <w:rFonts w:ascii="Tahoma" w:hAnsi="Tahoma" w:cs="Tahoma"/>
                <w:b/>
                <w:bCs/>
                <w:sz w:val="16"/>
                <w:szCs w:val="16"/>
              </w:rPr>
              <w:t xml:space="preserve">                                       7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b/>
                <w:bCs/>
                <w:sz w:val="22"/>
                <w:szCs w:val="22"/>
              </w:rPr>
            </w:pPr>
            <w:r>
              <w:rPr>
                <w:rFonts w:ascii="Tahoma" w:hAnsi="Tahoma" w:cs="Tahoma"/>
                <w:b/>
                <w:bCs/>
                <w:sz w:val="22"/>
                <w:szCs w:val="22"/>
              </w:rPr>
              <w:t>2.3.15.90.01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b/>
                <w:bCs/>
                <w:sz w:val="22"/>
                <w:szCs w:val="22"/>
              </w:rPr>
            </w:pPr>
            <w:r>
              <w:rPr>
                <w:rFonts w:ascii="Tahoma" w:hAnsi="Tahoma" w:cs="Tahoma"/>
                <w:b/>
                <w:bCs/>
                <w:sz w:val="22"/>
                <w:szCs w:val="22"/>
              </w:rPr>
              <w:t>Régimen Subsidiado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b/>
                <w:bCs/>
                <w:sz w:val="22"/>
                <w:szCs w:val="22"/>
              </w:rPr>
            </w:pPr>
            <w:r>
              <w:rPr>
                <w:rFonts w:ascii="Tahoma" w:hAnsi="Tahoma" w:cs="Tahoma"/>
                <w:b/>
                <w:bCs/>
                <w:sz w:val="22"/>
                <w:szCs w:val="22"/>
              </w:rPr>
              <w:t xml:space="preserve">                                       5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2.3.15.90.01.01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Sistema General de Participaciones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2.3.15.90.01.02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Fosyga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2.3.15.90.01.03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Recursos Departamento</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2.3.15.90.01.04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Etesa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2.3.15.90.01.05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Recursos Propios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2.3.15.90.02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Salud Pública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2.3.15.90.03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Vinculados</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RPr="00E71D25" w:rsidTr="00450474">
        <w:trPr>
          <w:trHeight w:val="300"/>
          <w:jc w:val="center"/>
        </w:trPr>
        <w:tc>
          <w:tcPr>
            <w:tcW w:w="932" w:type="pct"/>
            <w:tcBorders>
              <w:top w:val="single" w:sz="4" w:space="0" w:color="auto"/>
              <w:left w:val="single" w:sz="8" w:space="0" w:color="auto"/>
              <w:bottom w:val="single" w:sz="4" w:space="0" w:color="auto"/>
              <w:right w:val="nil"/>
            </w:tcBorders>
            <w:shd w:val="clear" w:color="auto" w:fill="auto"/>
            <w:noWrap/>
            <w:vAlign w:val="bottom"/>
            <w:hideMark/>
          </w:tcPr>
          <w:p w:rsidR="00450474" w:rsidRPr="00E71D25" w:rsidRDefault="00450474">
            <w:pPr>
              <w:rPr>
                <w:rFonts w:ascii="Tahoma" w:hAnsi="Tahoma" w:cs="Tahoma"/>
                <w:b/>
                <w:bCs/>
                <w:sz w:val="18"/>
                <w:szCs w:val="18"/>
              </w:rPr>
            </w:pPr>
            <w:r w:rsidRPr="00E71D25">
              <w:rPr>
                <w:rFonts w:ascii="Tahoma" w:hAnsi="Tahoma" w:cs="Tahoma"/>
                <w:b/>
                <w:bCs/>
                <w:sz w:val="18"/>
                <w:szCs w:val="18"/>
              </w:rPr>
              <w:t>2.3.16</w:t>
            </w:r>
          </w:p>
        </w:tc>
        <w:tc>
          <w:tcPr>
            <w:tcW w:w="2512"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450474" w:rsidRPr="00E71D25" w:rsidRDefault="00450474">
            <w:pPr>
              <w:rPr>
                <w:rFonts w:ascii="Tahoma" w:hAnsi="Tahoma" w:cs="Tahoma"/>
                <w:b/>
                <w:bCs/>
                <w:sz w:val="18"/>
                <w:szCs w:val="18"/>
              </w:rPr>
            </w:pPr>
            <w:r w:rsidRPr="00E71D25">
              <w:rPr>
                <w:rFonts w:ascii="Tahoma" w:hAnsi="Tahoma" w:cs="Tahoma"/>
                <w:b/>
                <w:bCs/>
                <w:sz w:val="18"/>
                <w:szCs w:val="18"/>
              </w:rPr>
              <w:t>INVERSION CON RECURSOS DE BALANCE</w:t>
            </w:r>
          </w:p>
        </w:tc>
        <w:tc>
          <w:tcPr>
            <w:tcW w:w="1556" w:type="pct"/>
            <w:tcBorders>
              <w:top w:val="single" w:sz="4" w:space="0" w:color="auto"/>
              <w:left w:val="nil"/>
              <w:bottom w:val="single" w:sz="4" w:space="0" w:color="auto"/>
              <w:right w:val="single" w:sz="8" w:space="0" w:color="auto"/>
            </w:tcBorders>
            <w:shd w:val="clear" w:color="auto" w:fill="auto"/>
            <w:noWrap/>
            <w:vAlign w:val="bottom"/>
            <w:hideMark/>
          </w:tcPr>
          <w:p w:rsidR="00450474" w:rsidRPr="00E71D25" w:rsidRDefault="00450474" w:rsidP="00450474">
            <w:pPr>
              <w:jc w:val="right"/>
              <w:rPr>
                <w:rFonts w:ascii="Tahoma" w:hAnsi="Tahoma" w:cs="Tahoma"/>
                <w:b/>
                <w:bCs/>
                <w:sz w:val="18"/>
                <w:szCs w:val="18"/>
              </w:rPr>
            </w:pPr>
            <w:r w:rsidRPr="00E71D25">
              <w:rPr>
                <w:rFonts w:ascii="Tahoma" w:hAnsi="Tahoma" w:cs="Tahoma"/>
                <w:b/>
                <w:bCs/>
                <w:sz w:val="18"/>
                <w:szCs w:val="18"/>
              </w:rPr>
              <w:t xml:space="preserve">                                       8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2.3.16.01</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Mantenimiento de Infraestructura Educativa - libre </w:t>
            </w:r>
            <w:r w:rsidR="00E71D25">
              <w:rPr>
                <w:rFonts w:ascii="Tahoma" w:hAnsi="Tahoma" w:cs="Tahoma"/>
                <w:sz w:val="22"/>
                <w:szCs w:val="22"/>
              </w:rPr>
              <w:t>destinación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2.3.16.02</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Recolección, Tratamiento y Disposición Final de Residuos Solidos - agua pot</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2.3.16.03</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E71D25">
            <w:pPr>
              <w:rPr>
                <w:rFonts w:ascii="Tahoma" w:hAnsi="Tahoma" w:cs="Tahoma"/>
                <w:sz w:val="22"/>
                <w:szCs w:val="22"/>
              </w:rPr>
            </w:pPr>
            <w:r>
              <w:rPr>
                <w:rFonts w:ascii="Tahoma" w:hAnsi="Tahoma" w:cs="Tahoma"/>
                <w:sz w:val="22"/>
                <w:szCs w:val="22"/>
              </w:rPr>
              <w:t>Superávit</w:t>
            </w:r>
            <w:r w:rsidR="00450474">
              <w:rPr>
                <w:rFonts w:ascii="Tahoma" w:hAnsi="Tahoma" w:cs="Tahoma"/>
                <w:sz w:val="22"/>
                <w:szCs w:val="22"/>
              </w:rPr>
              <w:t xml:space="preserve"> forzosa inversión (con destinación especifica)</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2.3.16.04</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Transporte escolar - sgp </w:t>
            </w:r>
            <w:r w:rsidR="00E71D25">
              <w:rPr>
                <w:rFonts w:ascii="Tahoma" w:hAnsi="Tahoma" w:cs="Tahoma"/>
                <w:sz w:val="22"/>
                <w:szCs w:val="22"/>
              </w:rPr>
              <w:t>educación</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2.3.16.05</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E71D25">
            <w:pPr>
              <w:rPr>
                <w:rFonts w:ascii="Tahoma" w:hAnsi="Tahoma" w:cs="Tahoma"/>
                <w:sz w:val="22"/>
                <w:szCs w:val="22"/>
              </w:rPr>
            </w:pPr>
            <w:r>
              <w:rPr>
                <w:rFonts w:ascii="Tahoma" w:hAnsi="Tahoma" w:cs="Tahoma"/>
                <w:sz w:val="22"/>
                <w:szCs w:val="22"/>
              </w:rPr>
              <w:t>Cofinanciación</w:t>
            </w:r>
            <w:r w:rsidR="00450474">
              <w:rPr>
                <w:rFonts w:ascii="Tahoma" w:hAnsi="Tahoma" w:cs="Tahoma"/>
                <w:sz w:val="22"/>
                <w:szCs w:val="22"/>
              </w:rPr>
              <w:t xml:space="preserve"> programa </w:t>
            </w:r>
            <w:r>
              <w:rPr>
                <w:rFonts w:ascii="Tahoma" w:hAnsi="Tahoma" w:cs="Tahoma"/>
                <w:sz w:val="22"/>
                <w:szCs w:val="22"/>
              </w:rPr>
              <w:t>Alimentación</w:t>
            </w:r>
            <w:r w:rsidR="00450474">
              <w:rPr>
                <w:rFonts w:ascii="Tahoma" w:hAnsi="Tahoma" w:cs="Tahoma"/>
                <w:sz w:val="22"/>
                <w:szCs w:val="22"/>
              </w:rPr>
              <w:t xml:space="preserve"> Escolar - sgp</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30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2.3.16.06</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E71D25">
            <w:pPr>
              <w:rPr>
                <w:rFonts w:ascii="Tahoma" w:hAnsi="Tahoma" w:cs="Tahoma"/>
                <w:sz w:val="22"/>
                <w:szCs w:val="22"/>
              </w:rPr>
            </w:pPr>
            <w:r>
              <w:rPr>
                <w:rFonts w:ascii="Tahoma" w:hAnsi="Tahoma" w:cs="Tahoma"/>
                <w:sz w:val="22"/>
                <w:szCs w:val="22"/>
              </w:rPr>
              <w:t>Inversión</w:t>
            </w:r>
            <w:r w:rsidR="00450474">
              <w:rPr>
                <w:rFonts w:ascii="Tahoma" w:hAnsi="Tahoma" w:cs="Tahoma"/>
                <w:sz w:val="22"/>
                <w:szCs w:val="22"/>
              </w:rPr>
              <w:t xml:space="preserve"> con Recursos diferentes a Sgp</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570"/>
          <w:jc w:val="center"/>
        </w:trPr>
        <w:tc>
          <w:tcPr>
            <w:tcW w:w="932" w:type="pct"/>
            <w:tcBorders>
              <w:top w:val="nil"/>
              <w:left w:val="single" w:sz="8" w:space="0" w:color="auto"/>
              <w:bottom w:val="single" w:sz="4"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2.3.16.07</w:t>
            </w:r>
          </w:p>
        </w:tc>
        <w:tc>
          <w:tcPr>
            <w:tcW w:w="2512" w:type="pct"/>
            <w:tcBorders>
              <w:top w:val="nil"/>
              <w:left w:val="single" w:sz="8" w:space="0" w:color="auto"/>
              <w:bottom w:val="single" w:sz="4"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Fomento, desarrollo y </w:t>
            </w:r>
            <w:r w:rsidR="00E71D25">
              <w:rPr>
                <w:rFonts w:ascii="Tahoma" w:hAnsi="Tahoma" w:cs="Tahoma"/>
                <w:sz w:val="22"/>
                <w:szCs w:val="22"/>
              </w:rPr>
              <w:t>práctica</w:t>
            </w:r>
            <w:r>
              <w:rPr>
                <w:rFonts w:ascii="Tahoma" w:hAnsi="Tahoma" w:cs="Tahoma"/>
                <w:sz w:val="22"/>
                <w:szCs w:val="22"/>
              </w:rPr>
              <w:t xml:space="preserve"> del deporte, la recreación y el aprovechamiento del tiempo libre - SGP Deporte.</w:t>
            </w:r>
          </w:p>
        </w:tc>
        <w:tc>
          <w:tcPr>
            <w:tcW w:w="1556" w:type="pct"/>
            <w:tcBorders>
              <w:top w:val="nil"/>
              <w:left w:val="nil"/>
              <w:bottom w:val="single" w:sz="4"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r w:rsidR="00450474" w:rsidTr="00450474">
        <w:trPr>
          <w:trHeight w:val="585"/>
          <w:jc w:val="center"/>
        </w:trPr>
        <w:tc>
          <w:tcPr>
            <w:tcW w:w="932" w:type="pct"/>
            <w:tcBorders>
              <w:top w:val="nil"/>
              <w:left w:val="single" w:sz="8" w:space="0" w:color="auto"/>
              <w:bottom w:val="single" w:sz="8" w:space="0" w:color="auto"/>
              <w:right w:val="nil"/>
            </w:tcBorders>
            <w:shd w:val="clear" w:color="auto" w:fill="auto"/>
            <w:noWrap/>
            <w:vAlign w:val="bottom"/>
            <w:hideMark/>
          </w:tcPr>
          <w:p w:rsidR="00450474" w:rsidRDefault="00450474">
            <w:pPr>
              <w:rPr>
                <w:rFonts w:ascii="Tahoma" w:hAnsi="Tahoma" w:cs="Tahoma"/>
                <w:sz w:val="22"/>
                <w:szCs w:val="22"/>
              </w:rPr>
            </w:pPr>
            <w:r>
              <w:rPr>
                <w:rFonts w:ascii="Tahoma" w:hAnsi="Tahoma" w:cs="Tahoma"/>
                <w:sz w:val="22"/>
                <w:szCs w:val="22"/>
              </w:rPr>
              <w:t>2.3.16.08</w:t>
            </w:r>
          </w:p>
        </w:tc>
        <w:tc>
          <w:tcPr>
            <w:tcW w:w="2512" w:type="pct"/>
            <w:tcBorders>
              <w:top w:val="nil"/>
              <w:left w:val="single" w:sz="8" w:space="0" w:color="auto"/>
              <w:bottom w:val="single" w:sz="8" w:space="0" w:color="auto"/>
              <w:right w:val="single" w:sz="8" w:space="0" w:color="auto"/>
            </w:tcBorders>
            <w:shd w:val="clear" w:color="auto" w:fill="auto"/>
            <w:vAlign w:val="bottom"/>
            <w:hideMark/>
          </w:tcPr>
          <w:p w:rsidR="00450474" w:rsidRDefault="00450474">
            <w:pPr>
              <w:rPr>
                <w:rFonts w:ascii="Tahoma" w:hAnsi="Tahoma" w:cs="Tahoma"/>
                <w:sz w:val="22"/>
                <w:szCs w:val="22"/>
              </w:rPr>
            </w:pPr>
            <w:r>
              <w:rPr>
                <w:rFonts w:ascii="Tahoma" w:hAnsi="Tahoma" w:cs="Tahoma"/>
                <w:sz w:val="22"/>
                <w:szCs w:val="22"/>
              </w:rPr>
              <w:t xml:space="preserve">Fomento, apoyo difusión de eventos y expresiones </w:t>
            </w:r>
            <w:r w:rsidR="00E71D25">
              <w:rPr>
                <w:rFonts w:ascii="Tahoma" w:hAnsi="Tahoma" w:cs="Tahoma"/>
                <w:sz w:val="22"/>
                <w:szCs w:val="22"/>
              </w:rPr>
              <w:t>Artísticas</w:t>
            </w:r>
            <w:r>
              <w:rPr>
                <w:rFonts w:ascii="Tahoma" w:hAnsi="Tahoma" w:cs="Tahoma"/>
                <w:sz w:val="22"/>
                <w:szCs w:val="22"/>
              </w:rPr>
              <w:t xml:space="preserve"> y Culturales</w:t>
            </w:r>
          </w:p>
        </w:tc>
        <w:tc>
          <w:tcPr>
            <w:tcW w:w="1556" w:type="pct"/>
            <w:tcBorders>
              <w:top w:val="nil"/>
              <w:left w:val="nil"/>
              <w:bottom w:val="single" w:sz="8" w:space="0" w:color="auto"/>
              <w:right w:val="single" w:sz="8" w:space="0" w:color="auto"/>
            </w:tcBorders>
            <w:shd w:val="clear" w:color="auto" w:fill="auto"/>
            <w:noWrap/>
            <w:vAlign w:val="bottom"/>
            <w:hideMark/>
          </w:tcPr>
          <w:p w:rsidR="00450474" w:rsidRDefault="00450474" w:rsidP="00450474">
            <w:pPr>
              <w:jc w:val="right"/>
              <w:rPr>
                <w:rFonts w:ascii="Tahoma" w:hAnsi="Tahoma" w:cs="Tahoma"/>
                <w:sz w:val="22"/>
                <w:szCs w:val="22"/>
              </w:rPr>
            </w:pPr>
            <w:r>
              <w:rPr>
                <w:rFonts w:ascii="Tahoma" w:hAnsi="Tahoma" w:cs="Tahoma"/>
                <w:sz w:val="22"/>
                <w:szCs w:val="22"/>
              </w:rPr>
              <w:t xml:space="preserve">                               1 </w:t>
            </w:r>
          </w:p>
        </w:tc>
      </w:tr>
    </w:tbl>
    <w:p w:rsidR="00450474" w:rsidRDefault="00450474" w:rsidP="00400943">
      <w:pPr>
        <w:jc w:val="both"/>
        <w:rPr>
          <w:rFonts w:ascii="Tahoma" w:hAnsi="Tahoma" w:cs="Tahoma"/>
          <w:sz w:val="22"/>
          <w:szCs w:val="22"/>
        </w:rPr>
      </w:pPr>
    </w:p>
    <w:p w:rsidR="00E5220D" w:rsidRDefault="00E5220D" w:rsidP="00400943">
      <w:pPr>
        <w:jc w:val="both"/>
        <w:rPr>
          <w:rFonts w:ascii="Tahoma" w:hAnsi="Tahoma" w:cs="Tahoma"/>
          <w:sz w:val="22"/>
          <w:szCs w:val="22"/>
        </w:rPr>
      </w:pPr>
    </w:p>
    <w:p w:rsidR="0065033E" w:rsidRDefault="0065033E" w:rsidP="00400943">
      <w:pPr>
        <w:jc w:val="both"/>
        <w:rPr>
          <w:rFonts w:ascii="Tahoma" w:hAnsi="Tahoma" w:cs="Tahoma"/>
          <w:sz w:val="22"/>
          <w:szCs w:val="22"/>
        </w:rPr>
      </w:pPr>
    </w:p>
    <w:p w:rsidR="0065033E" w:rsidRDefault="0065033E" w:rsidP="00400943">
      <w:pPr>
        <w:jc w:val="both"/>
        <w:rPr>
          <w:rFonts w:ascii="Tahoma" w:hAnsi="Tahoma" w:cs="Tahoma"/>
          <w:sz w:val="22"/>
          <w:szCs w:val="22"/>
        </w:rPr>
      </w:pPr>
    </w:p>
    <w:p w:rsidR="00E5220D" w:rsidRPr="004F1FF2" w:rsidRDefault="00E5220D" w:rsidP="00400943">
      <w:pPr>
        <w:jc w:val="both"/>
        <w:rPr>
          <w:rFonts w:ascii="Tahoma" w:hAnsi="Tahoma" w:cs="Tahoma"/>
          <w:sz w:val="22"/>
          <w:szCs w:val="22"/>
        </w:rPr>
      </w:pPr>
    </w:p>
    <w:tbl>
      <w:tblPr>
        <w:tblW w:w="8960" w:type="dxa"/>
        <w:tblInd w:w="60" w:type="dxa"/>
        <w:tblCellMar>
          <w:left w:w="70" w:type="dxa"/>
          <w:right w:w="70" w:type="dxa"/>
        </w:tblCellMar>
        <w:tblLook w:val="04A0"/>
      </w:tblPr>
      <w:tblGrid>
        <w:gridCol w:w="1314"/>
        <w:gridCol w:w="5790"/>
        <w:gridCol w:w="2085"/>
      </w:tblGrid>
      <w:tr w:rsidR="00E5220D" w:rsidRPr="00E5220D" w:rsidTr="00E5220D">
        <w:trPr>
          <w:trHeight w:val="555"/>
        </w:trPr>
        <w:tc>
          <w:tcPr>
            <w:tcW w:w="1205" w:type="dxa"/>
            <w:tcBorders>
              <w:top w:val="single" w:sz="8" w:space="0" w:color="auto"/>
              <w:left w:val="single" w:sz="8" w:space="0" w:color="auto"/>
              <w:bottom w:val="single" w:sz="8" w:space="0" w:color="auto"/>
              <w:right w:val="nil"/>
            </w:tcBorders>
            <w:shd w:val="clear" w:color="000000" w:fill="C0C0C0"/>
            <w:vAlign w:val="center"/>
            <w:hideMark/>
          </w:tcPr>
          <w:p w:rsidR="00E5220D" w:rsidRPr="00E5220D" w:rsidRDefault="00E5220D" w:rsidP="00E5220D">
            <w:pPr>
              <w:jc w:val="cente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CODIGO</w:t>
            </w:r>
          </w:p>
        </w:tc>
        <w:tc>
          <w:tcPr>
            <w:tcW w:w="579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E5220D" w:rsidRPr="00E5220D" w:rsidRDefault="00E5220D" w:rsidP="00E5220D">
            <w:pPr>
              <w:jc w:val="cente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DETALLE</w:t>
            </w:r>
          </w:p>
        </w:tc>
        <w:tc>
          <w:tcPr>
            <w:tcW w:w="1965" w:type="dxa"/>
            <w:tcBorders>
              <w:top w:val="single" w:sz="8" w:space="0" w:color="auto"/>
              <w:left w:val="nil"/>
              <w:bottom w:val="single" w:sz="8" w:space="0" w:color="auto"/>
              <w:right w:val="single" w:sz="8" w:space="0" w:color="auto"/>
            </w:tcBorders>
            <w:shd w:val="clear" w:color="000000" w:fill="C0C0C0"/>
            <w:vAlign w:val="center"/>
            <w:hideMark/>
          </w:tcPr>
          <w:p w:rsidR="00E5220D" w:rsidRPr="00E5220D" w:rsidRDefault="00E5220D" w:rsidP="00E5220D">
            <w:pPr>
              <w:jc w:val="cente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VALOR PRESUPUESTADO</w:t>
            </w:r>
          </w:p>
        </w:tc>
      </w:tr>
      <w:tr w:rsidR="00E5220D" w:rsidRPr="00E5220D" w:rsidTr="00E5220D">
        <w:trPr>
          <w:trHeight w:val="285"/>
        </w:trPr>
        <w:tc>
          <w:tcPr>
            <w:tcW w:w="1205" w:type="dxa"/>
            <w:tcBorders>
              <w:top w:val="nil"/>
              <w:left w:val="single" w:sz="8" w:space="0" w:color="auto"/>
              <w:bottom w:val="nil"/>
              <w:right w:val="nil"/>
            </w:tcBorders>
            <w:shd w:val="clear" w:color="000000" w:fill="C0C0C0"/>
            <w:noWrap/>
            <w:vAlign w:val="bottom"/>
            <w:hideMark/>
          </w:tcPr>
          <w:p w:rsidR="00E5220D" w:rsidRPr="00E5220D" w:rsidRDefault="00E5220D" w:rsidP="00E5220D">
            <w:pP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2.1.2</w:t>
            </w:r>
          </w:p>
        </w:tc>
        <w:tc>
          <w:tcPr>
            <w:tcW w:w="5790" w:type="dxa"/>
            <w:tcBorders>
              <w:top w:val="nil"/>
              <w:left w:val="single" w:sz="8" w:space="0" w:color="auto"/>
              <w:bottom w:val="nil"/>
              <w:right w:val="single" w:sz="8" w:space="0" w:color="auto"/>
            </w:tcBorders>
            <w:shd w:val="clear" w:color="000000" w:fill="C0C0C0"/>
            <w:noWrap/>
            <w:vAlign w:val="bottom"/>
            <w:hideMark/>
          </w:tcPr>
          <w:p w:rsidR="00E5220D" w:rsidRPr="00E5220D" w:rsidRDefault="00E5220D" w:rsidP="00E5220D">
            <w:pP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CONCEJO MUNICIPAL</w:t>
            </w:r>
          </w:p>
        </w:tc>
        <w:tc>
          <w:tcPr>
            <w:tcW w:w="1965" w:type="dxa"/>
            <w:tcBorders>
              <w:top w:val="nil"/>
              <w:left w:val="nil"/>
              <w:bottom w:val="nil"/>
              <w:right w:val="single" w:sz="8" w:space="0" w:color="auto"/>
            </w:tcBorders>
            <w:shd w:val="clear" w:color="000000" w:fill="C0C0C0"/>
            <w:noWrap/>
            <w:vAlign w:val="bottom"/>
            <w:hideMark/>
          </w:tcPr>
          <w:p w:rsidR="00E5220D" w:rsidRPr="00E5220D" w:rsidRDefault="00E5220D" w:rsidP="00E5220D">
            <w:pP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 xml:space="preserve">       90,036,038 </w:t>
            </w:r>
          </w:p>
        </w:tc>
      </w:tr>
      <w:tr w:rsidR="00E5220D" w:rsidRPr="00E5220D" w:rsidTr="00E5220D">
        <w:trPr>
          <w:trHeight w:val="285"/>
        </w:trPr>
        <w:tc>
          <w:tcPr>
            <w:tcW w:w="1205" w:type="dxa"/>
            <w:tcBorders>
              <w:top w:val="nil"/>
              <w:left w:val="single" w:sz="8" w:space="0" w:color="auto"/>
              <w:bottom w:val="nil"/>
              <w:right w:val="nil"/>
            </w:tcBorders>
            <w:shd w:val="clear" w:color="auto" w:fill="auto"/>
            <w:noWrap/>
            <w:vAlign w:val="bottom"/>
            <w:hideMark/>
          </w:tcPr>
          <w:p w:rsidR="00E5220D" w:rsidRPr="00E5220D" w:rsidRDefault="00E5220D" w:rsidP="00E5220D">
            <w:pP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2.1.2.1</w:t>
            </w:r>
          </w:p>
        </w:tc>
        <w:tc>
          <w:tcPr>
            <w:tcW w:w="5790" w:type="dxa"/>
            <w:tcBorders>
              <w:top w:val="nil"/>
              <w:left w:val="single" w:sz="8" w:space="0" w:color="auto"/>
              <w:bottom w:val="nil"/>
              <w:right w:val="single" w:sz="8" w:space="0" w:color="auto"/>
            </w:tcBorders>
            <w:shd w:val="clear" w:color="auto" w:fill="auto"/>
            <w:noWrap/>
            <w:vAlign w:val="bottom"/>
            <w:hideMark/>
          </w:tcPr>
          <w:p w:rsidR="00E5220D" w:rsidRPr="00E5220D" w:rsidRDefault="00E5220D" w:rsidP="00E5220D">
            <w:pP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GASTOS DE PERSONAL</w:t>
            </w:r>
          </w:p>
        </w:tc>
        <w:tc>
          <w:tcPr>
            <w:tcW w:w="1965" w:type="dxa"/>
            <w:tcBorders>
              <w:top w:val="nil"/>
              <w:left w:val="nil"/>
              <w:bottom w:val="nil"/>
              <w:right w:val="single" w:sz="8" w:space="0" w:color="auto"/>
            </w:tcBorders>
            <w:shd w:val="clear" w:color="auto" w:fill="auto"/>
            <w:noWrap/>
            <w:vAlign w:val="bottom"/>
            <w:hideMark/>
          </w:tcPr>
          <w:p w:rsidR="00E5220D" w:rsidRPr="00E5220D" w:rsidRDefault="00E5220D" w:rsidP="00E5220D">
            <w:pP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 xml:space="preserve">       75,256,968 </w:t>
            </w:r>
          </w:p>
        </w:tc>
      </w:tr>
      <w:tr w:rsidR="00E5220D" w:rsidRPr="00E5220D" w:rsidTr="00E5220D">
        <w:trPr>
          <w:trHeight w:val="285"/>
        </w:trPr>
        <w:tc>
          <w:tcPr>
            <w:tcW w:w="1205" w:type="dxa"/>
            <w:tcBorders>
              <w:top w:val="nil"/>
              <w:left w:val="single" w:sz="8" w:space="0" w:color="auto"/>
              <w:bottom w:val="nil"/>
              <w:right w:val="nil"/>
            </w:tcBorders>
            <w:shd w:val="clear" w:color="auto" w:fill="auto"/>
            <w:noWrap/>
            <w:vAlign w:val="bottom"/>
            <w:hideMark/>
          </w:tcPr>
          <w:p w:rsidR="00E5220D" w:rsidRPr="00E5220D" w:rsidRDefault="00E5220D" w:rsidP="00E5220D">
            <w:pP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2.1.2.1.1</w:t>
            </w:r>
          </w:p>
        </w:tc>
        <w:tc>
          <w:tcPr>
            <w:tcW w:w="5790" w:type="dxa"/>
            <w:tcBorders>
              <w:top w:val="nil"/>
              <w:left w:val="single" w:sz="8" w:space="0" w:color="auto"/>
              <w:bottom w:val="nil"/>
              <w:right w:val="single" w:sz="8" w:space="0" w:color="auto"/>
            </w:tcBorders>
            <w:shd w:val="clear" w:color="auto" w:fill="auto"/>
            <w:noWrap/>
            <w:vAlign w:val="bottom"/>
            <w:hideMark/>
          </w:tcPr>
          <w:p w:rsidR="00E5220D" w:rsidRPr="00E5220D" w:rsidRDefault="00E5220D" w:rsidP="00E5220D">
            <w:pP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SERVICIOS PERSONALES ASOCIADOS A LA NOMINA</w:t>
            </w:r>
          </w:p>
        </w:tc>
        <w:tc>
          <w:tcPr>
            <w:tcW w:w="1965" w:type="dxa"/>
            <w:tcBorders>
              <w:top w:val="nil"/>
              <w:left w:val="nil"/>
              <w:bottom w:val="nil"/>
              <w:right w:val="single" w:sz="8" w:space="0" w:color="auto"/>
            </w:tcBorders>
            <w:shd w:val="clear" w:color="auto" w:fill="auto"/>
            <w:noWrap/>
            <w:vAlign w:val="bottom"/>
            <w:hideMark/>
          </w:tcPr>
          <w:p w:rsidR="00E5220D" w:rsidRPr="00E5220D" w:rsidRDefault="00E5220D" w:rsidP="00E5220D">
            <w:pP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 xml:space="preserve">       13,580,125 </w:t>
            </w:r>
          </w:p>
        </w:tc>
      </w:tr>
      <w:tr w:rsidR="00E5220D" w:rsidRPr="00E5220D" w:rsidTr="00E5220D">
        <w:trPr>
          <w:trHeight w:val="300"/>
        </w:trPr>
        <w:tc>
          <w:tcPr>
            <w:tcW w:w="1205" w:type="dxa"/>
            <w:tcBorders>
              <w:top w:val="single" w:sz="4" w:space="0" w:color="auto"/>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2.1.2.1.1.01</w:t>
            </w:r>
          </w:p>
        </w:tc>
        <w:tc>
          <w:tcPr>
            <w:tcW w:w="579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Sueldos de Personal de Nomina</w:t>
            </w:r>
          </w:p>
        </w:tc>
        <w:tc>
          <w:tcPr>
            <w:tcW w:w="1965" w:type="dxa"/>
            <w:tcBorders>
              <w:top w:val="single" w:sz="4" w:space="0" w:color="auto"/>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9,399,636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2.1.2.1.1.02</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Prima Semestral</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414,324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2.1.2.1.1.03</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Prima de Navidad</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899,140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2.1.2.1.1.04</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Prima de Vacaciones</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431,587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2.1.2.1.1.05</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Indemnización de Vacaciones</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574,422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2.1.2.1.1.06</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Dotación de personal</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1,200,000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2.1.2.1.1.07</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Subsidio de Alimentación</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544,128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2.1.2.1.1.08</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Intereses a las Cesantías</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116,888 </w:t>
            </w:r>
          </w:p>
        </w:tc>
      </w:tr>
      <w:tr w:rsidR="00E5220D" w:rsidRPr="00E5220D" w:rsidTr="00E5220D">
        <w:trPr>
          <w:trHeight w:val="285"/>
        </w:trPr>
        <w:tc>
          <w:tcPr>
            <w:tcW w:w="1205" w:type="dxa"/>
            <w:tcBorders>
              <w:top w:val="nil"/>
              <w:left w:val="single" w:sz="8" w:space="0" w:color="auto"/>
              <w:bottom w:val="nil"/>
              <w:right w:val="nil"/>
            </w:tcBorders>
            <w:shd w:val="clear" w:color="auto" w:fill="auto"/>
            <w:noWrap/>
            <w:vAlign w:val="bottom"/>
            <w:hideMark/>
          </w:tcPr>
          <w:p w:rsidR="00E5220D" w:rsidRPr="00E5220D" w:rsidRDefault="00E5220D" w:rsidP="00E5220D">
            <w:pP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2.1.2.1.2</w:t>
            </w:r>
          </w:p>
        </w:tc>
        <w:tc>
          <w:tcPr>
            <w:tcW w:w="5790" w:type="dxa"/>
            <w:tcBorders>
              <w:top w:val="nil"/>
              <w:left w:val="single" w:sz="8" w:space="0" w:color="auto"/>
              <w:bottom w:val="nil"/>
              <w:right w:val="single" w:sz="8" w:space="0" w:color="auto"/>
            </w:tcBorders>
            <w:shd w:val="clear" w:color="auto" w:fill="auto"/>
            <w:noWrap/>
            <w:vAlign w:val="bottom"/>
            <w:hideMark/>
          </w:tcPr>
          <w:p w:rsidR="00E5220D" w:rsidRPr="00E5220D" w:rsidRDefault="00E5220D" w:rsidP="00E5220D">
            <w:pP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SERVICIOS PERSONALES INDIRECTOS</w:t>
            </w:r>
          </w:p>
        </w:tc>
        <w:tc>
          <w:tcPr>
            <w:tcW w:w="1965" w:type="dxa"/>
            <w:tcBorders>
              <w:top w:val="nil"/>
              <w:left w:val="nil"/>
              <w:bottom w:val="nil"/>
              <w:right w:val="single" w:sz="8" w:space="0" w:color="auto"/>
            </w:tcBorders>
            <w:shd w:val="clear" w:color="auto" w:fill="auto"/>
            <w:noWrap/>
            <w:vAlign w:val="bottom"/>
            <w:hideMark/>
          </w:tcPr>
          <w:p w:rsidR="00E5220D" w:rsidRPr="00E5220D" w:rsidRDefault="00E5220D" w:rsidP="00E5220D">
            <w:pPr>
              <w:rPr>
                <w:rFonts w:ascii="Tahoma" w:hAnsi="Tahoma" w:cs="Tahoma"/>
                <w:b/>
                <w:bCs/>
                <w:sz w:val="22"/>
                <w:szCs w:val="22"/>
                <w:lang w:val="es-CO" w:eastAsia="es-CO"/>
              </w:rPr>
            </w:pPr>
            <w:r w:rsidRPr="00E5220D">
              <w:rPr>
                <w:rFonts w:ascii="Tahoma" w:hAnsi="Tahoma" w:cs="Tahoma"/>
                <w:b/>
                <w:bCs/>
                <w:sz w:val="22"/>
                <w:szCs w:val="22"/>
                <w:lang w:val="es-CO" w:eastAsia="es-CO"/>
              </w:rPr>
              <w:t xml:space="preserve">       57,800,939 </w:t>
            </w:r>
          </w:p>
        </w:tc>
      </w:tr>
      <w:tr w:rsidR="00E5220D" w:rsidRPr="00E5220D" w:rsidTr="00E5220D">
        <w:trPr>
          <w:trHeight w:val="285"/>
        </w:trPr>
        <w:tc>
          <w:tcPr>
            <w:tcW w:w="1205" w:type="dxa"/>
            <w:tcBorders>
              <w:top w:val="single" w:sz="4" w:space="0" w:color="auto"/>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2.1.2.1.2.01</w:t>
            </w:r>
          </w:p>
        </w:tc>
        <w:tc>
          <w:tcPr>
            <w:tcW w:w="579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Honorarios Concejales</w:t>
            </w:r>
          </w:p>
        </w:tc>
        <w:tc>
          <w:tcPr>
            <w:tcW w:w="1965" w:type="dxa"/>
            <w:tcBorders>
              <w:top w:val="single" w:sz="4" w:space="0" w:color="auto"/>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57,106,980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2.1.2.1.2.02</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Honorarios   Profesionales</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693,959 </w:t>
            </w:r>
          </w:p>
        </w:tc>
      </w:tr>
      <w:tr w:rsidR="00E5220D" w:rsidRPr="00E5220D" w:rsidTr="00E5220D">
        <w:trPr>
          <w:trHeight w:val="285"/>
        </w:trPr>
        <w:tc>
          <w:tcPr>
            <w:tcW w:w="1205" w:type="dxa"/>
            <w:tcBorders>
              <w:top w:val="nil"/>
              <w:left w:val="single" w:sz="8" w:space="0" w:color="auto"/>
              <w:bottom w:val="nil"/>
              <w:right w:val="nil"/>
            </w:tcBorders>
            <w:shd w:val="clear" w:color="auto" w:fill="auto"/>
            <w:noWrap/>
            <w:vAlign w:val="bottom"/>
            <w:hideMark/>
          </w:tcPr>
          <w:p w:rsidR="00E5220D" w:rsidRPr="00E5220D" w:rsidRDefault="00E5220D" w:rsidP="00E5220D">
            <w:pP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2.1.2.1.3</w:t>
            </w:r>
          </w:p>
        </w:tc>
        <w:tc>
          <w:tcPr>
            <w:tcW w:w="5790" w:type="dxa"/>
            <w:tcBorders>
              <w:top w:val="nil"/>
              <w:left w:val="single" w:sz="8" w:space="0" w:color="auto"/>
              <w:bottom w:val="nil"/>
              <w:right w:val="single" w:sz="8" w:space="0" w:color="auto"/>
            </w:tcBorders>
            <w:shd w:val="clear" w:color="auto" w:fill="auto"/>
            <w:noWrap/>
            <w:vAlign w:val="bottom"/>
            <w:hideMark/>
          </w:tcPr>
          <w:p w:rsidR="00E5220D" w:rsidRPr="00E5220D" w:rsidRDefault="00E5220D" w:rsidP="00E5220D">
            <w:pP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CONTRIBUCIONES INHERENTES A LA NOMINA</w:t>
            </w:r>
          </w:p>
        </w:tc>
        <w:tc>
          <w:tcPr>
            <w:tcW w:w="1965" w:type="dxa"/>
            <w:tcBorders>
              <w:top w:val="nil"/>
              <w:left w:val="nil"/>
              <w:bottom w:val="nil"/>
              <w:right w:val="single" w:sz="8" w:space="0" w:color="auto"/>
            </w:tcBorders>
            <w:shd w:val="clear" w:color="auto" w:fill="auto"/>
            <w:noWrap/>
            <w:vAlign w:val="bottom"/>
            <w:hideMark/>
          </w:tcPr>
          <w:p w:rsidR="00E5220D" w:rsidRPr="00E5220D" w:rsidRDefault="00E5220D" w:rsidP="00E5220D">
            <w:pPr>
              <w:rPr>
                <w:rFonts w:ascii="Tahoma" w:hAnsi="Tahoma" w:cs="Tahoma"/>
                <w:b/>
                <w:bCs/>
                <w:sz w:val="22"/>
                <w:szCs w:val="22"/>
                <w:lang w:val="es-CO" w:eastAsia="es-CO"/>
              </w:rPr>
            </w:pPr>
            <w:r w:rsidRPr="00E5220D">
              <w:rPr>
                <w:rFonts w:ascii="Tahoma" w:hAnsi="Tahoma" w:cs="Tahoma"/>
                <w:b/>
                <w:bCs/>
                <w:sz w:val="22"/>
                <w:szCs w:val="22"/>
                <w:lang w:val="es-CO" w:eastAsia="es-CO"/>
              </w:rPr>
              <w:t xml:space="preserve">         3,875,905 </w:t>
            </w:r>
          </w:p>
        </w:tc>
      </w:tr>
      <w:tr w:rsidR="00E5220D" w:rsidRPr="00E5220D" w:rsidTr="00E5220D">
        <w:trPr>
          <w:trHeight w:val="285"/>
        </w:trPr>
        <w:tc>
          <w:tcPr>
            <w:tcW w:w="1205" w:type="dxa"/>
            <w:tcBorders>
              <w:top w:val="single" w:sz="4" w:space="0" w:color="auto"/>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2.1.2.1.3.01</w:t>
            </w:r>
          </w:p>
        </w:tc>
        <w:tc>
          <w:tcPr>
            <w:tcW w:w="579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Aportes para Salud</w:t>
            </w:r>
          </w:p>
        </w:tc>
        <w:tc>
          <w:tcPr>
            <w:tcW w:w="1965" w:type="dxa"/>
            <w:tcBorders>
              <w:top w:val="single" w:sz="4" w:space="0" w:color="auto"/>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798,969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2.1.2.1.3.02</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Aportes para Pensión</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1,127,956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2.1.2.1.3.03</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Aportes ARP</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146,181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2.1.2.1.3.04</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Aportes para Cesantías</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974,068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2.1.2.1.3.05</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SENA</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51,877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2.1.2.1.3.06</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ICBF</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311,261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2.1.2.1.3.07</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ESAP</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51,877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2.1.2.1.3.08</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Cajas de compensación Familiar</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311,261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2.1.2.1.3.09</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Institutos Técnicos</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102,455 </w:t>
            </w:r>
          </w:p>
        </w:tc>
      </w:tr>
      <w:tr w:rsidR="00E5220D" w:rsidRPr="00E5220D" w:rsidTr="00E5220D">
        <w:trPr>
          <w:trHeight w:val="285"/>
        </w:trPr>
        <w:tc>
          <w:tcPr>
            <w:tcW w:w="1205" w:type="dxa"/>
            <w:tcBorders>
              <w:top w:val="nil"/>
              <w:left w:val="single" w:sz="8" w:space="0" w:color="auto"/>
              <w:bottom w:val="nil"/>
              <w:right w:val="nil"/>
            </w:tcBorders>
            <w:shd w:val="clear" w:color="auto" w:fill="auto"/>
            <w:noWrap/>
            <w:vAlign w:val="bottom"/>
            <w:hideMark/>
          </w:tcPr>
          <w:p w:rsidR="00E5220D" w:rsidRPr="00E5220D" w:rsidRDefault="00E5220D" w:rsidP="00E5220D">
            <w:pP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2.1.2.2</w:t>
            </w:r>
          </w:p>
        </w:tc>
        <w:tc>
          <w:tcPr>
            <w:tcW w:w="5790" w:type="dxa"/>
            <w:tcBorders>
              <w:top w:val="nil"/>
              <w:left w:val="single" w:sz="8" w:space="0" w:color="auto"/>
              <w:bottom w:val="nil"/>
              <w:right w:val="single" w:sz="8" w:space="0" w:color="auto"/>
            </w:tcBorders>
            <w:shd w:val="clear" w:color="auto" w:fill="auto"/>
            <w:noWrap/>
            <w:vAlign w:val="bottom"/>
            <w:hideMark/>
          </w:tcPr>
          <w:p w:rsidR="00E5220D" w:rsidRPr="00E5220D" w:rsidRDefault="00E5220D" w:rsidP="00E5220D">
            <w:pP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GASTOS GENERALES</w:t>
            </w:r>
          </w:p>
        </w:tc>
        <w:tc>
          <w:tcPr>
            <w:tcW w:w="1965" w:type="dxa"/>
            <w:tcBorders>
              <w:top w:val="nil"/>
              <w:left w:val="nil"/>
              <w:bottom w:val="nil"/>
              <w:right w:val="single" w:sz="8" w:space="0" w:color="auto"/>
            </w:tcBorders>
            <w:shd w:val="clear" w:color="auto" w:fill="auto"/>
            <w:noWrap/>
            <w:vAlign w:val="bottom"/>
            <w:hideMark/>
          </w:tcPr>
          <w:p w:rsidR="00E5220D" w:rsidRPr="00E5220D" w:rsidRDefault="00E5220D" w:rsidP="00E5220D">
            <w:pPr>
              <w:rPr>
                <w:rFonts w:ascii="Tahoma" w:hAnsi="Tahoma" w:cs="Tahoma"/>
                <w:b/>
                <w:bCs/>
                <w:sz w:val="22"/>
                <w:szCs w:val="22"/>
                <w:lang w:val="es-CO" w:eastAsia="es-CO"/>
              </w:rPr>
            </w:pPr>
            <w:r w:rsidRPr="00E5220D">
              <w:rPr>
                <w:rFonts w:ascii="Tahoma" w:hAnsi="Tahoma" w:cs="Tahoma"/>
                <w:b/>
                <w:bCs/>
                <w:sz w:val="22"/>
                <w:szCs w:val="22"/>
                <w:lang w:val="es-CO" w:eastAsia="es-CO"/>
              </w:rPr>
              <w:t xml:space="preserve">       14,779,070 </w:t>
            </w:r>
          </w:p>
        </w:tc>
      </w:tr>
      <w:tr w:rsidR="00E5220D" w:rsidRPr="00E5220D" w:rsidTr="00E5220D">
        <w:trPr>
          <w:trHeight w:val="285"/>
        </w:trPr>
        <w:tc>
          <w:tcPr>
            <w:tcW w:w="1205" w:type="dxa"/>
            <w:tcBorders>
              <w:top w:val="single" w:sz="4" w:space="0" w:color="auto"/>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b/>
                <w:bCs/>
                <w:sz w:val="22"/>
                <w:szCs w:val="22"/>
                <w:lang w:val="es-CO" w:eastAsia="es-CO"/>
              </w:rPr>
            </w:pPr>
            <w:r w:rsidRPr="00E5220D">
              <w:rPr>
                <w:rFonts w:ascii="Tahoma" w:hAnsi="Tahoma" w:cs="Tahoma"/>
                <w:b/>
                <w:bCs/>
                <w:sz w:val="22"/>
                <w:szCs w:val="22"/>
                <w:lang w:val="es-CO" w:eastAsia="es-CO"/>
              </w:rPr>
              <w:t>2.1.2.2.1</w:t>
            </w:r>
          </w:p>
        </w:tc>
        <w:tc>
          <w:tcPr>
            <w:tcW w:w="579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b/>
                <w:bCs/>
                <w:sz w:val="22"/>
                <w:szCs w:val="22"/>
                <w:lang w:val="es-CO" w:eastAsia="es-CO"/>
              </w:rPr>
            </w:pPr>
            <w:r w:rsidRPr="00E5220D">
              <w:rPr>
                <w:rFonts w:ascii="Tahoma" w:hAnsi="Tahoma" w:cs="Tahoma"/>
                <w:b/>
                <w:bCs/>
                <w:sz w:val="22"/>
                <w:szCs w:val="22"/>
                <w:lang w:val="es-CO" w:eastAsia="es-CO"/>
              </w:rPr>
              <w:t>ADQUISICION DE BIENES</w:t>
            </w:r>
          </w:p>
        </w:tc>
        <w:tc>
          <w:tcPr>
            <w:tcW w:w="1965" w:type="dxa"/>
            <w:tcBorders>
              <w:top w:val="single" w:sz="4" w:space="0" w:color="auto"/>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b/>
                <w:bCs/>
                <w:sz w:val="22"/>
                <w:szCs w:val="22"/>
                <w:lang w:val="es-CO" w:eastAsia="es-CO"/>
              </w:rPr>
            </w:pPr>
            <w:r w:rsidRPr="00E5220D">
              <w:rPr>
                <w:rFonts w:ascii="Tahoma" w:hAnsi="Tahoma" w:cs="Tahoma"/>
                <w:b/>
                <w:bCs/>
                <w:sz w:val="22"/>
                <w:szCs w:val="22"/>
                <w:lang w:val="es-CO" w:eastAsia="es-CO"/>
              </w:rPr>
              <w:t xml:space="preserve">         7,579,070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2.1.2.2.1.01</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Compra de muebles-eneseres y equipos</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6,079,070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2.1.2.2.1.02</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Materiales y Suministros</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1,500,000 </w:t>
            </w:r>
          </w:p>
        </w:tc>
      </w:tr>
      <w:tr w:rsidR="00E5220D" w:rsidRPr="00E5220D" w:rsidTr="00E5220D">
        <w:trPr>
          <w:trHeight w:val="285"/>
        </w:trPr>
        <w:tc>
          <w:tcPr>
            <w:tcW w:w="1205" w:type="dxa"/>
            <w:tcBorders>
              <w:top w:val="nil"/>
              <w:left w:val="single" w:sz="8" w:space="0" w:color="auto"/>
              <w:bottom w:val="nil"/>
              <w:right w:val="nil"/>
            </w:tcBorders>
            <w:shd w:val="clear" w:color="auto" w:fill="auto"/>
            <w:noWrap/>
            <w:vAlign w:val="bottom"/>
            <w:hideMark/>
          </w:tcPr>
          <w:p w:rsidR="00E5220D" w:rsidRPr="00E5220D" w:rsidRDefault="00E5220D" w:rsidP="00E5220D">
            <w:pP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2.1.2.2.2</w:t>
            </w:r>
          </w:p>
        </w:tc>
        <w:tc>
          <w:tcPr>
            <w:tcW w:w="5790" w:type="dxa"/>
            <w:tcBorders>
              <w:top w:val="nil"/>
              <w:left w:val="single" w:sz="8" w:space="0" w:color="auto"/>
              <w:bottom w:val="nil"/>
              <w:right w:val="single" w:sz="8" w:space="0" w:color="auto"/>
            </w:tcBorders>
            <w:shd w:val="clear" w:color="auto" w:fill="auto"/>
            <w:noWrap/>
            <w:vAlign w:val="bottom"/>
            <w:hideMark/>
          </w:tcPr>
          <w:p w:rsidR="00E5220D" w:rsidRPr="00E5220D" w:rsidRDefault="00E5220D" w:rsidP="00E5220D">
            <w:pPr>
              <w:rPr>
                <w:rFonts w:ascii="Tahoma" w:hAnsi="Tahoma" w:cs="Tahoma"/>
                <w:b/>
                <w:bCs/>
                <w:color w:val="000000"/>
                <w:sz w:val="22"/>
                <w:szCs w:val="22"/>
                <w:lang w:val="es-CO" w:eastAsia="es-CO"/>
              </w:rPr>
            </w:pPr>
            <w:r w:rsidRPr="00E5220D">
              <w:rPr>
                <w:rFonts w:ascii="Tahoma" w:hAnsi="Tahoma" w:cs="Tahoma"/>
                <w:b/>
                <w:bCs/>
                <w:color w:val="000000"/>
                <w:sz w:val="22"/>
                <w:szCs w:val="22"/>
                <w:lang w:val="es-CO" w:eastAsia="es-CO"/>
              </w:rPr>
              <w:t>ADQUISICION DE SERVICIOS</w:t>
            </w:r>
          </w:p>
        </w:tc>
        <w:tc>
          <w:tcPr>
            <w:tcW w:w="1965" w:type="dxa"/>
            <w:tcBorders>
              <w:top w:val="nil"/>
              <w:left w:val="nil"/>
              <w:bottom w:val="nil"/>
              <w:right w:val="single" w:sz="8" w:space="0" w:color="auto"/>
            </w:tcBorders>
            <w:shd w:val="clear" w:color="auto" w:fill="auto"/>
            <w:noWrap/>
            <w:vAlign w:val="bottom"/>
            <w:hideMark/>
          </w:tcPr>
          <w:p w:rsidR="00E5220D" w:rsidRPr="00E5220D" w:rsidRDefault="00E5220D" w:rsidP="00E5220D">
            <w:pPr>
              <w:rPr>
                <w:rFonts w:ascii="Tahoma" w:hAnsi="Tahoma" w:cs="Tahoma"/>
                <w:b/>
                <w:bCs/>
                <w:sz w:val="22"/>
                <w:szCs w:val="22"/>
                <w:lang w:val="es-CO" w:eastAsia="es-CO"/>
              </w:rPr>
            </w:pPr>
            <w:r w:rsidRPr="00E5220D">
              <w:rPr>
                <w:rFonts w:ascii="Tahoma" w:hAnsi="Tahoma" w:cs="Tahoma"/>
                <w:b/>
                <w:bCs/>
                <w:sz w:val="22"/>
                <w:szCs w:val="22"/>
                <w:lang w:val="es-CO" w:eastAsia="es-CO"/>
              </w:rPr>
              <w:t xml:space="preserve">         7,200,000 </w:t>
            </w:r>
          </w:p>
        </w:tc>
      </w:tr>
      <w:tr w:rsidR="00E5220D" w:rsidRPr="00E5220D" w:rsidTr="00E5220D">
        <w:trPr>
          <w:trHeight w:val="285"/>
        </w:trPr>
        <w:tc>
          <w:tcPr>
            <w:tcW w:w="1205" w:type="dxa"/>
            <w:tcBorders>
              <w:top w:val="single" w:sz="4" w:space="0" w:color="auto"/>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2.1.2.2.2.01</w:t>
            </w:r>
          </w:p>
        </w:tc>
        <w:tc>
          <w:tcPr>
            <w:tcW w:w="579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Capacitación, Bienestar social e incentivos</w:t>
            </w:r>
          </w:p>
        </w:tc>
        <w:tc>
          <w:tcPr>
            <w:tcW w:w="1965" w:type="dxa"/>
            <w:tcBorders>
              <w:top w:val="single" w:sz="4" w:space="0" w:color="auto"/>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1,000,000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2.1.2.2.2.02</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Impresiones y Publicaciones</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1,500,000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2.1.2.2.2.03</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Servicios Públicos</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1,500,000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2.1.2.2.2.04</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Viáticos y gastos de viaje</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1,000,000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2.1.2.2.2.05</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Transporte</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1,000,000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2.1.2.2.2.06</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Imprevistos</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1,000,000 </w:t>
            </w:r>
          </w:p>
        </w:tc>
      </w:tr>
      <w:tr w:rsidR="00E5220D" w:rsidRPr="00E5220D" w:rsidTr="00E5220D">
        <w:trPr>
          <w:trHeight w:val="285"/>
        </w:trPr>
        <w:tc>
          <w:tcPr>
            <w:tcW w:w="1205" w:type="dxa"/>
            <w:tcBorders>
              <w:top w:val="nil"/>
              <w:left w:val="single" w:sz="8" w:space="0" w:color="auto"/>
              <w:bottom w:val="single" w:sz="4" w:space="0" w:color="auto"/>
              <w:right w:val="nil"/>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2.1.2.2.2.07</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Cuotas de  afiliación y sostenimiento</w:t>
            </w:r>
          </w:p>
        </w:tc>
        <w:tc>
          <w:tcPr>
            <w:tcW w:w="1965" w:type="dxa"/>
            <w:tcBorders>
              <w:top w:val="nil"/>
              <w:left w:val="nil"/>
              <w:bottom w:val="single" w:sz="4" w:space="0" w:color="auto"/>
              <w:right w:val="single" w:sz="8" w:space="0" w:color="auto"/>
            </w:tcBorders>
            <w:shd w:val="clear" w:color="auto" w:fill="auto"/>
            <w:noWrap/>
            <w:vAlign w:val="bottom"/>
            <w:hideMark/>
          </w:tcPr>
          <w:p w:rsidR="00E5220D" w:rsidRPr="00E5220D" w:rsidRDefault="00E5220D" w:rsidP="00E5220D">
            <w:pPr>
              <w:rPr>
                <w:rFonts w:ascii="Tahoma" w:hAnsi="Tahoma" w:cs="Tahoma"/>
                <w:sz w:val="22"/>
                <w:szCs w:val="22"/>
                <w:lang w:val="es-CO" w:eastAsia="es-CO"/>
              </w:rPr>
            </w:pPr>
            <w:r w:rsidRPr="00E5220D">
              <w:rPr>
                <w:rFonts w:ascii="Tahoma" w:hAnsi="Tahoma" w:cs="Tahoma"/>
                <w:sz w:val="22"/>
                <w:szCs w:val="22"/>
                <w:lang w:val="es-CO" w:eastAsia="es-CO"/>
              </w:rPr>
              <w:t xml:space="preserve">             200,000 </w:t>
            </w:r>
          </w:p>
        </w:tc>
      </w:tr>
      <w:tr w:rsidR="00E5220D" w:rsidRPr="00E5220D" w:rsidTr="00E5220D">
        <w:trPr>
          <w:trHeight w:val="300"/>
        </w:trPr>
        <w:tc>
          <w:tcPr>
            <w:tcW w:w="1205" w:type="dxa"/>
            <w:tcBorders>
              <w:top w:val="nil"/>
              <w:left w:val="single" w:sz="8" w:space="0" w:color="auto"/>
              <w:bottom w:val="single" w:sz="8" w:space="0" w:color="auto"/>
              <w:right w:val="nil"/>
            </w:tcBorders>
            <w:shd w:val="clear" w:color="auto" w:fill="auto"/>
            <w:noWrap/>
            <w:vAlign w:val="bottom"/>
            <w:hideMark/>
          </w:tcPr>
          <w:p w:rsidR="00E5220D" w:rsidRPr="00E5220D" w:rsidRDefault="00E5220D" w:rsidP="00E5220D">
            <w:pPr>
              <w:rPr>
                <w:rFonts w:ascii="Tahoma" w:hAnsi="Tahoma" w:cs="Tahoma"/>
                <w:color w:val="000000"/>
                <w:sz w:val="22"/>
                <w:szCs w:val="22"/>
                <w:lang w:val="es-CO" w:eastAsia="es-CO"/>
              </w:rPr>
            </w:pPr>
            <w:r w:rsidRPr="00E5220D">
              <w:rPr>
                <w:rFonts w:ascii="Tahoma" w:hAnsi="Tahoma" w:cs="Tahoma"/>
                <w:color w:val="000000"/>
                <w:sz w:val="22"/>
                <w:szCs w:val="22"/>
                <w:lang w:val="es-CO" w:eastAsia="es-CO"/>
              </w:rPr>
              <w:t> </w:t>
            </w:r>
          </w:p>
        </w:tc>
        <w:tc>
          <w:tcPr>
            <w:tcW w:w="5790" w:type="dxa"/>
            <w:tcBorders>
              <w:top w:val="nil"/>
              <w:left w:val="single" w:sz="8" w:space="0" w:color="auto"/>
              <w:bottom w:val="single" w:sz="8" w:space="0" w:color="auto"/>
              <w:right w:val="single" w:sz="8" w:space="0" w:color="auto"/>
            </w:tcBorders>
            <w:shd w:val="clear" w:color="auto" w:fill="auto"/>
            <w:noWrap/>
            <w:vAlign w:val="bottom"/>
            <w:hideMark/>
          </w:tcPr>
          <w:p w:rsidR="00E5220D" w:rsidRPr="00E5220D" w:rsidRDefault="00E5220D" w:rsidP="00E5220D">
            <w:pPr>
              <w:rPr>
                <w:rFonts w:ascii="Tahoma" w:hAnsi="Tahoma" w:cs="Tahoma"/>
                <w:color w:val="000000"/>
                <w:sz w:val="22"/>
                <w:szCs w:val="22"/>
                <w:lang w:val="es-CO" w:eastAsia="es-CO"/>
              </w:rPr>
            </w:pPr>
            <w:r w:rsidRPr="00E5220D">
              <w:rPr>
                <w:rFonts w:ascii="Tahoma" w:hAnsi="Tahoma" w:cs="Tahoma"/>
                <w:color w:val="000000"/>
                <w:sz w:val="22"/>
                <w:szCs w:val="22"/>
                <w:lang w:val="es-CO" w:eastAsia="es-CO"/>
              </w:rPr>
              <w:t> </w:t>
            </w:r>
          </w:p>
        </w:tc>
        <w:tc>
          <w:tcPr>
            <w:tcW w:w="1965" w:type="dxa"/>
            <w:tcBorders>
              <w:top w:val="nil"/>
              <w:left w:val="nil"/>
              <w:bottom w:val="single" w:sz="8" w:space="0" w:color="auto"/>
              <w:right w:val="single" w:sz="8" w:space="0" w:color="auto"/>
            </w:tcBorders>
            <w:shd w:val="clear" w:color="auto" w:fill="auto"/>
            <w:noWrap/>
            <w:vAlign w:val="bottom"/>
            <w:hideMark/>
          </w:tcPr>
          <w:p w:rsidR="00E5220D" w:rsidRPr="00E5220D" w:rsidRDefault="00E5220D" w:rsidP="00E5220D">
            <w:pPr>
              <w:rPr>
                <w:rFonts w:ascii="Tahoma" w:hAnsi="Tahoma" w:cs="Tahoma"/>
                <w:color w:val="FF0000"/>
                <w:sz w:val="22"/>
                <w:szCs w:val="22"/>
                <w:lang w:val="es-CO" w:eastAsia="es-CO"/>
              </w:rPr>
            </w:pPr>
            <w:r w:rsidRPr="00E5220D">
              <w:rPr>
                <w:rFonts w:ascii="Tahoma" w:hAnsi="Tahoma" w:cs="Tahoma"/>
                <w:color w:val="FF0000"/>
                <w:sz w:val="22"/>
                <w:szCs w:val="22"/>
                <w:lang w:val="es-CO" w:eastAsia="es-CO"/>
              </w:rPr>
              <w:t> </w:t>
            </w:r>
          </w:p>
        </w:tc>
      </w:tr>
    </w:tbl>
    <w:p w:rsidR="00400943" w:rsidRDefault="00400943" w:rsidP="00400943">
      <w:pPr>
        <w:jc w:val="both"/>
        <w:rPr>
          <w:rFonts w:ascii="Arial" w:hAnsi="Arial" w:cs="Arial"/>
          <w:sz w:val="22"/>
          <w:szCs w:val="22"/>
        </w:rPr>
      </w:pPr>
    </w:p>
    <w:p w:rsidR="00450474" w:rsidRDefault="00450474" w:rsidP="00400943">
      <w:pPr>
        <w:jc w:val="both"/>
        <w:rPr>
          <w:rFonts w:ascii="Arial" w:hAnsi="Arial" w:cs="Arial"/>
          <w:sz w:val="22"/>
          <w:szCs w:val="22"/>
        </w:rPr>
      </w:pPr>
    </w:p>
    <w:p w:rsidR="00E5220D" w:rsidRPr="008776E1" w:rsidRDefault="00E5220D"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p>
    <w:p w:rsidR="00400943" w:rsidRDefault="00400943" w:rsidP="00400943">
      <w:pPr>
        <w:jc w:val="both"/>
        <w:rPr>
          <w:rFonts w:ascii="Arial" w:hAnsi="Arial" w:cs="Arial"/>
          <w:sz w:val="22"/>
          <w:szCs w:val="22"/>
        </w:rPr>
      </w:pPr>
    </w:p>
    <w:p w:rsidR="0065033E" w:rsidRDefault="0065033E" w:rsidP="00400943">
      <w:pPr>
        <w:jc w:val="both"/>
        <w:rPr>
          <w:rFonts w:ascii="Arial" w:hAnsi="Arial" w:cs="Arial"/>
          <w:sz w:val="22"/>
          <w:szCs w:val="22"/>
        </w:rPr>
      </w:pPr>
    </w:p>
    <w:p w:rsidR="0065033E" w:rsidRDefault="0065033E" w:rsidP="00400943">
      <w:pPr>
        <w:jc w:val="both"/>
        <w:rPr>
          <w:rFonts w:ascii="Arial" w:hAnsi="Arial" w:cs="Arial"/>
          <w:sz w:val="22"/>
          <w:szCs w:val="22"/>
        </w:rPr>
      </w:pPr>
    </w:p>
    <w:p w:rsidR="0065033E" w:rsidRDefault="0065033E" w:rsidP="00400943">
      <w:pPr>
        <w:jc w:val="both"/>
        <w:rPr>
          <w:rFonts w:ascii="Arial" w:hAnsi="Arial" w:cs="Arial"/>
          <w:sz w:val="22"/>
          <w:szCs w:val="22"/>
        </w:rPr>
      </w:pPr>
    </w:p>
    <w:p w:rsidR="0065033E" w:rsidRDefault="0065033E" w:rsidP="00400943">
      <w:pPr>
        <w:jc w:val="both"/>
        <w:rPr>
          <w:rFonts w:ascii="Arial" w:hAnsi="Arial" w:cs="Arial"/>
          <w:sz w:val="22"/>
          <w:szCs w:val="22"/>
        </w:rPr>
      </w:pPr>
    </w:p>
    <w:p w:rsidR="00E5220D" w:rsidRDefault="00E5220D" w:rsidP="00400943">
      <w:pPr>
        <w:jc w:val="both"/>
        <w:rPr>
          <w:rFonts w:ascii="Arial" w:hAnsi="Arial" w:cs="Arial"/>
          <w:sz w:val="22"/>
          <w:szCs w:val="22"/>
        </w:rPr>
      </w:pPr>
    </w:p>
    <w:p w:rsidR="00E5220D" w:rsidRDefault="00E5220D" w:rsidP="00400943">
      <w:pPr>
        <w:jc w:val="both"/>
        <w:rPr>
          <w:rFonts w:ascii="Arial" w:hAnsi="Arial" w:cs="Arial"/>
          <w:sz w:val="22"/>
          <w:szCs w:val="22"/>
        </w:rPr>
      </w:pPr>
    </w:p>
    <w:p w:rsidR="0065033E" w:rsidRDefault="0065033E" w:rsidP="00400943">
      <w:pPr>
        <w:jc w:val="both"/>
        <w:rPr>
          <w:rFonts w:ascii="Arial" w:hAnsi="Arial" w:cs="Arial"/>
          <w:sz w:val="22"/>
          <w:szCs w:val="22"/>
        </w:rPr>
      </w:pPr>
    </w:p>
    <w:p w:rsidR="0065033E" w:rsidRDefault="0065033E" w:rsidP="00400943">
      <w:pPr>
        <w:jc w:val="both"/>
        <w:rPr>
          <w:rFonts w:ascii="Arial" w:hAnsi="Arial" w:cs="Arial"/>
          <w:sz w:val="22"/>
          <w:szCs w:val="22"/>
        </w:rPr>
      </w:pPr>
    </w:p>
    <w:tbl>
      <w:tblPr>
        <w:tblW w:w="9380" w:type="dxa"/>
        <w:jc w:val="center"/>
        <w:tblInd w:w="60" w:type="dxa"/>
        <w:tblCellMar>
          <w:left w:w="70" w:type="dxa"/>
          <w:right w:w="70" w:type="dxa"/>
        </w:tblCellMar>
        <w:tblLook w:val="04A0"/>
      </w:tblPr>
      <w:tblGrid>
        <w:gridCol w:w="1512"/>
        <w:gridCol w:w="5790"/>
        <w:gridCol w:w="2078"/>
      </w:tblGrid>
      <w:tr w:rsidR="0065033E" w:rsidRPr="0065033E" w:rsidTr="0065033E">
        <w:trPr>
          <w:trHeight w:val="495"/>
          <w:jc w:val="center"/>
        </w:trPr>
        <w:tc>
          <w:tcPr>
            <w:tcW w:w="1512"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65033E" w:rsidRPr="0065033E" w:rsidRDefault="0065033E" w:rsidP="0065033E">
            <w:pPr>
              <w:jc w:val="center"/>
              <w:rPr>
                <w:rFonts w:ascii="Arial" w:hAnsi="Arial" w:cs="Arial"/>
                <w:b/>
                <w:bCs/>
                <w:sz w:val="18"/>
                <w:szCs w:val="18"/>
                <w:lang w:val="es-CO" w:eastAsia="es-CO"/>
              </w:rPr>
            </w:pPr>
            <w:r w:rsidRPr="0065033E">
              <w:rPr>
                <w:rFonts w:ascii="Arial" w:hAnsi="Arial" w:cs="Arial"/>
                <w:b/>
                <w:bCs/>
                <w:sz w:val="18"/>
                <w:szCs w:val="18"/>
                <w:lang w:val="es-CO" w:eastAsia="es-CO"/>
              </w:rPr>
              <w:t>CODIGO</w:t>
            </w:r>
          </w:p>
        </w:tc>
        <w:tc>
          <w:tcPr>
            <w:tcW w:w="5790" w:type="dxa"/>
            <w:tcBorders>
              <w:top w:val="single" w:sz="8" w:space="0" w:color="auto"/>
              <w:left w:val="nil"/>
              <w:bottom w:val="single" w:sz="8" w:space="0" w:color="auto"/>
              <w:right w:val="single" w:sz="8" w:space="0" w:color="auto"/>
            </w:tcBorders>
            <w:shd w:val="clear" w:color="000000" w:fill="C0C0C0"/>
            <w:vAlign w:val="center"/>
            <w:hideMark/>
          </w:tcPr>
          <w:p w:rsidR="0065033E" w:rsidRPr="0065033E" w:rsidRDefault="0065033E" w:rsidP="0065033E">
            <w:pPr>
              <w:jc w:val="center"/>
              <w:rPr>
                <w:rFonts w:ascii="Arial" w:hAnsi="Arial" w:cs="Arial"/>
                <w:b/>
                <w:bCs/>
                <w:sz w:val="18"/>
                <w:szCs w:val="18"/>
                <w:lang w:val="es-CO" w:eastAsia="es-CO"/>
              </w:rPr>
            </w:pPr>
            <w:r w:rsidRPr="0065033E">
              <w:rPr>
                <w:rFonts w:ascii="Arial" w:hAnsi="Arial" w:cs="Arial"/>
                <w:b/>
                <w:bCs/>
                <w:sz w:val="18"/>
                <w:szCs w:val="18"/>
                <w:lang w:val="es-CO" w:eastAsia="es-CO"/>
              </w:rPr>
              <w:t>DETALLE</w:t>
            </w:r>
          </w:p>
        </w:tc>
        <w:tc>
          <w:tcPr>
            <w:tcW w:w="2078" w:type="dxa"/>
            <w:tcBorders>
              <w:top w:val="single" w:sz="8" w:space="0" w:color="auto"/>
              <w:left w:val="nil"/>
              <w:bottom w:val="single" w:sz="8" w:space="0" w:color="auto"/>
              <w:right w:val="single" w:sz="8" w:space="0" w:color="auto"/>
            </w:tcBorders>
            <w:shd w:val="clear" w:color="000000" w:fill="C0C0C0"/>
            <w:vAlign w:val="center"/>
            <w:hideMark/>
          </w:tcPr>
          <w:p w:rsidR="0065033E" w:rsidRPr="0065033E" w:rsidRDefault="0065033E" w:rsidP="0065033E">
            <w:pPr>
              <w:jc w:val="center"/>
              <w:rPr>
                <w:rFonts w:ascii="Arial" w:hAnsi="Arial" w:cs="Arial"/>
                <w:b/>
                <w:bCs/>
                <w:sz w:val="18"/>
                <w:szCs w:val="18"/>
                <w:lang w:val="es-CO" w:eastAsia="es-CO"/>
              </w:rPr>
            </w:pPr>
            <w:r w:rsidRPr="0065033E">
              <w:rPr>
                <w:rFonts w:ascii="Arial" w:hAnsi="Arial" w:cs="Arial"/>
                <w:b/>
                <w:bCs/>
                <w:sz w:val="18"/>
                <w:szCs w:val="18"/>
                <w:lang w:val="es-CO" w:eastAsia="es-CO"/>
              </w:rPr>
              <w:t xml:space="preserve"> VALOR PRESUPUESTADO </w:t>
            </w:r>
          </w:p>
        </w:tc>
      </w:tr>
      <w:tr w:rsidR="0065033E" w:rsidRPr="0065033E" w:rsidTr="0065033E">
        <w:trPr>
          <w:trHeight w:val="450"/>
          <w:jc w:val="center"/>
        </w:trPr>
        <w:tc>
          <w:tcPr>
            <w:tcW w:w="1512" w:type="dxa"/>
            <w:tcBorders>
              <w:top w:val="nil"/>
              <w:left w:val="nil"/>
              <w:bottom w:val="nil"/>
              <w:right w:val="nil"/>
            </w:tcBorders>
            <w:shd w:val="clear" w:color="000000" w:fill="C0C0C0"/>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2.1.3</w:t>
            </w:r>
          </w:p>
        </w:tc>
        <w:tc>
          <w:tcPr>
            <w:tcW w:w="5790" w:type="dxa"/>
            <w:tcBorders>
              <w:top w:val="nil"/>
              <w:left w:val="single" w:sz="8" w:space="0" w:color="auto"/>
              <w:bottom w:val="nil"/>
              <w:right w:val="single" w:sz="8" w:space="0" w:color="auto"/>
            </w:tcBorders>
            <w:shd w:val="clear" w:color="000000" w:fill="C0C0C0"/>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PERSONERIA MUNICIPAL</w:t>
            </w:r>
          </w:p>
        </w:tc>
        <w:tc>
          <w:tcPr>
            <w:tcW w:w="2078" w:type="dxa"/>
            <w:tcBorders>
              <w:top w:val="nil"/>
              <w:left w:val="nil"/>
              <w:bottom w:val="nil"/>
              <w:right w:val="single" w:sz="8" w:space="0" w:color="auto"/>
            </w:tcBorders>
            <w:shd w:val="clear" w:color="000000" w:fill="C0C0C0"/>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 xml:space="preserve">          83,553,600 </w:t>
            </w:r>
          </w:p>
        </w:tc>
      </w:tr>
      <w:tr w:rsidR="0065033E" w:rsidRPr="0065033E" w:rsidTr="0065033E">
        <w:trPr>
          <w:trHeight w:val="300"/>
          <w:jc w:val="center"/>
        </w:trPr>
        <w:tc>
          <w:tcPr>
            <w:tcW w:w="1512" w:type="dxa"/>
            <w:tcBorders>
              <w:top w:val="nil"/>
              <w:left w:val="single" w:sz="8" w:space="0" w:color="auto"/>
              <w:bottom w:val="nil"/>
              <w:right w:val="nil"/>
            </w:tcBorders>
            <w:shd w:val="clear" w:color="auto" w:fill="auto"/>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2.1.3.1</w:t>
            </w:r>
          </w:p>
        </w:tc>
        <w:tc>
          <w:tcPr>
            <w:tcW w:w="5790" w:type="dxa"/>
            <w:tcBorders>
              <w:top w:val="nil"/>
              <w:left w:val="single" w:sz="8" w:space="0" w:color="auto"/>
              <w:bottom w:val="nil"/>
              <w:right w:val="single" w:sz="8" w:space="0" w:color="auto"/>
            </w:tcBorders>
            <w:shd w:val="clear" w:color="auto" w:fill="auto"/>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GASTOS DE PERSONAL</w:t>
            </w:r>
          </w:p>
        </w:tc>
        <w:tc>
          <w:tcPr>
            <w:tcW w:w="2078" w:type="dxa"/>
            <w:tcBorders>
              <w:top w:val="nil"/>
              <w:left w:val="nil"/>
              <w:bottom w:val="nil"/>
              <w:right w:val="single" w:sz="8" w:space="0" w:color="auto"/>
            </w:tcBorders>
            <w:shd w:val="clear" w:color="auto" w:fill="auto"/>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 xml:space="preserve">          69,437,685 </w:t>
            </w:r>
          </w:p>
        </w:tc>
      </w:tr>
      <w:tr w:rsidR="0065033E" w:rsidRPr="0065033E" w:rsidTr="0065033E">
        <w:trPr>
          <w:trHeight w:val="300"/>
          <w:jc w:val="center"/>
        </w:trPr>
        <w:tc>
          <w:tcPr>
            <w:tcW w:w="1512" w:type="dxa"/>
            <w:tcBorders>
              <w:top w:val="nil"/>
              <w:left w:val="single" w:sz="8" w:space="0" w:color="auto"/>
              <w:bottom w:val="nil"/>
              <w:right w:val="nil"/>
            </w:tcBorders>
            <w:shd w:val="clear" w:color="auto" w:fill="auto"/>
            <w:noWrap/>
            <w:vAlign w:val="bottom"/>
            <w:hideMark/>
          </w:tcPr>
          <w:p w:rsidR="0065033E" w:rsidRPr="0065033E" w:rsidRDefault="0065033E" w:rsidP="0065033E">
            <w:pPr>
              <w:rPr>
                <w:rFonts w:ascii="Tahoma" w:hAnsi="Tahoma" w:cs="Tahoma"/>
                <w:b/>
                <w:bCs/>
                <w:color w:val="000000"/>
                <w:sz w:val="22"/>
                <w:szCs w:val="22"/>
                <w:lang w:val="es-CO" w:eastAsia="es-CO"/>
              </w:rPr>
            </w:pPr>
            <w:r w:rsidRPr="0065033E">
              <w:rPr>
                <w:rFonts w:ascii="Tahoma" w:hAnsi="Tahoma" w:cs="Tahoma"/>
                <w:b/>
                <w:bCs/>
                <w:color w:val="000000"/>
                <w:sz w:val="22"/>
                <w:szCs w:val="22"/>
                <w:lang w:val="es-CO" w:eastAsia="es-CO"/>
              </w:rPr>
              <w:t>2.1.3.1.1</w:t>
            </w:r>
          </w:p>
        </w:tc>
        <w:tc>
          <w:tcPr>
            <w:tcW w:w="5790" w:type="dxa"/>
            <w:tcBorders>
              <w:top w:val="nil"/>
              <w:left w:val="single" w:sz="8" w:space="0" w:color="auto"/>
              <w:bottom w:val="nil"/>
              <w:right w:val="single" w:sz="8" w:space="0" w:color="auto"/>
            </w:tcBorders>
            <w:shd w:val="clear" w:color="auto" w:fill="auto"/>
            <w:noWrap/>
            <w:vAlign w:val="bottom"/>
            <w:hideMark/>
          </w:tcPr>
          <w:p w:rsidR="0065033E" w:rsidRPr="0065033E" w:rsidRDefault="0065033E" w:rsidP="0065033E">
            <w:pPr>
              <w:rPr>
                <w:rFonts w:ascii="Tahoma" w:hAnsi="Tahoma" w:cs="Tahoma"/>
                <w:b/>
                <w:bCs/>
                <w:color w:val="000000"/>
                <w:sz w:val="22"/>
                <w:szCs w:val="22"/>
                <w:lang w:val="es-CO" w:eastAsia="es-CO"/>
              </w:rPr>
            </w:pPr>
            <w:r w:rsidRPr="0065033E">
              <w:rPr>
                <w:rFonts w:ascii="Tahoma" w:hAnsi="Tahoma" w:cs="Tahoma"/>
                <w:b/>
                <w:bCs/>
                <w:color w:val="000000"/>
                <w:sz w:val="22"/>
                <w:szCs w:val="22"/>
                <w:lang w:val="es-CO" w:eastAsia="es-CO"/>
              </w:rPr>
              <w:t>SERVICIOS PERSONALES ASOCIADOS A LA NOMINA</w:t>
            </w:r>
          </w:p>
        </w:tc>
        <w:tc>
          <w:tcPr>
            <w:tcW w:w="2078" w:type="dxa"/>
            <w:tcBorders>
              <w:top w:val="nil"/>
              <w:left w:val="nil"/>
              <w:bottom w:val="nil"/>
              <w:right w:val="single" w:sz="8" w:space="0" w:color="auto"/>
            </w:tcBorders>
            <w:shd w:val="clear" w:color="auto" w:fill="auto"/>
            <w:noWrap/>
            <w:vAlign w:val="bottom"/>
            <w:hideMark/>
          </w:tcPr>
          <w:p w:rsidR="0065033E" w:rsidRPr="0065033E" w:rsidRDefault="0065033E" w:rsidP="0065033E">
            <w:pPr>
              <w:rPr>
                <w:rFonts w:ascii="Tahoma" w:hAnsi="Tahoma" w:cs="Tahoma"/>
                <w:b/>
                <w:bCs/>
                <w:color w:val="000000"/>
                <w:sz w:val="22"/>
                <w:szCs w:val="22"/>
                <w:lang w:val="es-CO" w:eastAsia="es-CO"/>
              </w:rPr>
            </w:pPr>
            <w:r w:rsidRPr="0065033E">
              <w:rPr>
                <w:rFonts w:ascii="Tahoma" w:hAnsi="Tahoma" w:cs="Tahoma"/>
                <w:b/>
                <w:bCs/>
                <w:color w:val="000000"/>
                <w:sz w:val="22"/>
                <w:szCs w:val="22"/>
                <w:lang w:val="es-CO" w:eastAsia="es-CO"/>
              </w:rPr>
              <w:t xml:space="preserve">          42,922,687 </w:t>
            </w:r>
          </w:p>
        </w:tc>
      </w:tr>
      <w:tr w:rsidR="0065033E" w:rsidRPr="0065033E" w:rsidTr="0065033E">
        <w:trPr>
          <w:trHeight w:val="300"/>
          <w:jc w:val="center"/>
        </w:trPr>
        <w:tc>
          <w:tcPr>
            <w:tcW w:w="1512" w:type="dxa"/>
            <w:tcBorders>
              <w:top w:val="single" w:sz="4" w:space="0" w:color="auto"/>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2.1.3.1.1.01</w:t>
            </w:r>
          </w:p>
        </w:tc>
        <w:tc>
          <w:tcPr>
            <w:tcW w:w="579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Sueldos de Personal de Nomina</w:t>
            </w:r>
          </w:p>
        </w:tc>
        <w:tc>
          <w:tcPr>
            <w:tcW w:w="2078" w:type="dxa"/>
            <w:tcBorders>
              <w:top w:val="single" w:sz="4" w:space="0" w:color="auto"/>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34,223,105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2.1.3.1.1.02</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Prima Semestral</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1,425,963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2.1.3.1.1.03</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Prima de Navidad</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3,094,537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2.1.3.1.1.04</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Prima de Vacaciones</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1,485,378 </w:t>
            </w:r>
          </w:p>
        </w:tc>
      </w:tr>
      <w:tr w:rsidR="0065033E" w:rsidRPr="0065033E" w:rsidTr="0065033E">
        <w:trPr>
          <w:trHeight w:val="345"/>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2.1.3.1.1.05</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Indemnización de Vacaciones</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2,091,412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2.1.3.1.1.06</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Dotación de Personal</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100,000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2.1.3.1.1.07</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Subsidio de Alimentación</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100,000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2.1.3.1.1.08</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Intereses a las Cesantías</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402,290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2.1.3.1.1.09</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Bonificación por servicios prestados</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1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2.1.3.1.1.10</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Bonificación por recreación</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1 </w:t>
            </w:r>
          </w:p>
        </w:tc>
      </w:tr>
      <w:tr w:rsidR="0065033E" w:rsidRPr="0065033E" w:rsidTr="0065033E">
        <w:trPr>
          <w:trHeight w:val="300"/>
          <w:jc w:val="center"/>
        </w:trPr>
        <w:tc>
          <w:tcPr>
            <w:tcW w:w="1512" w:type="dxa"/>
            <w:tcBorders>
              <w:top w:val="nil"/>
              <w:left w:val="single" w:sz="8" w:space="0" w:color="auto"/>
              <w:bottom w:val="nil"/>
              <w:right w:val="nil"/>
            </w:tcBorders>
            <w:shd w:val="clear" w:color="auto" w:fill="auto"/>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2.1.3.1.2</w:t>
            </w:r>
          </w:p>
        </w:tc>
        <w:tc>
          <w:tcPr>
            <w:tcW w:w="5790" w:type="dxa"/>
            <w:tcBorders>
              <w:top w:val="nil"/>
              <w:left w:val="single" w:sz="8" w:space="0" w:color="auto"/>
              <w:bottom w:val="nil"/>
              <w:right w:val="single" w:sz="8" w:space="0" w:color="auto"/>
            </w:tcBorders>
            <w:shd w:val="clear" w:color="auto" w:fill="auto"/>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SERVICIOS PERSONALES INDERECTOS</w:t>
            </w:r>
          </w:p>
        </w:tc>
        <w:tc>
          <w:tcPr>
            <w:tcW w:w="2078" w:type="dxa"/>
            <w:tcBorders>
              <w:top w:val="nil"/>
              <w:left w:val="nil"/>
              <w:bottom w:val="nil"/>
              <w:right w:val="single" w:sz="8" w:space="0" w:color="auto"/>
            </w:tcBorders>
            <w:shd w:val="clear" w:color="auto" w:fill="auto"/>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 xml:space="preserve">            9,800,000 </w:t>
            </w:r>
          </w:p>
        </w:tc>
      </w:tr>
      <w:tr w:rsidR="0065033E" w:rsidRPr="0065033E" w:rsidTr="0065033E">
        <w:trPr>
          <w:trHeight w:val="300"/>
          <w:jc w:val="center"/>
        </w:trPr>
        <w:tc>
          <w:tcPr>
            <w:tcW w:w="1512" w:type="dxa"/>
            <w:tcBorders>
              <w:top w:val="single" w:sz="4" w:space="0" w:color="auto"/>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2.1.3.1.2.01</w:t>
            </w:r>
          </w:p>
        </w:tc>
        <w:tc>
          <w:tcPr>
            <w:tcW w:w="579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Honorarios</w:t>
            </w:r>
          </w:p>
        </w:tc>
        <w:tc>
          <w:tcPr>
            <w:tcW w:w="2078" w:type="dxa"/>
            <w:tcBorders>
              <w:top w:val="single" w:sz="4" w:space="0" w:color="auto"/>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200,000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2.1.3.1.2.02</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Servicios Técnicos</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9,600,000 </w:t>
            </w:r>
          </w:p>
        </w:tc>
      </w:tr>
      <w:tr w:rsidR="0065033E" w:rsidRPr="0065033E" w:rsidTr="0065033E">
        <w:trPr>
          <w:trHeight w:val="300"/>
          <w:jc w:val="center"/>
        </w:trPr>
        <w:tc>
          <w:tcPr>
            <w:tcW w:w="1512" w:type="dxa"/>
            <w:tcBorders>
              <w:top w:val="nil"/>
              <w:left w:val="single" w:sz="8" w:space="0" w:color="auto"/>
              <w:bottom w:val="nil"/>
              <w:right w:val="nil"/>
            </w:tcBorders>
            <w:shd w:val="clear" w:color="auto" w:fill="auto"/>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2.1.3.1.3</w:t>
            </w:r>
          </w:p>
        </w:tc>
        <w:tc>
          <w:tcPr>
            <w:tcW w:w="5790" w:type="dxa"/>
            <w:tcBorders>
              <w:top w:val="nil"/>
              <w:left w:val="single" w:sz="8" w:space="0" w:color="auto"/>
              <w:bottom w:val="nil"/>
              <w:right w:val="single" w:sz="8" w:space="0" w:color="auto"/>
            </w:tcBorders>
            <w:shd w:val="clear" w:color="auto" w:fill="auto"/>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CONTRIBUCIONES INHERENTES A LA NOMINA</w:t>
            </w:r>
          </w:p>
        </w:tc>
        <w:tc>
          <w:tcPr>
            <w:tcW w:w="2078" w:type="dxa"/>
            <w:tcBorders>
              <w:top w:val="nil"/>
              <w:left w:val="nil"/>
              <w:bottom w:val="nil"/>
              <w:right w:val="single" w:sz="8" w:space="0" w:color="auto"/>
            </w:tcBorders>
            <w:shd w:val="clear" w:color="auto" w:fill="auto"/>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 xml:space="preserve">          16,714,998 </w:t>
            </w:r>
          </w:p>
        </w:tc>
      </w:tr>
      <w:tr w:rsidR="0065033E" w:rsidRPr="0065033E" w:rsidTr="0065033E">
        <w:trPr>
          <w:trHeight w:val="300"/>
          <w:jc w:val="center"/>
        </w:trPr>
        <w:tc>
          <w:tcPr>
            <w:tcW w:w="1512" w:type="dxa"/>
            <w:tcBorders>
              <w:top w:val="single" w:sz="4" w:space="0" w:color="auto"/>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2.1.3.1.3.01</w:t>
            </w:r>
          </w:p>
        </w:tc>
        <w:tc>
          <w:tcPr>
            <w:tcW w:w="579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Aportes para salud</w:t>
            </w:r>
          </w:p>
        </w:tc>
        <w:tc>
          <w:tcPr>
            <w:tcW w:w="2078" w:type="dxa"/>
            <w:tcBorders>
              <w:top w:val="single" w:sz="4" w:space="0" w:color="auto"/>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2,908,964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2.1.3.1.3.02</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Aportes para pensión</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4,277,888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2.1.3.1.3.03</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Aportes ARP</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178,645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2.1.3.1.3.04</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Aportes para Cesantías</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3,352,415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2.1.3.1.3.05</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SENA</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755,998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2.1.3.1.3.06</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ICBF</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1,133,997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2.1.3.1.3.07</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ESAP</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188,999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2.1.3.1.3.08</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Cajas de compensación familiar</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1,511,996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2.1.3.1.3.09</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Institutos Técnicos</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377,999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2.1.3.1.3.10</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Aportes Cesantías Vigencias anteriores</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2,028,097 </w:t>
            </w:r>
          </w:p>
        </w:tc>
      </w:tr>
      <w:tr w:rsidR="0065033E" w:rsidRPr="0065033E" w:rsidTr="0065033E">
        <w:trPr>
          <w:trHeight w:val="300"/>
          <w:jc w:val="center"/>
        </w:trPr>
        <w:tc>
          <w:tcPr>
            <w:tcW w:w="1512" w:type="dxa"/>
            <w:tcBorders>
              <w:top w:val="nil"/>
              <w:left w:val="single" w:sz="8" w:space="0" w:color="auto"/>
              <w:bottom w:val="nil"/>
              <w:right w:val="nil"/>
            </w:tcBorders>
            <w:shd w:val="clear" w:color="auto" w:fill="auto"/>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2.1.3.2</w:t>
            </w:r>
          </w:p>
        </w:tc>
        <w:tc>
          <w:tcPr>
            <w:tcW w:w="5790" w:type="dxa"/>
            <w:tcBorders>
              <w:top w:val="nil"/>
              <w:left w:val="single" w:sz="8" w:space="0" w:color="auto"/>
              <w:bottom w:val="nil"/>
              <w:right w:val="single" w:sz="8" w:space="0" w:color="auto"/>
            </w:tcBorders>
            <w:shd w:val="clear" w:color="auto" w:fill="auto"/>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GASTOS GENERALES</w:t>
            </w:r>
          </w:p>
        </w:tc>
        <w:tc>
          <w:tcPr>
            <w:tcW w:w="2078" w:type="dxa"/>
            <w:tcBorders>
              <w:top w:val="nil"/>
              <w:left w:val="nil"/>
              <w:bottom w:val="nil"/>
              <w:right w:val="single" w:sz="8" w:space="0" w:color="auto"/>
            </w:tcBorders>
            <w:shd w:val="clear" w:color="auto" w:fill="auto"/>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 xml:space="preserve">          14,115,915 </w:t>
            </w:r>
          </w:p>
        </w:tc>
      </w:tr>
      <w:tr w:rsidR="0065033E" w:rsidRPr="0065033E" w:rsidTr="0065033E">
        <w:trPr>
          <w:trHeight w:val="300"/>
          <w:jc w:val="center"/>
        </w:trPr>
        <w:tc>
          <w:tcPr>
            <w:tcW w:w="1512" w:type="dxa"/>
            <w:tcBorders>
              <w:top w:val="nil"/>
              <w:left w:val="single" w:sz="8" w:space="0" w:color="auto"/>
              <w:bottom w:val="nil"/>
              <w:right w:val="nil"/>
            </w:tcBorders>
            <w:shd w:val="clear" w:color="auto" w:fill="auto"/>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2.1.3.2.1</w:t>
            </w:r>
          </w:p>
        </w:tc>
        <w:tc>
          <w:tcPr>
            <w:tcW w:w="5790" w:type="dxa"/>
            <w:tcBorders>
              <w:top w:val="nil"/>
              <w:left w:val="single" w:sz="8" w:space="0" w:color="auto"/>
              <w:bottom w:val="nil"/>
              <w:right w:val="single" w:sz="8" w:space="0" w:color="auto"/>
            </w:tcBorders>
            <w:shd w:val="clear" w:color="auto" w:fill="auto"/>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ADQUISICION DE BIENES</w:t>
            </w:r>
          </w:p>
        </w:tc>
        <w:tc>
          <w:tcPr>
            <w:tcW w:w="2078" w:type="dxa"/>
            <w:tcBorders>
              <w:top w:val="nil"/>
              <w:left w:val="nil"/>
              <w:bottom w:val="nil"/>
              <w:right w:val="single" w:sz="8" w:space="0" w:color="auto"/>
            </w:tcBorders>
            <w:shd w:val="clear" w:color="auto" w:fill="auto"/>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 xml:space="preserve">            3,000,000 </w:t>
            </w:r>
          </w:p>
        </w:tc>
      </w:tr>
      <w:tr w:rsidR="0065033E" w:rsidRPr="0065033E" w:rsidTr="0065033E">
        <w:trPr>
          <w:trHeight w:val="300"/>
          <w:jc w:val="center"/>
        </w:trPr>
        <w:tc>
          <w:tcPr>
            <w:tcW w:w="1512" w:type="dxa"/>
            <w:tcBorders>
              <w:top w:val="single" w:sz="4" w:space="0" w:color="auto"/>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2.1.3.2.1.01</w:t>
            </w:r>
          </w:p>
        </w:tc>
        <w:tc>
          <w:tcPr>
            <w:tcW w:w="579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Compra de equipos</w:t>
            </w:r>
          </w:p>
        </w:tc>
        <w:tc>
          <w:tcPr>
            <w:tcW w:w="2078" w:type="dxa"/>
            <w:tcBorders>
              <w:top w:val="single" w:sz="4" w:space="0" w:color="auto"/>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1,000,000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2.1.3.2.1.02</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Materiales e Insumos</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2,000,000 </w:t>
            </w:r>
          </w:p>
        </w:tc>
      </w:tr>
      <w:tr w:rsidR="0065033E" w:rsidRPr="0065033E" w:rsidTr="0065033E">
        <w:trPr>
          <w:trHeight w:val="300"/>
          <w:jc w:val="center"/>
        </w:trPr>
        <w:tc>
          <w:tcPr>
            <w:tcW w:w="1512" w:type="dxa"/>
            <w:tcBorders>
              <w:top w:val="nil"/>
              <w:left w:val="single" w:sz="8" w:space="0" w:color="auto"/>
              <w:bottom w:val="nil"/>
              <w:right w:val="nil"/>
            </w:tcBorders>
            <w:shd w:val="clear" w:color="auto" w:fill="auto"/>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2.1.3.2.2</w:t>
            </w:r>
          </w:p>
        </w:tc>
        <w:tc>
          <w:tcPr>
            <w:tcW w:w="5790" w:type="dxa"/>
            <w:tcBorders>
              <w:top w:val="nil"/>
              <w:left w:val="single" w:sz="8" w:space="0" w:color="auto"/>
              <w:bottom w:val="nil"/>
              <w:right w:val="single" w:sz="8" w:space="0" w:color="auto"/>
            </w:tcBorders>
            <w:shd w:val="clear" w:color="auto" w:fill="auto"/>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ADQUISICION DE SERVICIOS</w:t>
            </w:r>
          </w:p>
        </w:tc>
        <w:tc>
          <w:tcPr>
            <w:tcW w:w="2078" w:type="dxa"/>
            <w:tcBorders>
              <w:top w:val="nil"/>
              <w:left w:val="nil"/>
              <w:bottom w:val="nil"/>
              <w:right w:val="single" w:sz="8" w:space="0" w:color="auto"/>
            </w:tcBorders>
            <w:shd w:val="clear" w:color="auto" w:fill="auto"/>
            <w:noWrap/>
            <w:vAlign w:val="bottom"/>
            <w:hideMark/>
          </w:tcPr>
          <w:p w:rsidR="0065033E" w:rsidRPr="0065033E" w:rsidRDefault="0065033E" w:rsidP="0065033E">
            <w:pPr>
              <w:rPr>
                <w:rFonts w:ascii="Tahoma" w:hAnsi="Tahoma" w:cs="Tahoma"/>
                <w:b/>
                <w:bCs/>
                <w:sz w:val="22"/>
                <w:szCs w:val="22"/>
                <w:lang w:val="es-CO" w:eastAsia="es-CO"/>
              </w:rPr>
            </w:pPr>
            <w:r w:rsidRPr="0065033E">
              <w:rPr>
                <w:rFonts w:ascii="Tahoma" w:hAnsi="Tahoma" w:cs="Tahoma"/>
                <w:b/>
                <w:bCs/>
                <w:sz w:val="22"/>
                <w:szCs w:val="22"/>
                <w:lang w:val="es-CO" w:eastAsia="es-CO"/>
              </w:rPr>
              <w:t xml:space="preserve">          11,115,915 </w:t>
            </w:r>
          </w:p>
        </w:tc>
      </w:tr>
      <w:tr w:rsidR="0065033E" w:rsidRPr="0065033E" w:rsidTr="0065033E">
        <w:trPr>
          <w:trHeight w:val="300"/>
          <w:jc w:val="center"/>
        </w:trPr>
        <w:tc>
          <w:tcPr>
            <w:tcW w:w="1512" w:type="dxa"/>
            <w:tcBorders>
              <w:top w:val="single" w:sz="4" w:space="0" w:color="auto"/>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2.1.3.2.2.01</w:t>
            </w:r>
          </w:p>
        </w:tc>
        <w:tc>
          <w:tcPr>
            <w:tcW w:w="579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Comunicaciones y Transporte</w:t>
            </w:r>
          </w:p>
        </w:tc>
        <w:tc>
          <w:tcPr>
            <w:tcW w:w="2078" w:type="dxa"/>
            <w:tcBorders>
              <w:top w:val="single" w:sz="4" w:space="0" w:color="auto"/>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500,000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2.1.3.2.2.02</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Impresos y publicaciones y textos de consulta</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200,000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2.1.3.2.2.03</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Servicios públicos</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1,200,000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2.1.3.2.2.04</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Viáticos y Gastos de viaje</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4,750,915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2.1.3.2.2.05</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Mantenimiento</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200,000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2.1.3.2.2.06</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Bienestar Social y Capacitación</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2,000,000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2.1.3.2.2.07</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Sentencias laudos y conciliaciones</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500,000 </w:t>
            </w:r>
          </w:p>
        </w:tc>
      </w:tr>
      <w:tr w:rsidR="0065033E" w:rsidRPr="0065033E" w:rsidTr="0065033E">
        <w:trPr>
          <w:trHeight w:val="57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2.1.3.2.2.08</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Divulgación promoción y defensa de los derechos humanos</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1,300,000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2.1.3.2.2.09</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Imprevistos</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165,000 </w:t>
            </w:r>
          </w:p>
        </w:tc>
      </w:tr>
      <w:tr w:rsidR="0065033E" w:rsidRPr="0065033E" w:rsidTr="0065033E">
        <w:trPr>
          <w:trHeight w:val="300"/>
          <w:jc w:val="center"/>
        </w:trPr>
        <w:tc>
          <w:tcPr>
            <w:tcW w:w="1512" w:type="dxa"/>
            <w:tcBorders>
              <w:top w:val="nil"/>
              <w:left w:val="single" w:sz="8" w:space="0" w:color="auto"/>
              <w:bottom w:val="single" w:sz="4"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2.1.3.2.2.10</w:t>
            </w:r>
          </w:p>
        </w:tc>
        <w:tc>
          <w:tcPr>
            <w:tcW w:w="5790" w:type="dxa"/>
            <w:tcBorders>
              <w:top w:val="nil"/>
              <w:left w:val="single" w:sz="8" w:space="0" w:color="auto"/>
              <w:bottom w:val="single" w:sz="4"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Cuota de sostenimiento Fenalper</w:t>
            </w:r>
          </w:p>
        </w:tc>
        <w:tc>
          <w:tcPr>
            <w:tcW w:w="2078" w:type="dxa"/>
            <w:tcBorders>
              <w:top w:val="nil"/>
              <w:left w:val="nil"/>
              <w:bottom w:val="single" w:sz="4"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200,000 </w:t>
            </w:r>
          </w:p>
        </w:tc>
      </w:tr>
      <w:tr w:rsidR="0065033E" w:rsidRPr="0065033E" w:rsidTr="0065033E">
        <w:trPr>
          <w:trHeight w:val="315"/>
          <w:jc w:val="center"/>
        </w:trPr>
        <w:tc>
          <w:tcPr>
            <w:tcW w:w="1512" w:type="dxa"/>
            <w:tcBorders>
              <w:top w:val="nil"/>
              <w:left w:val="single" w:sz="8" w:space="0" w:color="auto"/>
              <w:bottom w:val="single" w:sz="8" w:space="0" w:color="auto"/>
              <w:right w:val="nil"/>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2.1.3.2.2.11</w:t>
            </w:r>
          </w:p>
        </w:tc>
        <w:tc>
          <w:tcPr>
            <w:tcW w:w="5790" w:type="dxa"/>
            <w:tcBorders>
              <w:top w:val="nil"/>
              <w:left w:val="single" w:sz="8" w:space="0" w:color="auto"/>
              <w:bottom w:val="single" w:sz="8" w:space="0" w:color="auto"/>
              <w:right w:val="single" w:sz="8" w:space="0" w:color="auto"/>
            </w:tcBorders>
            <w:shd w:val="clear" w:color="auto" w:fill="auto"/>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Red de apoyo social</w:t>
            </w:r>
          </w:p>
        </w:tc>
        <w:tc>
          <w:tcPr>
            <w:tcW w:w="2078" w:type="dxa"/>
            <w:tcBorders>
              <w:top w:val="nil"/>
              <w:left w:val="nil"/>
              <w:bottom w:val="single" w:sz="8" w:space="0" w:color="auto"/>
              <w:right w:val="single" w:sz="8" w:space="0" w:color="auto"/>
            </w:tcBorders>
            <w:shd w:val="clear" w:color="auto" w:fill="auto"/>
            <w:noWrap/>
            <w:vAlign w:val="bottom"/>
            <w:hideMark/>
          </w:tcPr>
          <w:p w:rsidR="0065033E" w:rsidRPr="0065033E" w:rsidRDefault="0065033E" w:rsidP="0065033E">
            <w:pPr>
              <w:rPr>
                <w:rFonts w:ascii="Tahoma" w:hAnsi="Tahoma" w:cs="Tahoma"/>
                <w:sz w:val="22"/>
                <w:szCs w:val="22"/>
                <w:lang w:val="es-CO" w:eastAsia="es-CO"/>
              </w:rPr>
            </w:pPr>
            <w:r w:rsidRPr="0065033E">
              <w:rPr>
                <w:rFonts w:ascii="Tahoma" w:hAnsi="Tahoma" w:cs="Tahoma"/>
                <w:sz w:val="22"/>
                <w:szCs w:val="22"/>
                <w:lang w:val="es-CO" w:eastAsia="es-CO"/>
              </w:rPr>
              <w:t xml:space="preserve">               100,000 </w:t>
            </w:r>
          </w:p>
        </w:tc>
      </w:tr>
    </w:tbl>
    <w:p w:rsidR="0065033E" w:rsidRDefault="0065033E" w:rsidP="00400943">
      <w:pPr>
        <w:jc w:val="both"/>
        <w:rPr>
          <w:rFonts w:ascii="Arial" w:hAnsi="Arial" w:cs="Arial"/>
          <w:sz w:val="22"/>
          <w:szCs w:val="22"/>
        </w:rPr>
      </w:pPr>
    </w:p>
    <w:p w:rsidR="0065033E" w:rsidRDefault="0065033E" w:rsidP="00400943">
      <w:pPr>
        <w:jc w:val="both"/>
        <w:rPr>
          <w:rFonts w:ascii="Arial" w:hAnsi="Arial" w:cs="Arial"/>
          <w:sz w:val="22"/>
          <w:szCs w:val="22"/>
        </w:rPr>
      </w:pPr>
    </w:p>
    <w:p w:rsidR="0065033E" w:rsidRDefault="0065033E" w:rsidP="00400943">
      <w:pPr>
        <w:jc w:val="both"/>
        <w:rPr>
          <w:rFonts w:ascii="Arial" w:hAnsi="Arial" w:cs="Arial"/>
          <w:sz w:val="22"/>
          <w:szCs w:val="22"/>
        </w:rPr>
      </w:pPr>
    </w:p>
    <w:p w:rsidR="0065033E" w:rsidRDefault="0065033E" w:rsidP="00400943">
      <w:pPr>
        <w:jc w:val="both"/>
        <w:rPr>
          <w:rFonts w:ascii="Arial" w:hAnsi="Arial" w:cs="Arial"/>
          <w:sz w:val="22"/>
          <w:szCs w:val="22"/>
        </w:rPr>
      </w:pPr>
    </w:p>
    <w:p w:rsidR="0065033E" w:rsidRDefault="0065033E" w:rsidP="00400943">
      <w:pPr>
        <w:jc w:val="both"/>
        <w:rPr>
          <w:rFonts w:ascii="Arial" w:hAnsi="Arial" w:cs="Arial"/>
          <w:sz w:val="22"/>
          <w:szCs w:val="22"/>
        </w:rPr>
      </w:pPr>
    </w:p>
    <w:p w:rsidR="0065033E" w:rsidRDefault="0065033E" w:rsidP="00400943">
      <w:pPr>
        <w:jc w:val="both"/>
        <w:rPr>
          <w:rFonts w:ascii="Arial" w:hAnsi="Arial" w:cs="Arial"/>
          <w:sz w:val="22"/>
          <w:szCs w:val="22"/>
        </w:rPr>
      </w:pPr>
    </w:p>
    <w:tbl>
      <w:tblPr>
        <w:tblW w:w="8420" w:type="dxa"/>
        <w:jc w:val="center"/>
        <w:tblInd w:w="60" w:type="dxa"/>
        <w:tblCellMar>
          <w:left w:w="70" w:type="dxa"/>
          <w:right w:w="70" w:type="dxa"/>
        </w:tblCellMar>
        <w:tblLook w:val="04A0"/>
      </w:tblPr>
      <w:tblGrid>
        <w:gridCol w:w="1200"/>
        <w:gridCol w:w="5260"/>
        <w:gridCol w:w="1960"/>
      </w:tblGrid>
      <w:tr w:rsidR="00660F5D" w:rsidRPr="00660F5D" w:rsidTr="00660F5D">
        <w:trPr>
          <w:trHeight w:val="315"/>
          <w:jc w:val="center"/>
        </w:trPr>
        <w:tc>
          <w:tcPr>
            <w:tcW w:w="1200" w:type="dxa"/>
            <w:tcBorders>
              <w:top w:val="single" w:sz="8" w:space="0" w:color="auto"/>
              <w:left w:val="single" w:sz="8" w:space="0" w:color="auto"/>
              <w:bottom w:val="single" w:sz="8" w:space="0" w:color="auto"/>
              <w:right w:val="nil"/>
            </w:tcBorders>
            <w:shd w:val="clear" w:color="000000" w:fill="C0C0C0"/>
            <w:noWrap/>
            <w:vAlign w:val="bottom"/>
            <w:hideMark/>
          </w:tcPr>
          <w:p w:rsidR="00660F5D" w:rsidRPr="00660F5D" w:rsidRDefault="00660F5D" w:rsidP="00660F5D">
            <w:pPr>
              <w:rPr>
                <w:rFonts w:ascii="Tahoma" w:hAnsi="Tahoma" w:cs="Tahoma"/>
                <w:b/>
                <w:bCs/>
                <w:sz w:val="22"/>
                <w:szCs w:val="22"/>
                <w:lang w:val="es-CO" w:eastAsia="es-CO"/>
              </w:rPr>
            </w:pPr>
            <w:r w:rsidRPr="00660F5D">
              <w:rPr>
                <w:rFonts w:ascii="Tahoma" w:hAnsi="Tahoma" w:cs="Tahoma"/>
                <w:b/>
                <w:bCs/>
                <w:sz w:val="22"/>
                <w:szCs w:val="22"/>
                <w:lang w:val="es-CO" w:eastAsia="es-CO"/>
              </w:rPr>
              <w:t>CODIGO</w:t>
            </w:r>
          </w:p>
        </w:tc>
        <w:tc>
          <w:tcPr>
            <w:tcW w:w="526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660F5D" w:rsidRPr="00660F5D" w:rsidRDefault="00660F5D" w:rsidP="00660F5D">
            <w:pPr>
              <w:jc w:val="center"/>
              <w:rPr>
                <w:rFonts w:ascii="Tahoma" w:hAnsi="Tahoma" w:cs="Tahoma"/>
                <w:b/>
                <w:bCs/>
                <w:sz w:val="22"/>
                <w:szCs w:val="22"/>
                <w:lang w:val="es-CO" w:eastAsia="es-CO"/>
              </w:rPr>
            </w:pPr>
            <w:r w:rsidRPr="00660F5D">
              <w:rPr>
                <w:rFonts w:ascii="Tahoma" w:hAnsi="Tahoma" w:cs="Tahoma"/>
                <w:b/>
                <w:bCs/>
                <w:sz w:val="22"/>
                <w:szCs w:val="22"/>
                <w:lang w:val="es-CO" w:eastAsia="es-CO"/>
              </w:rPr>
              <w:t>DESCRIPCION</w:t>
            </w:r>
          </w:p>
        </w:tc>
        <w:tc>
          <w:tcPr>
            <w:tcW w:w="1960" w:type="dxa"/>
            <w:tcBorders>
              <w:top w:val="single" w:sz="8" w:space="0" w:color="auto"/>
              <w:left w:val="nil"/>
              <w:bottom w:val="single" w:sz="8" w:space="0" w:color="auto"/>
              <w:right w:val="single" w:sz="8" w:space="0" w:color="auto"/>
            </w:tcBorders>
            <w:shd w:val="clear" w:color="000000" w:fill="C0C0C0"/>
            <w:vAlign w:val="bottom"/>
            <w:hideMark/>
          </w:tcPr>
          <w:p w:rsidR="00660F5D" w:rsidRPr="00660F5D" w:rsidRDefault="00660F5D" w:rsidP="00660F5D">
            <w:pPr>
              <w:jc w:val="center"/>
              <w:rPr>
                <w:rFonts w:ascii="Tahoma" w:hAnsi="Tahoma" w:cs="Tahoma"/>
                <w:b/>
                <w:bCs/>
                <w:sz w:val="22"/>
                <w:szCs w:val="22"/>
                <w:lang w:val="es-CO" w:eastAsia="es-CO"/>
              </w:rPr>
            </w:pPr>
            <w:r w:rsidRPr="00660F5D">
              <w:rPr>
                <w:rFonts w:ascii="Tahoma" w:hAnsi="Tahoma" w:cs="Tahoma"/>
                <w:b/>
                <w:bCs/>
                <w:sz w:val="22"/>
                <w:szCs w:val="22"/>
                <w:lang w:val="es-CO" w:eastAsia="es-CO"/>
              </w:rPr>
              <w:t>VALOR</w:t>
            </w:r>
          </w:p>
        </w:tc>
      </w:tr>
      <w:tr w:rsidR="00660F5D" w:rsidRPr="00660F5D" w:rsidTr="00660F5D">
        <w:trPr>
          <w:trHeight w:val="300"/>
          <w:jc w:val="center"/>
        </w:trPr>
        <w:tc>
          <w:tcPr>
            <w:tcW w:w="1200" w:type="dxa"/>
            <w:tcBorders>
              <w:top w:val="nil"/>
              <w:left w:val="single" w:sz="8" w:space="0" w:color="auto"/>
              <w:bottom w:val="single" w:sz="4" w:space="0" w:color="auto"/>
              <w:right w:val="nil"/>
            </w:tcBorders>
            <w:shd w:val="clear" w:color="000000" w:fill="C0C0C0"/>
            <w:noWrap/>
            <w:vAlign w:val="bottom"/>
            <w:hideMark/>
          </w:tcPr>
          <w:p w:rsidR="00660F5D" w:rsidRPr="00660F5D" w:rsidRDefault="00660F5D" w:rsidP="00660F5D">
            <w:pPr>
              <w:rPr>
                <w:rFonts w:ascii="Tahoma" w:hAnsi="Tahoma" w:cs="Tahoma"/>
                <w:b/>
                <w:bCs/>
                <w:sz w:val="22"/>
                <w:szCs w:val="22"/>
                <w:lang w:val="es-CO" w:eastAsia="es-CO"/>
              </w:rPr>
            </w:pPr>
            <w:r w:rsidRPr="00660F5D">
              <w:rPr>
                <w:rFonts w:ascii="Tahoma" w:hAnsi="Tahoma" w:cs="Tahoma"/>
                <w:b/>
                <w:bCs/>
                <w:sz w:val="22"/>
                <w:szCs w:val="22"/>
                <w:lang w:val="es-CO" w:eastAsia="es-CO"/>
              </w:rPr>
              <w:t>2.1.4</w:t>
            </w:r>
          </w:p>
        </w:tc>
        <w:tc>
          <w:tcPr>
            <w:tcW w:w="5260" w:type="dxa"/>
            <w:tcBorders>
              <w:top w:val="nil"/>
              <w:left w:val="single" w:sz="8" w:space="0" w:color="auto"/>
              <w:bottom w:val="single" w:sz="4" w:space="0" w:color="auto"/>
              <w:right w:val="single" w:sz="8" w:space="0" w:color="auto"/>
            </w:tcBorders>
            <w:shd w:val="clear" w:color="000000" w:fill="C0C0C0"/>
            <w:noWrap/>
            <w:vAlign w:val="bottom"/>
            <w:hideMark/>
          </w:tcPr>
          <w:p w:rsidR="00660F5D" w:rsidRPr="00660F5D" w:rsidRDefault="00660F5D" w:rsidP="00660F5D">
            <w:pPr>
              <w:rPr>
                <w:rFonts w:ascii="Tahoma" w:hAnsi="Tahoma" w:cs="Tahoma"/>
                <w:b/>
                <w:bCs/>
                <w:sz w:val="22"/>
                <w:szCs w:val="22"/>
                <w:lang w:val="es-CO" w:eastAsia="es-CO"/>
              </w:rPr>
            </w:pPr>
            <w:r w:rsidRPr="00660F5D">
              <w:rPr>
                <w:rFonts w:ascii="Tahoma" w:hAnsi="Tahoma" w:cs="Tahoma"/>
                <w:b/>
                <w:bCs/>
                <w:sz w:val="22"/>
                <w:szCs w:val="22"/>
                <w:lang w:val="es-CO" w:eastAsia="es-CO"/>
              </w:rPr>
              <w:t>UNIDAD DE SERVICIOS PUBLICOS</w:t>
            </w:r>
          </w:p>
        </w:tc>
        <w:tc>
          <w:tcPr>
            <w:tcW w:w="1960" w:type="dxa"/>
            <w:tcBorders>
              <w:top w:val="nil"/>
              <w:left w:val="nil"/>
              <w:bottom w:val="single" w:sz="4" w:space="0" w:color="auto"/>
              <w:right w:val="single" w:sz="8" w:space="0" w:color="auto"/>
            </w:tcBorders>
            <w:shd w:val="clear" w:color="000000" w:fill="C0C0C0"/>
            <w:noWrap/>
            <w:vAlign w:val="bottom"/>
            <w:hideMark/>
          </w:tcPr>
          <w:p w:rsidR="00660F5D" w:rsidRPr="00660F5D" w:rsidRDefault="00660F5D" w:rsidP="00660F5D">
            <w:pPr>
              <w:rPr>
                <w:rFonts w:ascii="Tahoma" w:hAnsi="Tahoma" w:cs="Tahoma"/>
                <w:b/>
                <w:bCs/>
                <w:sz w:val="22"/>
                <w:szCs w:val="22"/>
                <w:lang w:val="es-CO" w:eastAsia="es-CO"/>
              </w:rPr>
            </w:pPr>
            <w:r w:rsidRPr="00660F5D">
              <w:rPr>
                <w:rFonts w:ascii="Tahoma" w:hAnsi="Tahoma" w:cs="Tahoma"/>
                <w:b/>
                <w:bCs/>
                <w:sz w:val="22"/>
                <w:szCs w:val="22"/>
                <w:lang w:val="es-CO" w:eastAsia="es-CO"/>
              </w:rPr>
              <w:t xml:space="preserve">     21,555,001   </w:t>
            </w:r>
          </w:p>
        </w:tc>
      </w:tr>
      <w:tr w:rsidR="00660F5D" w:rsidRPr="00660F5D" w:rsidTr="00660F5D">
        <w:trPr>
          <w:trHeight w:val="300"/>
          <w:jc w:val="center"/>
        </w:trPr>
        <w:tc>
          <w:tcPr>
            <w:tcW w:w="1200" w:type="dxa"/>
            <w:tcBorders>
              <w:top w:val="nil"/>
              <w:left w:val="single" w:sz="8" w:space="0" w:color="auto"/>
              <w:bottom w:val="single" w:sz="4" w:space="0" w:color="auto"/>
              <w:right w:val="nil"/>
            </w:tcBorders>
            <w:shd w:val="clear" w:color="auto" w:fill="auto"/>
            <w:noWrap/>
            <w:vAlign w:val="bottom"/>
            <w:hideMark/>
          </w:tcPr>
          <w:p w:rsidR="00660F5D" w:rsidRPr="00660F5D" w:rsidRDefault="00660F5D" w:rsidP="00660F5D">
            <w:pPr>
              <w:rPr>
                <w:rFonts w:ascii="Tahoma" w:hAnsi="Tahoma" w:cs="Tahoma"/>
                <w:b/>
                <w:bCs/>
                <w:sz w:val="22"/>
                <w:szCs w:val="22"/>
                <w:lang w:val="es-CO" w:eastAsia="es-CO"/>
              </w:rPr>
            </w:pPr>
            <w:r w:rsidRPr="00660F5D">
              <w:rPr>
                <w:rFonts w:ascii="Tahoma" w:hAnsi="Tahoma" w:cs="Tahoma"/>
                <w:b/>
                <w:bCs/>
                <w:sz w:val="22"/>
                <w:szCs w:val="22"/>
                <w:lang w:val="es-CO" w:eastAsia="es-CO"/>
              </w:rPr>
              <w:t>2.1.4.1</w:t>
            </w:r>
          </w:p>
        </w:tc>
        <w:tc>
          <w:tcPr>
            <w:tcW w:w="5260" w:type="dxa"/>
            <w:tcBorders>
              <w:top w:val="nil"/>
              <w:left w:val="single" w:sz="8" w:space="0" w:color="auto"/>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b/>
                <w:bCs/>
                <w:sz w:val="22"/>
                <w:szCs w:val="22"/>
                <w:lang w:val="es-CO" w:eastAsia="es-CO"/>
              </w:rPr>
            </w:pPr>
            <w:r w:rsidRPr="00660F5D">
              <w:rPr>
                <w:rFonts w:ascii="Tahoma" w:hAnsi="Tahoma" w:cs="Tahoma"/>
                <w:b/>
                <w:bCs/>
                <w:sz w:val="22"/>
                <w:szCs w:val="22"/>
                <w:lang w:val="es-CO" w:eastAsia="es-CO"/>
              </w:rPr>
              <w:t>GASTOS DE PERSONAL</w:t>
            </w:r>
          </w:p>
        </w:tc>
        <w:tc>
          <w:tcPr>
            <w:tcW w:w="1960" w:type="dxa"/>
            <w:tcBorders>
              <w:top w:val="nil"/>
              <w:left w:val="nil"/>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b/>
                <w:bCs/>
                <w:sz w:val="22"/>
                <w:szCs w:val="22"/>
                <w:lang w:val="es-CO" w:eastAsia="es-CO"/>
              </w:rPr>
            </w:pPr>
            <w:r w:rsidRPr="00660F5D">
              <w:rPr>
                <w:rFonts w:ascii="Tahoma" w:hAnsi="Tahoma" w:cs="Tahoma"/>
                <w:b/>
                <w:bCs/>
                <w:sz w:val="22"/>
                <w:szCs w:val="22"/>
                <w:lang w:val="es-CO" w:eastAsia="es-CO"/>
              </w:rPr>
              <w:t xml:space="preserve">        7,488,001   </w:t>
            </w:r>
          </w:p>
        </w:tc>
      </w:tr>
      <w:tr w:rsidR="00660F5D" w:rsidRPr="00660F5D" w:rsidTr="00660F5D">
        <w:trPr>
          <w:trHeight w:val="300"/>
          <w:jc w:val="center"/>
        </w:trPr>
        <w:tc>
          <w:tcPr>
            <w:tcW w:w="1200" w:type="dxa"/>
            <w:tcBorders>
              <w:top w:val="nil"/>
              <w:left w:val="single" w:sz="8" w:space="0" w:color="auto"/>
              <w:bottom w:val="single" w:sz="4" w:space="0" w:color="auto"/>
              <w:right w:val="nil"/>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2.1.4.1.1</w:t>
            </w:r>
          </w:p>
        </w:tc>
        <w:tc>
          <w:tcPr>
            <w:tcW w:w="5260" w:type="dxa"/>
            <w:tcBorders>
              <w:top w:val="nil"/>
              <w:left w:val="single" w:sz="8" w:space="0" w:color="auto"/>
              <w:bottom w:val="single" w:sz="4" w:space="0" w:color="auto"/>
              <w:right w:val="single" w:sz="8" w:space="0" w:color="auto"/>
            </w:tcBorders>
            <w:shd w:val="clear" w:color="auto" w:fill="auto"/>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SERVICIO PERSONALES INDIRECTOS</w:t>
            </w:r>
          </w:p>
        </w:tc>
        <w:tc>
          <w:tcPr>
            <w:tcW w:w="1960" w:type="dxa"/>
            <w:tcBorders>
              <w:top w:val="nil"/>
              <w:left w:val="nil"/>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b/>
                <w:bCs/>
                <w:sz w:val="22"/>
                <w:szCs w:val="22"/>
                <w:lang w:val="es-CO" w:eastAsia="es-CO"/>
              </w:rPr>
            </w:pPr>
            <w:r w:rsidRPr="00660F5D">
              <w:rPr>
                <w:rFonts w:ascii="Tahoma" w:hAnsi="Tahoma" w:cs="Tahoma"/>
                <w:b/>
                <w:bCs/>
                <w:sz w:val="22"/>
                <w:szCs w:val="22"/>
                <w:lang w:val="es-CO" w:eastAsia="es-CO"/>
              </w:rPr>
              <w:t xml:space="preserve">        7,488,001   </w:t>
            </w:r>
          </w:p>
        </w:tc>
      </w:tr>
      <w:tr w:rsidR="00660F5D" w:rsidRPr="00660F5D" w:rsidTr="00660F5D">
        <w:trPr>
          <w:trHeight w:val="300"/>
          <w:jc w:val="center"/>
        </w:trPr>
        <w:tc>
          <w:tcPr>
            <w:tcW w:w="1200" w:type="dxa"/>
            <w:tcBorders>
              <w:top w:val="nil"/>
              <w:left w:val="single" w:sz="8" w:space="0" w:color="auto"/>
              <w:bottom w:val="single" w:sz="4" w:space="0" w:color="auto"/>
              <w:right w:val="nil"/>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2.1.4.1.1.1</w:t>
            </w:r>
          </w:p>
        </w:tc>
        <w:tc>
          <w:tcPr>
            <w:tcW w:w="5260" w:type="dxa"/>
            <w:tcBorders>
              <w:top w:val="nil"/>
              <w:left w:val="single" w:sz="8" w:space="0" w:color="auto"/>
              <w:bottom w:val="single" w:sz="4" w:space="0" w:color="auto"/>
              <w:right w:val="single" w:sz="8" w:space="0" w:color="auto"/>
            </w:tcBorders>
            <w:shd w:val="clear" w:color="auto" w:fill="auto"/>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Servicios Técnicos Alcantarillado</w:t>
            </w:r>
          </w:p>
        </w:tc>
        <w:tc>
          <w:tcPr>
            <w:tcW w:w="1960" w:type="dxa"/>
            <w:tcBorders>
              <w:top w:val="nil"/>
              <w:left w:val="nil"/>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 xml:space="preserve">                    1   </w:t>
            </w:r>
          </w:p>
        </w:tc>
      </w:tr>
      <w:tr w:rsidR="00660F5D" w:rsidRPr="00660F5D" w:rsidTr="00660F5D">
        <w:trPr>
          <w:trHeight w:val="300"/>
          <w:jc w:val="center"/>
        </w:trPr>
        <w:tc>
          <w:tcPr>
            <w:tcW w:w="1200" w:type="dxa"/>
            <w:tcBorders>
              <w:top w:val="nil"/>
              <w:left w:val="single" w:sz="8" w:space="0" w:color="auto"/>
              <w:bottom w:val="single" w:sz="4" w:space="0" w:color="auto"/>
              <w:right w:val="nil"/>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2.1.4.1.1.2</w:t>
            </w:r>
          </w:p>
        </w:tc>
        <w:tc>
          <w:tcPr>
            <w:tcW w:w="5260" w:type="dxa"/>
            <w:tcBorders>
              <w:top w:val="nil"/>
              <w:left w:val="single" w:sz="8" w:space="0" w:color="auto"/>
              <w:bottom w:val="single" w:sz="4" w:space="0" w:color="auto"/>
              <w:right w:val="single" w:sz="8" w:space="0" w:color="auto"/>
            </w:tcBorders>
            <w:shd w:val="clear" w:color="auto" w:fill="auto"/>
            <w:vAlign w:val="bottom"/>
            <w:hideMark/>
          </w:tcPr>
          <w:p w:rsidR="00660F5D" w:rsidRPr="00660F5D" w:rsidRDefault="00660F5D" w:rsidP="00660F5D">
            <w:pPr>
              <w:rPr>
                <w:rFonts w:ascii="Tahoma" w:hAnsi="Tahoma" w:cs="Tahoma"/>
                <w:color w:val="000000"/>
                <w:sz w:val="22"/>
                <w:szCs w:val="22"/>
                <w:lang w:val="es-CO" w:eastAsia="es-CO"/>
              </w:rPr>
            </w:pPr>
            <w:r w:rsidRPr="00660F5D">
              <w:rPr>
                <w:rFonts w:ascii="Tahoma" w:hAnsi="Tahoma" w:cs="Tahoma"/>
                <w:color w:val="000000"/>
                <w:sz w:val="22"/>
                <w:szCs w:val="22"/>
                <w:lang w:val="es-CO" w:eastAsia="es-CO"/>
              </w:rPr>
              <w:t>Honorarios Acueducto</w:t>
            </w:r>
          </w:p>
        </w:tc>
        <w:tc>
          <w:tcPr>
            <w:tcW w:w="1960" w:type="dxa"/>
            <w:tcBorders>
              <w:top w:val="nil"/>
              <w:left w:val="nil"/>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color w:val="000000"/>
                <w:sz w:val="22"/>
                <w:szCs w:val="22"/>
                <w:lang w:val="es-CO" w:eastAsia="es-CO"/>
              </w:rPr>
            </w:pPr>
            <w:r w:rsidRPr="00660F5D">
              <w:rPr>
                <w:rFonts w:ascii="Tahoma" w:hAnsi="Tahoma" w:cs="Tahoma"/>
                <w:color w:val="000000"/>
                <w:sz w:val="22"/>
                <w:szCs w:val="22"/>
                <w:lang w:val="es-CO" w:eastAsia="es-CO"/>
              </w:rPr>
              <w:t xml:space="preserve">         2,496,000   </w:t>
            </w:r>
          </w:p>
        </w:tc>
      </w:tr>
      <w:tr w:rsidR="00660F5D" w:rsidRPr="00660F5D" w:rsidTr="00660F5D">
        <w:trPr>
          <w:trHeight w:val="300"/>
          <w:jc w:val="center"/>
        </w:trPr>
        <w:tc>
          <w:tcPr>
            <w:tcW w:w="1200" w:type="dxa"/>
            <w:tcBorders>
              <w:top w:val="nil"/>
              <w:left w:val="single" w:sz="8" w:space="0" w:color="auto"/>
              <w:bottom w:val="single" w:sz="4" w:space="0" w:color="auto"/>
              <w:right w:val="nil"/>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2.1.4.1.1.3</w:t>
            </w:r>
          </w:p>
        </w:tc>
        <w:tc>
          <w:tcPr>
            <w:tcW w:w="5260" w:type="dxa"/>
            <w:tcBorders>
              <w:top w:val="nil"/>
              <w:left w:val="single" w:sz="8" w:space="0" w:color="auto"/>
              <w:bottom w:val="single" w:sz="4" w:space="0" w:color="auto"/>
              <w:right w:val="single" w:sz="8" w:space="0" w:color="auto"/>
            </w:tcBorders>
            <w:shd w:val="clear" w:color="auto" w:fill="auto"/>
            <w:vAlign w:val="bottom"/>
            <w:hideMark/>
          </w:tcPr>
          <w:p w:rsidR="00660F5D" w:rsidRPr="00660F5D" w:rsidRDefault="00660F5D" w:rsidP="00660F5D">
            <w:pPr>
              <w:rPr>
                <w:rFonts w:ascii="Tahoma" w:hAnsi="Tahoma" w:cs="Tahoma"/>
                <w:color w:val="000000"/>
                <w:sz w:val="22"/>
                <w:szCs w:val="22"/>
                <w:lang w:val="es-CO" w:eastAsia="es-CO"/>
              </w:rPr>
            </w:pPr>
            <w:r w:rsidRPr="00660F5D">
              <w:rPr>
                <w:rFonts w:ascii="Tahoma" w:hAnsi="Tahoma" w:cs="Tahoma"/>
                <w:color w:val="000000"/>
                <w:sz w:val="22"/>
                <w:szCs w:val="22"/>
                <w:lang w:val="es-CO" w:eastAsia="es-CO"/>
              </w:rPr>
              <w:t>Honorarios Alcantarillado</w:t>
            </w:r>
          </w:p>
        </w:tc>
        <w:tc>
          <w:tcPr>
            <w:tcW w:w="1960" w:type="dxa"/>
            <w:tcBorders>
              <w:top w:val="nil"/>
              <w:left w:val="nil"/>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color w:val="000000"/>
                <w:sz w:val="22"/>
                <w:szCs w:val="22"/>
                <w:lang w:val="es-CO" w:eastAsia="es-CO"/>
              </w:rPr>
            </w:pPr>
            <w:r w:rsidRPr="00660F5D">
              <w:rPr>
                <w:rFonts w:ascii="Tahoma" w:hAnsi="Tahoma" w:cs="Tahoma"/>
                <w:color w:val="000000"/>
                <w:sz w:val="22"/>
                <w:szCs w:val="22"/>
                <w:lang w:val="es-CO" w:eastAsia="es-CO"/>
              </w:rPr>
              <w:t xml:space="preserve">         2,496,000   </w:t>
            </w:r>
          </w:p>
        </w:tc>
      </w:tr>
      <w:tr w:rsidR="00660F5D" w:rsidRPr="00660F5D" w:rsidTr="00660F5D">
        <w:trPr>
          <w:trHeight w:val="300"/>
          <w:jc w:val="center"/>
        </w:trPr>
        <w:tc>
          <w:tcPr>
            <w:tcW w:w="1200" w:type="dxa"/>
            <w:tcBorders>
              <w:top w:val="nil"/>
              <w:left w:val="single" w:sz="8" w:space="0" w:color="auto"/>
              <w:bottom w:val="single" w:sz="4" w:space="0" w:color="auto"/>
              <w:right w:val="nil"/>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2.1.4.1.1.4</w:t>
            </w:r>
          </w:p>
        </w:tc>
        <w:tc>
          <w:tcPr>
            <w:tcW w:w="5260" w:type="dxa"/>
            <w:tcBorders>
              <w:top w:val="nil"/>
              <w:left w:val="single" w:sz="8" w:space="0" w:color="auto"/>
              <w:bottom w:val="single" w:sz="4" w:space="0" w:color="auto"/>
              <w:right w:val="single" w:sz="8" w:space="0" w:color="auto"/>
            </w:tcBorders>
            <w:shd w:val="clear" w:color="auto" w:fill="auto"/>
            <w:vAlign w:val="bottom"/>
            <w:hideMark/>
          </w:tcPr>
          <w:p w:rsidR="00660F5D" w:rsidRPr="00660F5D" w:rsidRDefault="00660F5D" w:rsidP="00660F5D">
            <w:pPr>
              <w:rPr>
                <w:rFonts w:ascii="Tahoma" w:hAnsi="Tahoma" w:cs="Tahoma"/>
                <w:color w:val="000000"/>
                <w:sz w:val="22"/>
                <w:szCs w:val="22"/>
                <w:lang w:val="es-CO" w:eastAsia="es-CO"/>
              </w:rPr>
            </w:pPr>
            <w:r w:rsidRPr="00660F5D">
              <w:rPr>
                <w:rFonts w:ascii="Tahoma" w:hAnsi="Tahoma" w:cs="Tahoma"/>
                <w:color w:val="000000"/>
                <w:sz w:val="22"/>
                <w:szCs w:val="22"/>
                <w:lang w:val="es-CO" w:eastAsia="es-CO"/>
              </w:rPr>
              <w:t>Honorarios Aseo</w:t>
            </w:r>
          </w:p>
        </w:tc>
        <w:tc>
          <w:tcPr>
            <w:tcW w:w="1960" w:type="dxa"/>
            <w:tcBorders>
              <w:top w:val="nil"/>
              <w:left w:val="nil"/>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color w:val="000000"/>
                <w:sz w:val="22"/>
                <w:szCs w:val="22"/>
                <w:lang w:val="es-CO" w:eastAsia="es-CO"/>
              </w:rPr>
            </w:pPr>
            <w:r w:rsidRPr="00660F5D">
              <w:rPr>
                <w:rFonts w:ascii="Tahoma" w:hAnsi="Tahoma" w:cs="Tahoma"/>
                <w:color w:val="000000"/>
                <w:sz w:val="22"/>
                <w:szCs w:val="22"/>
                <w:lang w:val="es-CO" w:eastAsia="es-CO"/>
              </w:rPr>
              <w:t xml:space="preserve">         2,496,000   </w:t>
            </w:r>
          </w:p>
        </w:tc>
      </w:tr>
      <w:tr w:rsidR="00660F5D" w:rsidRPr="00660F5D" w:rsidTr="00660F5D">
        <w:trPr>
          <w:trHeight w:val="300"/>
          <w:jc w:val="center"/>
        </w:trPr>
        <w:tc>
          <w:tcPr>
            <w:tcW w:w="1200" w:type="dxa"/>
            <w:tcBorders>
              <w:top w:val="nil"/>
              <w:left w:val="single" w:sz="8" w:space="0" w:color="auto"/>
              <w:bottom w:val="single" w:sz="4" w:space="0" w:color="auto"/>
              <w:right w:val="nil"/>
            </w:tcBorders>
            <w:shd w:val="clear" w:color="auto" w:fill="auto"/>
            <w:noWrap/>
            <w:vAlign w:val="bottom"/>
            <w:hideMark/>
          </w:tcPr>
          <w:p w:rsidR="00660F5D" w:rsidRPr="00660F5D" w:rsidRDefault="00660F5D" w:rsidP="00660F5D">
            <w:pPr>
              <w:rPr>
                <w:rFonts w:ascii="Tahoma" w:hAnsi="Tahoma" w:cs="Tahoma"/>
                <w:b/>
                <w:bCs/>
                <w:sz w:val="22"/>
                <w:szCs w:val="22"/>
                <w:lang w:val="es-CO" w:eastAsia="es-CO"/>
              </w:rPr>
            </w:pPr>
            <w:r w:rsidRPr="00660F5D">
              <w:rPr>
                <w:rFonts w:ascii="Tahoma" w:hAnsi="Tahoma" w:cs="Tahoma"/>
                <w:b/>
                <w:bCs/>
                <w:sz w:val="22"/>
                <w:szCs w:val="22"/>
                <w:lang w:val="es-CO" w:eastAsia="es-CO"/>
              </w:rPr>
              <w:t>2.1.4.2</w:t>
            </w:r>
          </w:p>
        </w:tc>
        <w:tc>
          <w:tcPr>
            <w:tcW w:w="5260" w:type="dxa"/>
            <w:tcBorders>
              <w:top w:val="nil"/>
              <w:left w:val="single" w:sz="8" w:space="0" w:color="auto"/>
              <w:bottom w:val="single" w:sz="4" w:space="0" w:color="auto"/>
              <w:right w:val="single" w:sz="8" w:space="0" w:color="auto"/>
            </w:tcBorders>
            <w:shd w:val="clear" w:color="auto" w:fill="auto"/>
            <w:vAlign w:val="bottom"/>
            <w:hideMark/>
          </w:tcPr>
          <w:p w:rsidR="00660F5D" w:rsidRPr="00660F5D" w:rsidRDefault="00660F5D" w:rsidP="00660F5D">
            <w:pPr>
              <w:rPr>
                <w:rFonts w:ascii="Tahoma" w:hAnsi="Tahoma" w:cs="Tahoma"/>
                <w:b/>
                <w:bCs/>
                <w:sz w:val="22"/>
                <w:szCs w:val="22"/>
                <w:lang w:val="es-CO" w:eastAsia="es-CO"/>
              </w:rPr>
            </w:pPr>
            <w:r w:rsidRPr="00660F5D">
              <w:rPr>
                <w:rFonts w:ascii="Tahoma" w:hAnsi="Tahoma" w:cs="Tahoma"/>
                <w:b/>
                <w:bCs/>
                <w:sz w:val="22"/>
                <w:szCs w:val="22"/>
                <w:lang w:val="es-CO" w:eastAsia="es-CO"/>
              </w:rPr>
              <w:t>GASTOS GENERALES</w:t>
            </w:r>
          </w:p>
        </w:tc>
        <w:tc>
          <w:tcPr>
            <w:tcW w:w="1960" w:type="dxa"/>
            <w:tcBorders>
              <w:top w:val="nil"/>
              <w:left w:val="nil"/>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b/>
                <w:bCs/>
                <w:sz w:val="22"/>
                <w:szCs w:val="22"/>
                <w:lang w:val="es-CO" w:eastAsia="es-CO"/>
              </w:rPr>
            </w:pPr>
            <w:r w:rsidRPr="00660F5D">
              <w:rPr>
                <w:rFonts w:ascii="Tahoma" w:hAnsi="Tahoma" w:cs="Tahoma"/>
                <w:b/>
                <w:bCs/>
                <w:sz w:val="22"/>
                <w:szCs w:val="22"/>
                <w:lang w:val="es-CO" w:eastAsia="es-CO"/>
              </w:rPr>
              <w:t xml:space="preserve">        2,000,000   </w:t>
            </w:r>
          </w:p>
        </w:tc>
      </w:tr>
      <w:tr w:rsidR="00660F5D" w:rsidRPr="00660F5D" w:rsidTr="00660F5D">
        <w:trPr>
          <w:trHeight w:val="300"/>
          <w:jc w:val="center"/>
        </w:trPr>
        <w:tc>
          <w:tcPr>
            <w:tcW w:w="1200" w:type="dxa"/>
            <w:tcBorders>
              <w:top w:val="nil"/>
              <w:left w:val="single" w:sz="8" w:space="0" w:color="auto"/>
              <w:bottom w:val="single" w:sz="4" w:space="0" w:color="auto"/>
              <w:right w:val="nil"/>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2.1.4.2.1</w:t>
            </w:r>
          </w:p>
        </w:tc>
        <w:tc>
          <w:tcPr>
            <w:tcW w:w="5260" w:type="dxa"/>
            <w:tcBorders>
              <w:top w:val="nil"/>
              <w:left w:val="single" w:sz="8" w:space="0" w:color="auto"/>
              <w:bottom w:val="single" w:sz="4" w:space="0" w:color="auto"/>
              <w:right w:val="single" w:sz="8" w:space="0" w:color="auto"/>
            </w:tcBorders>
            <w:shd w:val="clear" w:color="auto" w:fill="auto"/>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ADQUISICION DE BIENES</w:t>
            </w:r>
          </w:p>
        </w:tc>
        <w:tc>
          <w:tcPr>
            <w:tcW w:w="1960" w:type="dxa"/>
            <w:tcBorders>
              <w:top w:val="nil"/>
              <w:left w:val="nil"/>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b/>
                <w:bCs/>
                <w:sz w:val="22"/>
                <w:szCs w:val="22"/>
                <w:lang w:val="es-CO" w:eastAsia="es-CO"/>
              </w:rPr>
            </w:pPr>
            <w:r w:rsidRPr="00660F5D">
              <w:rPr>
                <w:rFonts w:ascii="Tahoma" w:hAnsi="Tahoma" w:cs="Tahoma"/>
                <w:b/>
                <w:bCs/>
                <w:sz w:val="22"/>
                <w:szCs w:val="22"/>
                <w:lang w:val="es-CO" w:eastAsia="es-CO"/>
              </w:rPr>
              <w:t xml:space="preserve">           900,000   </w:t>
            </w:r>
          </w:p>
        </w:tc>
      </w:tr>
      <w:tr w:rsidR="00660F5D" w:rsidRPr="00660F5D" w:rsidTr="00660F5D">
        <w:trPr>
          <w:trHeight w:val="300"/>
          <w:jc w:val="center"/>
        </w:trPr>
        <w:tc>
          <w:tcPr>
            <w:tcW w:w="1200" w:type="dxa"/>
            <w:tcBorders>
              <w:top w:val="nil"/>
              <w:left w:val="single" w:sz="8" w:space="0" w:color="auto"/>
              <w:bottom w:val="single" w:sz="4" w:space="0" w:color="auto"/>
              <w:right w:val="nil"/>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2.1.4.2.1.1</w:t>
            </w:r>
          </w:p>
        </w:tc>
        <w:tc>
          <w:tcPr>
            <w:tcW w:w="5260" w:type="dxa"/>
            <w:tcBorders>
              <w:top w:val="nil"/>
              <w:left w:val="single" w:sz="8" w:space="0" w:color="auto"/>
              <w:bottom w:val="single" w:sz="4" w:space="0" w:color="auto"/>
              <w:right w:val="single" w:sz="8" w:space="0" w:color="auto"/>
            </w:tcBorders>
            <w:shd w:val="clear" w:color="auto" w:fill="auto"/>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Materiales y Suministros Acueducto</w:t>
            </w:r>
          </w:p>
        </w:tc>
        <w:tc>
          <w:tcPr>
            <w:tcW w:w="1960" w:type="dxa"/>
            <w:tcBorders>
              <w:top w:val="nil"/>
              <w:left w:val="nil"/>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 xml:space="preserve">           300,000   </w:t>
            </w:r>
          </w:p>
        </w:tc>
      </w:tr>
      <w:tr w:rsidR="00660F5D" w:rsidRPr="00660F5D" w:rsidTr="00660F5D">
        <w:trPr>
          <w:trHeight w:val="300"/>
          <w:jc w:val="center"/>
        </w:trPr>
        <w:tc>
          <w:tcPr>
            <w:tcW w:w="1200" w:type="dxa"/>
            <w:tcBorders>
              <w:top w:val="nil"/>
              <w:left w:val="single" w:sz="8" w:space="0" w:color="auto"/>
              <w:bottom w:val="single" w:sz="4" w:space="0" w:color="auto"/>
              <w:right w:val="nil"/>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2.1.4.2.1.2</w:t>
            </w:r>
          </w:p>
        </w:tc>
        <w:tc>
          <w:tcPr>
            <w:tcW w:w="5260" w:type="dxa"/>
            <w:tcBorders>
              <w:top w:val="nil"/>
              <w:left w:val="single" w:sz="8" w:space="0" w:color="auto"/>
              <w:bottom w:val="single" w:sz="4" w:space="0" w:color="auto"/>
              <w:right w:val="single" w:sz="8" w:space="0" w:color="auto"/>
            </w:tcBorders>
            <w:shd w:val="clear" w:color="auto" w:fill="auto"/>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Materiales y Suministros Alcantarillado</w:t>
            </w:r>
          </w:p>
        </w:tc>
        <w:tc>
          <w:tcPr>
            <w:tcW w:w="1960" w:type="dxa"/>
            <w:tcBorders>
              <w:top w:val="nil"/>
              <w:left w:val="nil"/>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 xml:space="preserve">           300,000   </w:t>
            </w:r>
          </w:p>
        </w:tc>
      </w:tr>
      <w:tr w:rsidR="00660F5D" w:rsidRPr="00660F5D" w:rsidTr="00660F5D">
        <w:trPr>
          <w:trHeight w:val="300"/>
          <w:jc w:val="center"/>
        </w:trPr>
        <w:tc>
          <w:tcPr>
            <w:tcW w:w="1200" w:type="dxa"/>
            <w:tcBorders>
              <w:top w:val="nil"/>
              <w:left w:val="single" w:sz="8" w:space="0" w:color="auto"/>
              <w:bottom w:val="single" w:sz="4" w:space="0" w:color="auto"/>
              <w:right w:val="nil"/>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2.1.4.2.1.3</w:t>
            </w:r>
          </w:p>
        </w:tc>
        <w:tc>
          <w:tcPr>
            <w:tcW w:w="5260" w:type="dxa"/>
            <w:tcBorders>
              <w:top w:val="nil"/>
              <w:left w:val="single" w:sz="8" w:space="0" w:color="auto"/>
              <w:bottom w:val="single" w:sz="4" w:space="0" w:color="auto"/>
              <w:right w:val="single" w:sz="8" w:space="0" w:color="auto"/>
            </w:tcBorders>
            <w:shd w:val="clear" w:color="auto" w:fill="auto"/>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Materiales y Suministros Aseo</w:t>
            </w:r>
          </w:p>
        </w:tc>
        <w:tc>
          <w:tcPr>
            <w:tcW w:w="1960" w:type="dxa"/>
            <w:tcBorders>
              <w:top w:val="nil"/>
              <w:left w:val="nil"/>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 xml:space="preserve">           300,000   </w:t>
            </w:r>
          </w:p>
        </w:tc>
      </w:tr>
      <w:tr w:rsidR="00660F5D" w:rsidRPr="00660F5D" w:rsidTr="00660F5D">
        <w:trPr>
          <w:trHeight w:val="300"/>
          <w:jc w:val="center"/>
        </w:trPr>
        <w:tc>
          <w:tcPr>
            <w:tcW w:w="1200" w:type="dxa"/>
            <w:tcBorders>
              <w:top w:val="nil"/>
              <w:left w:val="single" w:sz="8" w:space="0" w:color="auto"/>
              <w:bottom w:val="single" w:sz="4" w:space="0" w:color="auto"/>
              <w:right w:val="nil"/>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2.1.4.2.2</w:t>
            </w:r>
          </w:p>
        </w:tc>
        <w:tc>
          <w:tcPr>
            <w:tcW w:w="5260" w:type="dxa"/>
            <w:tcBorders>
              <w:top w:val="nil"/>
              <w:left w:val="single" w:sz="8" w:space="0" w:color="auto"/>
              <w:bottom w:val="single" w:sz="4" w:space="0" w:color="auto"/>
              <w:right w:val="single" w:sz="8" w:space="0" w:color="auto"/>
            </w:tcBorders>
            <w:shd w:val="clear" w:color="auto" w:fill="auto"/>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ADQUISICION DE SERVICIOS</w:t>
            </w:r>
          </w:p>
        </w:tc>
        <w:tc>
          <w:tcPr>
            <w:tcW w:w="1960" w:type="dxa"/>
            <w:tcBorders>
              <w:top w:val="nil"/>
              <w:left w:val="nil"/>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 xml:space="preserve">         1,100,000   </w:t>
            </w:r>
          </w:p>
        </w:tc>
      </w:tr>
      <w:tr w:rsidR="00660F5D" w:rsidRPr="00660F5D" w:rsidTr="00660F5D">
        <w:trPr>
          <w:trHeight w:val="300"/>
          <w:jc w:val="center"/>
        </w:trPr>
        <w:tc>
          <w:tcPr>
            <w:tcW w:w="1200" w:type="dxa"/>
            <w:tcBorders>
              <w:top w:val="nil"/>
              <w:left w:val="single" w:sz="8" w:space="0" w:color="auto"/>
              <w:bottom w:val="single" w:sz="4" w:space="0" w:color="auto"/>
              <w:right w:val="nil"/>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2.1.4.2.2.1</w:t>
            </w:r>
          </w:p>
        </w:tc>
        <w:tc>
          <w:tcPr>
            <w:tcW w:w="5260" w:type="dxa"/>
            <w:tcBorders>
              <w:top w:val="nil"/>
              <w:left w:val="single" w:sz="8" w:space="0" w:color="auto"/>
              <w:bottom w:val="single" w:sz="4" w:space="0" w:color="auto"/>
              <w:right w:val="single" w:sz="8" w:space="0" w:color="auto"/>
            </w:tcBorders>
            <w:shd w:val="clear" w:color="auto" w:fill="auto"/>
            <w:vAlign w:val="bottom"/>
            <w:hideMark/>
          </w:tcPr>
          <w:p w:rsidR="00660F5D" w:rsidRPr="00660F5D" w:rsidRDefault="00660F5D" w:rsidP="00660F5D">
            <w:pPr>
              <w:rPr>
                <w:rFonts w:ascii="Tahoma" w:hAnsi="Tahoma" w:cs="Tahoma"/>
                <w:color w:val="000000"/>
                <w:sz w:val="22"/>
                <w:szCs w:val="22"/>
                <w:lang w:val="es-CO" w:eastAsia="es-CO"/>
              </w:rPr>
            </w:pPr>
            <w:r w:rsidRPr="00660F5D">
              <w:rPr>
                <w:rFonts w:ascii="Tahoma" w:hAnsi="Tahoma" w:cs="Tahoma"/>
                <w:color w:val="000000"/>
                <w:sz w:val="22"/>
                <w:szCs w:val="22"/>
                <w:lang w:val="es-CO" w:eastAsia="es-CO"/>
              </w:rPr>
              <w:t>Impuestos tasas y multas Acueducto</w:t>
            </w:r>
          </w:p>
        </w:tc>
        <w:tc>
          <w:tcPr>
            <w:tcW w:w="1960" w:type="dxa"/>
            <w:tcBorders>
              <w:top w:val="nil"/>
              <w:left w:val="nil"/>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color w:val="000000"/>
                <w:sz w:val="22"/>
                <w:szCs w:val="22"/>
                <w:lang w:val="es-CO" w:eastAsia="es-CO"/>
              </w:rPr>
            </w:pPr>
            <w:r w:rsidRPr="00660F5D">
              <w:rPr>
                <w:rFonts w:ascii="Tahoma" w:hAnsi="Tahoma" w:cs="Tahoma"/>
                <w:color w:val="000000"/>
                <w:sz w:val="22"/>
                <w:szCs w:val="22"/>
                <w:lang w:val="es-CO" w:eastAsia="es-CO"/>
              </w:rPr>
              <w:t xml:space="preserve">           300,000   </w:t>
            </w:r>
          </w:p>
        </w:tc>
      </w:tr>
      <w:tr w:rsidR="00660F5D" w:rsidRPr="00660F5D" w:rsidTr="00660F5D">
        <w:trPr>
          <w:trHeight w:val="300"/>
          <w:jc w:val="center"/>
        </w:trPr>
        <w:tc>
          <w:tcPr>
            <w:tcW w:w="1200" w:type="dxa"/>
            <w:tcBorders>
              <w:top w:val="nil"/>
              <w:left w:val="single" w:sz="8" w:space="0" w:color="auto"/>
              <w:bottom w:val="single" w:sz="4" w:space="0" w:color="auto"/>
              <w:right w:val="nil"/>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2.1.4.2.2.2</w:t>
            </w:r>
          </w:p>
        </w:tc>
        <w:tc>
          <w:tcPr>
            <w:tcW w:w="5260" w:type="dxa"/>
            <w:tcBorders>
              <w:top w:val="nil"/>
              <w:left w:val="single" w:sz="8" w:space="0" w:color="auto"/>
              <w:bottom w:val="single" w:sz="4" w:space="0" w:color="auto"/>
              <w:right w:val="single" w:sz="8" w:space="0" w:color="auto"/>
            </w:tcBorders>
            <w:shd w:val="clear" w:color="auto" w:fill="auto"/>
            <w:vAlign w:val="bottom"/>
            <w:hideMark/>
          </w:tcPr>
          <w:p w:rsidR="00660F5D" w:rsidRPr="00660F5D" w:rsidRDefault="00660F5D" w:rsidP="00660F5D">
            <w:pPr>
              <w:rPr>
                <w:rFonts w:ascii="Tahoma" w:hAnsi="Tahoma" w:cs="Tahoma"/>
                <w:color w:val="000000"/>
                <w:sz w:val="22"/>
                <w:szCs w:val="22"/>
                <w:lang w:val="es-CO" w:eastAsia="es-CO"/>
              </w:rPr>
            </w:pPr>
            <w:r w:rsidRPr="00660F5D">
              <w:rPr>
                <w:rFonts w:ascii="Tahoma" w:hAnsi="Tahoma" w:cs="Tahoma"/>
                <w:color w:val="000000"/>
                <w:sz w:val="22"/>
                <w:szCs w:val="22"/>
                <w:lang w:val="es-CO" w:eastAsia="es-CO"/>
              </w:rPr>
              <w:t>Impuestos tasas y multas Alcantarillado</w:t>
            </w:r>
          </w:p>
        </w:tc>
        <w:tc>
          <w:tcPr>
            <w:tcW w:w="1960" w:type="dxa"/>
            <w:tcBorders>
              <w:top w:val="nil"/>
              <w:left w:val="nil"/>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color w:val="000000"/>
                <w:sz w:val="22"/>
                <w:szCs w:val="22"/>
                <w:lang w:val="es-CO" w:eastAsia="es-CO"/>
              </w:rPr>
            </w:pPr>
            <w:r w:rsidRPr="00660F5D">
              <w:rPr>
                <w:rFonts w:ascii="Tahoma" w:hAnsi="Tahoma" w:cs="Tahoma"/>
                <w:color w:val="000000"/>
                <w:sz w:val="22"/>
                <w:szCs w:val="22"/>
                <w:lang w:val="es-CO" w:eastAsia="es-CO"/>
              </w:rPr>
              <w:t xml:space="preserve">           500,000   </w:t>
            </w:r>
          </w:p>
        </w:tc>
      </w:tr>
      <w:tr w:rsidR="00660F5D" w:rsidRPr="00660F5D" w:rsidTr="00660F5D">
        <w:trPr>
          <w:trHeight w:val="300"/>
          <w:jc w:val="center"/>
        </w:trPr>
        <w:tc>
          <w:tcPr>
            <w:tcW w:w="1200" w:type="dxa"/>
            <w:tcBorders>
              <w:top w:val="nil"/>
              <w:left w:val="single" w:sz="8" w:space="0" w:color="auto"/>
              <w:bottom w:val="single" w:sz="4" w:space="0" w:color="auto"/>
              <w:right w:val="nil"/>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2.1.4.2.2.3</w:t>
            </w:r>
          </w:p>
        </w:tc>
        <w:tc>
          <w:tcPr>
            <w:tcW w:w="5260" w:type="dxa"/>
            <w:tcBorders>
              <w:top w:val="nil"/>
              <w:left w:val="single" w:sz="8" w:space="0" w:color="auto"/>
              <w:bottom w:val="single" w:sz="4" w:space="0" w:color="auto"/>
              <w:right w:val="single" w:sz="8" w:space="0" w:color="auto"/>
            </w:tcBorders>
            <w:shd w:val="clear" w:color="auto" w:fill="auto"/>
            <w:vAlign w:val="bottom"/>
            <w:hideMark/>
          </w:tcPr>
          <w:p w:rsidR="00660F5D" w:rsidRPr="00660F5D" w:rsidRDefault="00660F5D" w:rsidP="00660F5D">
            <w:pPr>
              <w:rPr>
                <w:rFonts w:ascii="Tahoma" w:hAnsi="Tahoma" w:cs="Tahoma"/>
                <w:color w:val="000000"/>
                <w:sz w:val="22"/>
                <w:szCs w:val="22"/>
                <w:lang w:val="es-CO" w:eastAsia="es-CO"/>
              </w:rPr>
            </w:pPr>
            <w:r w:rsidRPr="00660F5D">
              <w:rPr>
                <w:rFonts w:ascii="Tahoma" w:hAnsi="Tahoma" w:cs="Tahoma"/>
                <w:color w:val="000000"/>
                <w:sz w:val="22"/>
                <w:szCs w:val="22"/>
                <w:lang w:val="es-CO" w:eastAsia="es-CO"/>
              </w:rPr>
              <w:t>Impuestos tasas y multas Aseo</w:t>
            </w:r>
          </w:p>
        </w:tc>
        <w:tc>
          <w:tcPr>
            <w:tcW w:w="1960" w:type="dxa"/>
            <w:tcBorders>
              <w:top w:val="nil"/>
              <w:left w:val="nil"/>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color w:val="000000"/>
                <w:sz w:val="22"/>
                <w:szCs w:val="22"/>
                <w:lang w:val="es-CO" w:eastAsia="es-CO"/>
              </w:rPr>
            </w:pPr>
            <w:r w:rsidRPr="00660F5D">
              <w:rPr>
                <w:rFonts w:ascii="Tahoma" w:hAnsi="Tahoma" w:cs="Tahoma"/>
                <w:color w:val="000000"/>
                <w:sz w:val="22"/>
                <w:szCs w:val="22"/>
                <w:lang w:val="es-CO" w:eastAsia="es-CO"/>
              </w:rPr>
              <w:t xml:space="preserve">           300,000   </w:t>
            </w:r>
          </w:p>
        </w:tc>
      </w:tr>
      <w:tr w:rsidR="00660F5D" w:rsidRPr="00660F5D" w:rsidTr="00660F5D">
        <w:trPr>
          <w:trHeight w:val="300"/>
          <w:jc w:val="center"/>
        </w:trPr>
        <w:tc>
          <w:tcPr>
            <w:tcW w:w="1200" w:type="dxa"/>
            <w:tcBorders>
              <w:top w:val="nil"/>
              <w:left w:val="single" w:sz="8" w:space="0" w:color="auto"/>
              <w:bottom w:val="single" w:sz="4" w:space="0" w:color="auto"/>
              <w:right w:val="nil"/>
            </w:tcBorders>
            <w:shd w:val="clear" w:color="auto" w:fill="auto"/>
            <w:noWrap/>
            <w:vAlign w:val="bottom"/>
            <w:hideMark/>
          </w:tcPr>
          <w:p w:rsidR="00660F5D" w:rsidRPr="00660F5D" w:rsidRDefault="00660F5D" w:rsidP="00660F5D">
            <w:pPr>
              <w:rPr>
                <w:rFonts w:ascii="Tahoma" w:hAnsi="Tahoma" w:cs="Tahoma"/>
                <w:b/>
                <w:bCs/>
                <w:sz w:val="22"/>
                <w:szCs w:val="22"/>
                <w:lang w:val="es-CO" w:eastAsia="es-CO"/>
              </w:rPr>
            </w:pPr>
            <w:r w:rsidRPr="00660F5D">
              <w:rPr>
                <w:rFonts w:ascii="Tahoma" w:hAnsi="Tahoma" w:cs="Tahoma"/>
                <w:b/>
                <w:bCs/>
                <w:sz w:val="22"/>
                <w:szCs w:val="22"/>
                <w:lang w:val="es-CO" w:eastAsia="es-CO"/>
              </w:rPr>
              <w:t>2.1.4.3</w:t>
            </w:r>
          </w:p>
        </w:tc>
        <w:tc>
          <w:tcPr>
            <w:tcW w:w="5260" w:type="dxa"/>
            <w:tcBorders>
              <w:top w:val="nil"/>
              <w:left w:val="single" w:sz="8" w:space="0" w:color="auto"/>
              <w:bottom w:val="single" w:sz="4" w:space="0" w:color="auto"/>
              <w:right w:val="single" w:sz="8" w:space="0" w:color="auto"/>
            </w:tcBorders>
            <w:shd w:val="clear" w:color="auto" w:fill="auto"/>
            <w:vAlign w:val="bottom"/>
            <w:hideMark/>
          </w:tcPr>
          <w:p w:rsidR="00660F5D" w:rsidRPr="00660F5D" w:rsidRDefault="00660F5D" w:rsidP="00660F5D">
            <w:pPr>
              <w:rPr>
                <w:rFonts w:ascii="Tahoma" w:hAnsi="Tahoma" w:cs="Tahoma"/>
                <w:b/>
                <w:bCs/>
                <w:sz w:val="22"/>
                <w:szCs w:val="22"/>
                <w:lang w:val="es-CO" w:eastAsia="es-CO"/>
              </w:rPr>
            </w:pPr>
            <w:r w:rsidRPr="00660F5D">
              <w:rPr>
                <w:rFonts w:ascii="Tahoma" w:hAnsi="Tahoma" w:cs="Tahoma"/>
                <w:b/>
                <w:bCs/>
                <w:sz w:val="22"/>
                <w:szCs w:val="22"/>
                <w:lang w:val="es-CO" w:eastAsia="es-CO"/>
              </w:rPr>
              <w:t>GASTOS DE INVERSION</w:t>
            </w:r>
          </w:p>
        </w:tc>
        <w:tc>
          <w:tcPr>
            <w:tcW w:w="1960" w:type="dxa"/>
            <w:tcBorders>
              <w:top w:val="nil"/>
              <w:left w:val="nil"/>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b/>
                <w:bCs/>
                <w:sz w:val="22"/>
                <w:szCs w:val="22"/>
                <w:lang w:val="es-CO" w:eastAsia="es-CO"/>
              </w:rPr>
            </w:pPr>
            <w:r w:rsidRPr="00660F5D">
              <w:rPr>
                <w:rFonts w:ascii="Tahoma" w:hAnsi="Tahoma" w:cs="Tahoma"/>
                <w:b/>
                <w:bCs/>
                <w:sz w:val="22"/>
                <w:szCs w:val="22"/>
                <w:lang w:val="es-CO" w:eastAsia="es-CO"/>
              </w:rPr>
              <w:t xml:space="preserve">     12,067,000   </w:t>
            </w:r>
          </w:p>
        </w:tc>
      </w:tr>
      <w:tr w:rsidR="00660F5D" w:rsidRPr="00660F5D" w:rsidTr="00660F5D">
        <w:trPr>
          <w:trHeight w:val="300"/>
          <w:jc w:val="center"/>
        </w:trPr>
        <w:tc>
          <w:tcPr>
            <w:tcW w:w="1200" w:type="dxa"/>
            <w:tcBorders>
              <w:top w:val="nil"/>
              <w:left w:val="single" w:sz="8" w:space="0" w:color="auto"/>
              <w:bottom w:val="single" w:sz="4" w:space="0" w:color="auto"/>
              <w:right w:val="nil"/>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2.1.4.3.1</w:t>
            </w:r>
          </w:p>
        </w:tc>
        <w:tc>
          <w:tcPr>
            <w:tcW w:w="5260" w:type="dxa"/>
            <w:tcBorders>
              <w:top w:val="nil"/>
              <w:left w:val="single" w:sz="8" w:space="0" w:color="auto"/>
              <w:bottom w:val="single" w:sz="4" w:space="0" w:color="auto"/>
              <w:right w:val="single" w:sz="8" w:space="0" w:color="auto"/>
            </w:tcBorders>
            <w:shd w:val="clear" w:color="auto" w:fill="auto"/>
            <w:vAlign w:val="bottom"/>
            <w:hideMark/>
          </w:tcPr>
          <w:p w:rsidR="00660F5D" w:rsidRPr="00660F5D" w:rsidRDefault="00660F5D" w:rsidP="00660F5D">
            <w:pPr>
              <w:rPr>
                <w:rFonts w:ascii="Tahoma" w:hAnsi="Tahoma" w:cs="Tahoma"/>
                <w:color w:val="000000"/>
                <w:sz w:val="22"/>
                <w:szCs w:val="22"/>
                <w:lang w:val="es-CO" w:eastAsia="es-CO"/>
              </w:rPr>
            </w:pPr>
            <w:r w:rsidRPr="00660F5D">
              <w:rPr>
                <w:rFonts w:ascii="Tahoma" w:hAnsi="Tahoma" w:cs="Tahoma"/>
                <w:color w:val="000000"/>
                <w:sz w:val="22"/>
                <w:szCs w:val="22"/>
                <w:lang w:val="es-CO" w:eastAsia="es-CO"/>
              </w:rPr>
              <w:t>Proyecto Inversión Acueducto</w:t>
            </w:r>
          </w:p>
        </w:tc>
        <w:tc>
          <w:tcPr>
            <w:tcW w:w="1960" w:type="dxa"/>
            <w:tcBorders>
              <w:top w:val="nil"/>
              <w:left w:val="nil"/>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 xml:space="preserve">       10,379,000   </w:t>
            </w:r>
          </w:p>
        </w:tc>
      </w:tr>
      <w:tr w:rsidR="00660F5D" w:rsidRPr="00660F5D" w:rsidTr="00660F5D">
        <w:trPr>
          <w:trHeight w:val="585"/>
          <w:jc w:val="center"/>
        </w:trPr>
        <w:tc>
          <w:tcPr>
            <w:tcW w:w="1200" w:type="dxa"/>
            <w:tcBorders>
              <w:top w:val="nil"/>
              <w:left w:val="single" w:sz="8" w:space="0" w:color="auto"/>
              <w:bottom w:val="single" w:sz="4" w:space="0" w:color="auto"/>
              <w:right w:val="nil"/>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2.1.4.3.2</w:t>
            </w:r>
          </w:p>
        </w:tc>
        <w:tc>
          <w:tcPr>
            <w:tcW w:w="5260" w:type="dxa"/>
            <w:tcBorders>
              <w:top w:val="nil"/>
              <w:left w:val="single" w:sz="8" w:space="0" w:color="auto"/>
              <w:bottom w:val="single" w:sz="4" w:space="0" w:color="auto"/>
              <w:right w:val="single" w:sz="8" w:space="0" w:color="auto"/>
            </w:tcBorders>
            <w:shd w:val="clear" w:color="auto" w:fill="auto"/>
            <w:vAlign w:val="bottom"/>
            <w:hideMark/>
          </w:tcPr>
          <w:p w:rsidR="00660F5D" w:rsidRPr="00660F5D" w:rsidRDefault="00660F5D" w:rsidP="00660F5D">
            <w:pPr>
              <w:rPr>
                <w:rFonts w:ascii="Tahoma" w:hAnsi="Tahoma" w:cs="Tahoma"/>
                <w:color w:val="000000"/>
                <w:sz w:val="22"/>
                <w:szCs w:val="22"/>
                <w:lang w:val="es-CO" w:eastAsia="es-CO"/>
              </w:rPr>
            </w:pPr>
            <w:r w:rsidRPr="00660F5D">
              <w:rPr>
                <w:rFonts w:ascii="Tahoma" w:hAnsi="Tahoma" w:cs="Tahoma"/>
                <w:color w:val="000000"/>
                <w:sz w:val="22"/>
                <w:szCs w:val="22"/>
                <w:lang w:val="es-CO" w:eastAsia="es-CO"/>
              </w:rPr>
              <w:t xml:space="preserve">Proyecto de Inversión Manto y Rehabilitación De Plantas de Tratamiento De Aguas Residuales                                                                                                                                                     </w:t>
            </w:r>
          </w:p>
        </w:tc>
        <w:tc>
          <w:tcPr>
            <w:tcW w:w="1960" w:type="dxa"/>
            <w:tcBorders>
              <w:top w:val="nil"/>
              <w:left w:val="nil"/>
              <w:bottom w:val="single" w:sz="4" w:space="0" w:color="auto"/>
              <w:right w:val="single" w:sz="8" w:space="0" w:color="auto"/>
            </w:tcBorders>
            <w:shd w:val="clear" w:color="auto" w:fill="auto"/>
            <w:noWrap/>
            <w:vAlign w:val="bottom"/>
            <w:hideMark/>
          </w:tcPr>
          <w:p w:rsidR="00660F5D" w:rsidRPr="00660F5D" w:rsidRDefault="00660F5D" w:rsidP="00660F5D">
            <w:pPr>
              <w:rPr>
                <w:rFonts w:ascii="Tahoma" w:hAnsi="Tahoma" w:cs="Tahoma"/>
                <w:color w:val="000000"/>
                <w:sz w:val="22"/>
                <w:szCs w:val="22"/>
                <w:lang w:val="es-CO" w:eastAsia="es-CO"/>
              </w:rPr>
            </w:pPr>
            <w:r w:rsidRPr="00660F5D">
              <w:rPr>
                <w:rFonts w:ascii="Tahoma" w:hAnsi="Tahoma" w:cs="Tahoma"/>
                <w:color w:val="000000"/>
                <w:sz w:val="22"/>
                <w:szCs w:val="22"/>
                <w:lang w:val="es-CO" w:eastAsia="es-CO"/>
              </w:rPr>
              <w:t xml:space="preserve">           617,000   </w:t>
            </w:r>
          </w:p>
        </w:tc>
      </w:tr>
      <w:tr w:rsidR="00660F5D" w:rsidRPr="00660F5D" w:rsidTr="00660F5D">
        <w:trPr>
          <w:trHeight w:val="600"/>
          <w:jc w:val="center"/>
        </w:trPr>
        <w:tc>
          <w:tcPr>
            <w:tcW w:w="1200" w:type="dxa"/>
            <w:tcBorders>
              <w:top w:val="nil"/>
              <w:left w:val="single" w:sz="8" w:space="0" w:color="auto"/>
              <w:bottom w:val="single" w:sz="8" w:space="0" w:color="auto"/>
              <w:right w:val="nil"/>
            </w:tcBorders>
            <w:shd w:val="clear" w:color="auto" w:fill="auto"/>
            <w:noWrap/>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2.1.4.3.3</w:t>
            </w:r>
          </w:p>
        </w:tc>
        <w:tc>
          <w:tcPr>
            <w:tcW w:w="5260" w:type="dxa"/>
            <w:tcBorders>
              <w:top w:val="nil"/>
              <w:left w:val="single" w:sz="8" w:space="0" w:color="auto"/>
              <w:bottom w:val="single" w:sz="8" w:space="0" w:color="auto"/>
              <w:right w:val="single" w:sz="8" w:space="0" w:color="auto"/>
            </w:tcBorders>
            <w:shd w:val="clear" w:color="auto" w:fill="auto"/>
            <w:vAlign w:val="bottom"/>
            <w:hideMark/>
          </w:tcPr>
          <w:p w:rsidR="00660F5D" w:rsidRPr="00660F5D" w:rsidRDefault="00660F5D" w:rsidP="00660F5D">
            <w:pPr>
              <w:rPr>
                <w:rFonts w:ascii="Tahoma" w:hAnsi="Tahoma" w:cs="Tahoma"/>
                <w:sz w:val="22"/>
                <w:szCs w:val="22"/>
                <w:lang w:val="es-CO" w:eastAsia="es-CO"/>
              </w:rPr>
            </w:pPr>
            <w:r w:rsidRPr="00660F5D">
              <w:rPr>
                <w:rFonts w:ascii="Tahoma" w:hAnsi="Tahoma" w:cs="Tahoma"/>
                <w:sz w:val="22"/>
                <w:szCs w:val="22"/>
                <w:lang w:val="es-CO" w:eastAsia="es-CO"/>
              </w:rPr>
              <w:t>Proyecto de Inversión Disposición final de Basuras y residuos sólidos</w:t>
            </w:r>
          </w:p>
        </w:tc>
        <w:tc>
          <w:tcPr>
            <w:tcW w:w="1960" w:type="dxa"/>
            <w:tcBorders>
              <w:top w:val="nil"/>
              <w:left w:val="nil"/>
              <w:bottom w:val="single" w:sz="8" w:space="0" w:color="auto"/>
              <w:right w:val="single" w:sz="8" w:space="0" w:color="auto"/>
            </w:tcBorders>
            <w:shd w:val="clear" w:color="auto" w:fill="auto"/>
            <w:noWrap/>
            <w:vAlign w:val="bottom"/>
            <w:hideMark/>
          </w:tcPr>
          <w:p w:rsidR="00660F5D" w:rsidRPr="00660F5D" w:rsidRDefault="00660F5D" w:rsidP="00660F5D">
            <w:pPr>
              <w:rPr>
                <w:rFonts w:ascii="Tahoma" w:hAnsi="Tahoma" w:cs="Tahoma"/>
                <w:color w:val="000000"/>
                <w:sz w:val="22"/>
                <w:szCs w:val="22"/>
                <w:lang w:val="es-CO" w:eastAsia="es-CO"/>
              </w:rPr>
            </w:pPr>
            <w:r w:rsidRPr="00660F5D">
              <w:rPr>
                <w:rFonts w:ascii="Tahoma" w:hAnsi="Tahoma" w:cs="Tahoma"/>
                <w:color w:val="000000"/>
                <w:sz w:val="22"/>
                <w:szCs w:val="22"/>
                <w:lang w:val="es-CO" w:eastAsia="es-CO"/>
              </w:rPr>
              <w:t xml:space="preserve">         1,071,000   </w:t>
            </w:r>
          </w:p>
        </w:tc>
      </w:tr>
    </w:tbl>
    <w:p w:rsidR="0065033E" w:rsidRDefault="0065033E" w:rsidP="00400943">
      <w:pPr>
        <w:jc w:val="both"/>
        <w:rPr>
          <w:rFonts w:ascii="Arial" w:hAnsi="Arial" w:cs="Arial"/>
          <w:sz w:val="22"/>
          <w:szCs w:val="22"/>
        </w:rPr>
      </w:pPr>
    </w:p>
    <w:p w:rsidR="0065033E" w:rsidRDefault="0065033E" w:rsidP="00400943">
      <w:pPr>
        <w:jc w:val="both"/>
        <w:rPr>
          <w:rFonts w:ascii="Arial" w:hAnsi="Arial" w:cs="Arial"/>
          <w:sz w:val="22"/>
          <w:szCs w:val="22"/>
        </w:rPr>
      </w:pPr>
    </w:p>
    <w:p w:rsidR="0065033E" w:rsidRDefault="0065033E"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b/>
          <w:bCs/>
          <w:sz w:val="22"/>
          <w:szCs w:val="22"/>
          <w:u w:val="single"/>
        </w:rPr>
        <w:t>ARTICULO TERCERO:</w:t>
      </w:r>
      <w:r w:rsidRPr="008776E1">
        <w:rPr>
          <w:rFonts w:ascii="Arial" w:hAnsi="Arial" w:cs="Arial"/>
          <w:b/>
          <w:bCs/>
          <w:sz w:val="22"/>
          <w:szCs w:val="22"/>
        </w:rPr>
        <w:t xml:space="preserve">- </w:t>
      </w:r>
      <w:r w:rsidRPr="008776E1">
        <w:rPr>
          <w:rFonts w:ascii="Arial" w:hAnsi="Arial" w:cs="Arial"/>
          <w:sz w:val="22"/>
          <w:szCs w:val="22"/>
        </w:rPr>
        <w:t>Las disposiciones Generales del presente acuerdo son complementarias de la normatividad Constitucional, Orgánica, legal, reglamentaria y propia contenida en este Presupuesto de Rentas y Gastos del Municipio de Coromoro y deben aplicarse en armonía con el contenido de este.</w:t>
      </w:r>
    </w:p>
    <w:p w:rsidR="00400943" w:rsidRPr="008776E1" w:rsidRDefault="00400943" w:rsidP="00400943">
      <w:pPr>
        <w:jc w:val="center"/>
        <w:rPr>
          <w:rFonts w:ascii="Arial" w:hAnsi="Arial" w:cs="Arial"/>
          <w:sz w:val="22"/>
          <w:szCs w:val="22"/>
        </w:rPr>
      </w:pPr>
    </w:p>
    <w:p w:rsidR="00400943" w:rsidRPr="008776E1" w:rsidRDefault="00400943" w:rsidP="00400943">
      <w:pPr>
        <w:jc w:val="center"/>
        <w:rPr>
          <w:rFonts w:ascii="Arial" w:hAnsi="Arial" w:cs="Arial"/>
          <w:sz w:val="22"/>
          <w:szCs w:val="22"/>
        </w:rPr>
      </w:pPr>
    </w:p>
    <w:p w:rsidR="00400943" w:rsidRPr="008776E1" w:rsidRDefault="00400943" w:rsidP="00400943">
      <w:pPr>
        <w:jc w:val="center"/>
        <w:rPr>
          <w:rFonts w:ascii="Arial" w:hAnsi="Arial" w:cs="Arial"/>
          <w:b/>
          <w:bCs/>
          <w:sz w:val="22"/>
          <w:szCs w:val="22"/>
        </w:rPr>
      </w:pPr>
      <w:r w:rsidRPr="008776E1">
        <w:rPr>
          <w:rFonts w:ascii="Arial" w:hAnsi="Arial" w:cs="Arial"/>
          <w:b/>
          <w:bCs/>
          <w:sz w:val="22"/>
          <w:szCs w:val="22"/>
        </w:rPr>
        <w:t xml:space="preserve">DISPOSICIONES GENERALES </w:t>
      </w:r>
    </w:p>
    <w:p w:rsidR="00400943" w:rsidRPr="008776E1" w:rsidRDefault="00400943" w:rsidP="00400943">
      <w:pPr>
        <w:jc w:val="center"/>
        <w:rPr>
          <w:rFonts w:ascii="Arial" w:hAnsi="Arial" w:cs="Arial"/>
          <w:sz w:val="22"/>
          <w:szCs w:val="22"/>
        </w:rPr>
      </w:pPr>
    </w:p>
    <w:p w:rsidR="00400943" w:rsidRPr="008776E1" w:rsidRDefault="00400943" w:rsidP="00400943">
      <w:pPr>
        <w:jc w:val="center"/>
        <w:rPr>
          <w:rFonts w:ascii="Arial" w:hAnsi="Arial" w:cs="Arial"/>
          <w:sz w:val="22"/>
          <w:szCs w:val="22"/>
        </w:rPr>
      </w:pPr>
    </w:p>
    <w:p w:rsidR="00400943" w:rsidRPr="008776E1" w:rsidRDefault="00400943" w:rsidP="00400943">
      <w:pPr>
        <w:pStyle w:val="Textoindependiente"/>
        <w:rPr>
          <w:rFonts w:ascii="Arial" w:hAnsi="Arial" w:cs="Arial"/>
          <w:sz w:val="22"/>
          <w:szCs w:val="22"/>
        </w:rPr>
      </w:pPr>
      <w:r w:rsidRPr="008776E1">
        <w:rPr>
          <w:rFonts w:ascii="Arial" w:hAnsi="Arial" w:cs="Arial"/>
          <w:b/>
          <w:bCs/>
          <w:sz w:val="22"/>
          <w:szCs w:val="22"/>
        </w:rPr>
        <w:t>CAMPO DE APLICACIÓN</w:t>
      </w:r>
      <w:r w:rsidRPr="008776E1">
        <w:rPr>
          <w:rFonts w:ascii="Arial" w:hAnsi="Arial" w:cs="Arial"/>
          <w:sz w:val="22"/>
          <w:szCs w:val="22"/>
        </w:rPr>
        <w:t>: Las disposiciones generales rigen para el Concejo Municipal, Personería Municipal, Administración Municipal y la Unidad de Servicios públicos.</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b/>
          <w:bCs/>
          <w:sz w:val="22"/>
          <w:szCs w:val="22"/>
        </w:rPr>
        <w:t>CONTROL</w:t>
      </w:r>
      <w:r w:rsidRPr="008776E1">
        <w:rPr>
          <w:rFonts w:ascii="Arial" w:hAnsi="Arial" w:cs="Arial"/>
          <w:sz w:val="22"/>
          <w:szCs w:val="22"/>
        </w:rPr>
        <w:t>: Se prohíbe tramitar o legalizar actos administrativos y obligaciones que afecten el presupuesto de gastos cuando no reúnan los requisitos legales, o no se siga el conducto regular.</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sz w:val="22"/>
          <w:szCs w:val="22"/>
        </w:rPr>
        <w:t>Para efectos de la ejecución del presupuesto las apropiaciones liquidas para el año 2.011 se clasificarán de la siguiente manera:</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5"/>
        </w:numPr>
        <w:jc w:val="both"/>
        <w:rPr>
          <w:rFonts w:ascii="Arial" w:hAnsi="Arial" w:cs="Arial"/>
          <w:b/>
          <w:bCs/>
          <w:sz w:val="22"/>
          <w:szCs w:val="22"/>
          <w:highlight w:val="lightGray"/>
        </w:rPr>
      </w:pPr>
      <w:r w:rsidRPr="008776E1">
        <w:rPr>
          <w:rFonts w:ascii="Arial" w:hAnsi="Arial" w:cs="Arial"/>
          <w:b/>
          <w:bCs/>
          <w:sz w:val="22"/>
          <w:szCs w:val="22"/>
          <w:highlight w:val="lightGray"/>
        </w:rPr>
        <w:t>INGRESOS DEL MUNICIPIO:</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sz w:val="22"/>
          <w:szCs w:val="22"/>
        </w:rPr>
        <w:t>El presupuesto de rentas del Municipio de Coromoro está  compuesto por Ingresos Tributarios No Tributarios, Ingresos de Capital, Ingresos de la Unidad de Servicios Públicos.</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sz w:val="22"/>
          <w:szCs w:val="22"/>
        </w:rPr>
        <w:t>Los ingresos son los recursos que percibe el Municipio en desarrollo de lo establecido en las disposiciones legales, por concepto de aplicación de impuestos, tasas, multas y contribuciones, siempre que no sean ocasionales.  De acuerdo con su origen se clasifican como tributarios y no tributarios.  Los tributarios pueden ser directos e indirectos y los no tributarios incluyen tasas, tarifas, derechos, multas, contribuciones y otros ingresos.</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b/>
          <w:bCs/>
          <w:sz w:val="22"/>
          <w:szCs w:val="22"/>
        </w:rPr>
      </w:pPr>
      <w:r w:rsidRPr="008776E1">
        <w:rPr>
          <w:rFonts w:ascii="Arial" w:hAnsi="Arial" w:cs="Arial"/>
          <w:b/>
          <w:bCs/>
          <w:sz w:val="22"/>
          <w:szCs w:val="22"/>
          <w:highlight w:val="lightGray"/>
        </w:rPr>
        <w:lastRenderedPageBreak/>
        <w:t>INGRESOS TRIBUTARIOS:</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sz w:val="22"/>
          <w:szCs w:val="22"/>
        </w:rPr>
        <w:t>Son los ingresos que recauda el Municipio por concepto de los gravámenes  de carácter obligatorio a cargo de las personas naturales y jurídicas  fijados por las leyes y acuerdo  municipal, con carácter de impuesto.</w:t>
      </w:r>
    </w:p>
    <w:p w:rsidR="00400943" w:rsidRPr="008776E1" w:rsidRDefault="00400943" w:rsidP="00400943">
      <w:pPr>
        <w:jc w:val="both"/>
        <w:rPr>
          <w:rFonts w:ascii="Arial" w:hAnsi="Arial" w:cs="Arial"/>
          <w:sz w:val="22"/>
          <w:szCs w:val="22"/>
        </w:rPr>
      </w:pPr>
    </w:p>
    <w:p w:rsidR="00400943" w:rsidRPr="008776E1" w:rsidRDefault="00400943" w:rsidP="00400943">
      <w:pPr>
        <w:ind w:left="708"/>
        <w:jc w:val="both"/>
        <w:rPr>
          <w:rFonts w:ascii="Arial" w:hAnsi="Arial" w:cs="Arial"/>
          <w:sz w:val="22"/>
          <w:szCs w:val="22"/>
        </w:rPr>
      </w:pPr>
      <w:r w:rsidRPr="008776E1">
        <w:rPr>
          <w:rFonts w:ascii="Arial" w:hAnsi="Arial" w:cs="Arial"/>
          <w:sz w:val="22"/>
          <w:szCs w:val="22"/>
        </w:rPr>
        <w:t>IMPUESTOS DIRECTOS: Son gravámenes establecidos por la ley que consultan la capacidad de pago y recaen sobre la renta, el ingreso y la riqueza de las personas naturales y jurídicas.  No puede ser trasladado a otro agente económico.</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1"/>
        </w:numPr>
        <w:jc w:val="both"/>
        <w:rPr>
          <w:rFonts w:ascii="Arial" w:hAnsi="Arial" w:cs="Arial"/>
          <w:sz w:val="22"/>
          <w:szCs w:val="22"/>
        </w:rPr>
      </w:pPr>
      <w:r w:rsidRPr="008776E1">
        <w:rPr>
          <w:rFonts w:ascii="Arial" w:hAnsi="Arial" w:cs="Arial"/>
          <w:sz w:val="22"/>
          <w:szCs w:val="22"/>
        </w:rPr>
        <w:t>IMPUESTOS INDIRECTOS: Son gravámenes establecidos por la ley que gravan actividades sin consultar la capacidad económica del contribuyente.</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b/>
          <w:bCs/>
          <w:sz w:val="22"/>
          <w:szCs w:val="22"/>
        </w:rPr>
      </w:pPr>
      <w:r w:rsidRPr="008776E1">
        <w:rPr>
          <w:rFonts w:ascii="Arial" w:hAnsi="Arial" w:cs="Arial"/>
          <w:b/>
          <w:bCs/>
          <w:sz w:val="22"/>
          <w:szCs w:val="22"/>
          <w:highlight w:val="lightGray"/>
        </w:rPr>
        <w:t>INGRESOS NO TRIBUTARIOS</w:t>
      </w:r>
      <w:r w:rsidRPr="008776E1">
        <w:rPr>
          <w:rFonts w:ascii="Arial" w:hAnsi="Arial" w:cs="Arial"/>
          <w:sz w:val="22"/>
          <w:szCs w:val="22"/>
          <w:highlight w:val="lightGray"/>
        </w:rPr>
        <w:t>:</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sz w:val="22"/>
          <w:szCs w:val="22"/>
        </w:rPr>
        <w:t>Se originan por la prestación de un servicio  público, la explotación de bienes o la participación  en los beneficios de bienes o servicios.</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2"/>
        </w:numPr>
        <w:jc w:val="both"/>
        <w:rPr>
          <w:rFonts w:ascii="Arial" w:hAnsi="Arial" w:cs="Arial"/>
          <w:sz w:val="22"/>
          <w:szCs w:val="22"/>
        </w:rPr>
      </w:pPr>
      <w:r w:rsidRPr="008776E1">
        <w:rPr>
          <w:rFonts w:ascii="Arial" w:hAnsi="Arial" w:cs="Arial"/>
          <w:sz w:val="22"/>
          <w:szCs w:val="22"/>
        </w:rPr>
        <w:t>TASAS: Son ingresos obtenidos por la prestación de servicios técnicos, administrativos, culturales, médicos, hospitalarios, arrendamientos y servicios públicos domiciliarios, cuando son prestados directamente.</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2"/>
        </w:numPr>
        <w:jc w:val="both"/>
        <w:rPr>
          <w:rFonts w:ascii="Arial" w:hAnsi="Arial" w:cs="Arial"/>
          <w:sz w:val="22"/>
          <w:szCs w:val="22"/>
        </w:rPr>
      </w:pPr>
      <w:r w:rsidRPr="008776E1">
        <w:rPr>
          <w:rFonts w:ascii="Arial" w:hAnsi="Arial" w:cs="Arial"/>
          <w:sz w:val="22"/>
          <w:szCs w:val="22"/>
        </w:rPr>
        <w:t>MULTAS: Comprende los ingresos originados provenientes de pagos efectuados por concepto de sanciones pecuniarias impuestas por  el Municipio a personas que incumplan un mandato legal.</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2"/>
        </w:numPr>
        <w:jc w:val="both"/>
        <w:rPr>
          <w:rFonts w:ascii="Arial" w:hAnsi="Arial" w:cs="Arial"/>
          <w:sz w:val="22"/>
          <w:szCs w:val="22"/>
        </w:rPr>
      </w:pPr>
      <w:r w:rsidRPr="008776E1">
        <w:rPr>
          <w:rFonts w:ascii="Arial" w:hAnsi="Arial" w:cs="Arial"/>
          <w:sz w:val="22"/>
          <w:szCs w:val="22"/>
        </w:rPr>
        <w:t>INTERESES: Corresponde a los intereses moratorios por conceptos de Impuesto predial, Industria y Comercio los cuales han sido reglamentados mediante la ley 1066 del 2006 intereses que se causan diariamente a la tasa vigente para cada día de mora.</w:t>
      </w:r>
    </w:p>
    <w:p w:rsidR="00663213" w:rsidRDefault="00663213" w:rsidP="00400943">
      <w:pPr>
        <w:jc w:val="both"/>
        <w:rPr>
          <w:rFonts w:ascii="Arial" w:hAnsi="Arial" w:cs="Arial"/>
          <w:sz w:val="22"/>
          <w:szCs w:val="22"/>
        </w:rPr>
      </w:pPr>
    </w:p>
    <w:p w:rsidR="00663213" w:rsidRPr="008776E1" w:rsidRDefault="0066321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p>
    <w:p w:rsidR="00400943" w:rsidRDefault="00400943" w:rsidP="00400943">
      <w:pPr>
        <w:jc w:val="both"/>
        <w:rPr>
          <w:rFonts w:ascii="Arial" w:hAnsi="Arial" w:cs="Arial"/>
          <w:b/>
          <w:sz w:val="22"/>
          <w:szCs w:val="22"/>
        </w:rPr>
      </w:pPr>
      <w:r w:rsidRPr="008776E1">
        <w:rPr>
          <w:rFonts w:ascii="Arial" w:hAnsi="Arial" w:cs="Arial"/>
          <w:b/>
          <w:sz w:val="22"/>
          <w:szCs w:val="22"/>
        </w:rPr>
        <w:t>TRANSFERENCIAS Y APORTES:</w:t>
      </w:r>
    </w:p>
    <w:p w:rsidR="00660F5D" w:rsidRPr="008776E1" w:rsidRDefault="00660F5D" w:rsidP="00400943">
      <w:pPr>
        <w:jc w:val="both"/>
        <w:rPr>
          <w:rFonts w:ascii="Arial" w:hAnsi="Arial" w:cs="Arial"/>
          <w:b/>
          <w:sz w:val="22"/>
          <w:szCs w:val="22"/>
        </w:rPr>
      </w:pP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sz w:val="22"/>
          <w:szCs w:val="22"/>
        </w:rPr>
        <w:t>Corresponde a los recursos que la Nación transfiere por mandato de los artículos 356 y 357 de la Constitución Política de Colombia los que han sido reformados por el Acto legislativo 01 del 2001, ley 715 y ley 1176 del 2007, estos recursos se componen de las siguientes asignaciones;</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32"/>
        </w:numPr>
        <w:jc w:val="both"/>
        <w:rPr>
          <w:rFonts w:ascii="Arial" w:hAnsi="Arial" w:cs="Arial"/>
          <w:sz w:val="22"/>
          <w:szCs w:val="22"/>
        </w:rPr>
      </w:pPr>
      <w:r w:rsidRPr="008776E1">
        <w:rPr>
          <w:rFonts w:ascii="Arial" w:hAnsi="Arial" w:cs="Arial"/>
          <w:sz w:val="22"/>
          <w:szCs w:val="22"/>
        </w:rPr>
        <w:t>Asignación para ALIMENTACION ESCOLAR:</w:t>
      </w:r>
      <w:r w:rsidRPr="008776E1">
        <w:rPr>
          <w:rFonts w:ascii="Arial" w:hAnsi="Arial" w:cs="Arial"/>
          <w:sz w:val="22"/>
          <w:szCs w:val="22"/>
        </w:rPr>
        <w:tab/>
        <w:t>Para financiar programas de  alimentación escolar</w:t>
      </w:r>
    </w:p>
    <w:p w:rsidR="00400943" w:rsidRPr="008776E1" w:rsidRDefault="00400943" w:rsidP="00400943">
      <w:pPr>
        <w:numPr>
          <w:ilvl w:val="0"/>
          <w:numId w:val="32"/>
        </w:numPr>
        <w:jc w:val="both"/>
        <w:rPr>
          <w:rFonts w:ascii="Arial" w:hAnsi="Arial" w:cs="Arial"/>
          <w:sz w:val="22"/>
          <w:szCs w:val="22"/>
        </w:rPr>
      </w:pPr>
      <w:r w:rsidRPr="008776E1">
        <w:rPr>
          <w:rFonts w:ascii="Arial" w:hAnsi="Arial" w:cs="Arial"/>
          <w:sz w:val="22"/>
          <w:szCs w:val="22"/>
        </w:rPr>
        <w:t>Asignación  para  FONPET: Financia los pasivos pensiónales de las entidades territoriales.</w:t>
      </w:r>
    </w:p>
    <w:p w:rsidR="00400943" w:rsidRPr="008776E1" w:rsidRDefault="00400943" w:rsidP="00400943">
      <w:pPr>
        <w:numPr>
          <w:ilvl w:val="0"/>
          <w:numId w:val="32"/>
        </w:numPr>
        <w:jc w:val="both"/>
        <w:rPr>
          <w:rFonts w:ascii="Arial" w:hAnsi="Arial" w:cs="Arial"/>
          <w:sz w:val="22"/>
          <w:szCs w:val="22"/>
        </w:rPr>
      </w:pPr>
      <w:r w:rsidRPr="008776E1">
        <w:rPr>
          <w:rFonts w:ascii="Arial" w:hAnsi="Arial" w:cs="Arial"/>
          <w:sz w:val="22"/>
          <w:szCs w:val="22"/>
        </w:rPr>
        <w:t xml:space="preserve">Participación para EDUCACION:  </w:t>
      </w:r>
      <w:r w:rsidRPr="008776E1">
        <w:rPr>
          <w:rFonts w:ascii="Arial" w:hAnsi="Arial" w:cs="Arial"/>
          <w:sz w:val="22"/>
          <w:szCs w:val="22"/>
        </w:rPr>
        <w:tab/>
        <w:t>Recursos destinados a financiar las acciones de calidad en la educación o para prestar este servicio público.</w:t>
      </w:r>
    </w:p>
    <w:p w:rsidR="00400943" w:rsidRPr="008776E1" w:rsidRDefault="00400943" w:rsidP="00400943">
      <w:pPr>
        <w:numPr>
          <w:ilvl w:val="0"/>
          <w:numId w:val="32"/>
        </w:numPr>
        <w:jc w:val="both"/>
        <w:rPr>
          <w:rFonts w:ascii="Arial" w:hAnsi="Arial" w:cs="Arial"/>
          <w:sz w:val="22"/>
          <w:szCs w:val="22"/>
        </w:rPr>
      </w:pPr>
      <w:r w:rsidRPr="008776E1">
        <w:rPr>
          <w:rFonts w:ascii="Arial" w:hAnsi="Arial" w:cs="Arial"/>
          <w:sz w:val="22"/>
          <w:szCs w:val="22"/>
        </w:rPr>
        <w:t>Participación para SALUD: Financia los componentes de Salud Régimen Subsidiado, Salud Pública y Prestación de Servicios.</w:t>
      </w:r>
    </w:p>
    <w:p w:rsidR="00400943" w:rsidRPr="008776E1" w:rsidRDefault="00400943" w:rsidP="00400943">
      <w:pPr>
        <w:numPr>
          <w:ilvl w:val="0"/>
          <w:numId w:val="32"/>
        </w:numPr>
        <w:jc w:val="both"/>
        <w:rPr>
          <w:rFonts w:ascii="Arial" w:hAnsi="Arial" w:cs="Arial"/>
          <w:sz w:val="22"/>
          <w:szCs w:val="22"/>
        </w:rPr>
      </w:pPr>
      <w:r w:rsidRPr="008776E1">
        <w:rPr>
          <w:rFonts w:ascii="Arial" w:hAnsi="Arial" w:cs="Arial"/>
          <w:sz w:val="22"/>
          <w:szCs w:val="22"/>
        </w:rPr>
        <w:t xml:space="preserve">Participación AGUA POTABLE Y SANEAMIENTO BASICO: Financia componentes de este subsector de la inversión, según sus destinaciones previstas en la C.N. y la ley. </w:t>
      </w:r>
    </w:p>
    <w:p w:rsidR="00400943" w:rsidRPr="008776E1" w:rsidRDefault="00400943" w:rsidP="00400943">
      <w:pPr>
        <w:numPr>
          <w:ilvl w:val="0"/>
          <w:numId w:val="32"/>
        </w:numPr>
        <w:jc w:val="both"/>
        <w:rPr>
          <w:rFonts w:ascii="Arial" w:hAnsi="Arial" w:cs="Arial"/>
          <w:sz w:val="22"/>
          <w:szCs w:val="22"/>
        </w:rPr>
      </w:pPr>
      <w:r w:rsidRPr="008776E1">
        <w:rPr>
          <w:rFonts w:ascii="Arial" w:hAnsi="Arial" w:cs="Arial"/>
          <w:sz w:val="22"/>
          <w:szCs w:val="22"/>
        </w:rPr>
        <w:t xml:space="preserve">Participación para PROPOSITO GENERAL: Con estos recursos se permite financiar a los municipios de 6 categoría hasta el 28% para libre destinación; siendo que los restantes recursos de este componente de la inversión son de forzosa Inversión, que destinan en: </w:t>
      </w:r>
    </w:p>
    <w:p w:rsidR="00400943" w:rsidRPr="008776E1" w:rsidRDefault="00400943" w:rsidP="00400943">
      <w:pPr>
        <w:ind w:left="1440"/>
        <w:jc w:val="both"/>
        <w:rPr>
          <w:rFonts w:ascii="Arial" w:hAnsi="Arial" w:cs="Arial"/>
          <w:sz w:val="22"/>
          <w:szCs w:val="22"/>
        </w:rPr>
      </w:pPr>
      <w:r w:rsidRPr="008776E1">
        <w:rPr>
          <w:rFonts w:ascii="Arial" w:hAnsi="Arial" w:cs="Arial"/>
          <w:sz w:val="22"/>
          <w:szCs w:val="22"/>
        </w:rPr>
        <w:t>Cultura</w:t>
      </w:r>
      <w:r w:rsidRPr="008776E1">
        <w:rPr>
          <w:rFonts w:ascii="Arial" w:hAnsi="Arial" w:cs="Arial"/>
          <w:sz w:val="22"/>
          <w:szCs w:val="22"/>
        </w:rPr>
        <w:tab/>
      </w:r>
      <w:r w:rsidRPr="008776E1">
        <w:rPr>
          <w:rFonts w:ascii="Arial" w:hAnsi="Arial" w:cs="Arial"/>
          <w:sz w:val="22"/>
          <w:szCs w:val="22"/>
        </w:rPr>
        <w:tab/>
      </w:r>
      <w:r w:rsidRPr="008776E1">
        <w:rPr>
          <w:rFonts w:ascii="Arial" w:hAnsi="Arial" w:cs="Arial"/>
          <w:sz w:val="22"/>
          <w:szCs w:val="22"/>
        </w:rPr>
        <w:tab/>
      </w:r>
      <w:r w:rsidRPr="008776E1">
        <w:rPr>
          <w:rFonts w:ascii="Arial" w:hAnsi="Arial" w:cs="Arial"/>
          <w:sz w:val="22"/>
          <w:szCs w:val="22"/>
        </w:rPr>
        <w:tab/>
      </w:r>
      <w:r w:rsidRPr="008776E1">
        <w:rPr>
          <w:rFonts w:ascii="Arial" w:hAnsi="Arial" w:cs="Arial"/>
          <w:sz w:val="22"/>
          <w:szCs w:val="22"/>
        </w:rPr>
        <w:tab/>
      </w:r>
    </w:p>
    <w:p w:rsidR="00400943" w:rsidRPr="008776E1" w:rsidRDefault="00400943" w:rsidP="00400943">
      <w:pPr>
        <w:ind w:left="1440"/>
        <w:jc w:val="both"/>
        <w:rPr>
          <w:rFonts w:ascii="Arial" w:hAnsi="Arial" w:cs="Arial"/>
          <w:sz w:val="22"/>
          <w:szCs w:val="22"/>
        </w:rPr>
      </w:pPr>
      <w:r w:rsidRPr="008776E1">
        <w:rPr>
          <w:rFonts w:ascii="Arial" w:hAnsi="Arial" w:cs="Arial"/>
          <w:sz w:val="22"/>
          <w:szCs w:val="22"/>
        </w:rPr>
        <w:t>Deporte y Recreación</w:t>
      </w:r>
      <w:r w:rsidRPr="008776E1">
        <w:rPr>
          <w:rFonts w:ascii="Arial" w:hAnsi="Arial" w:cs="Arial"/>
          <w:sz w:val="22"/>
          <w:szCs w:val="22"/>
        </w:rPr>
        <w:tab/>
      </w:r>
      <w:r w:rsidRPr="008776E1">
        <w:rPr>
          <w:rFonts w:ascii="Arial" w:hAnsi="Arial" w:cs="Arial"/>
          <w:sz w:val="22"/>
          <w:szCs w:val="22"/>
        </w:rPr>
        <w:tab/>
      </w:r>
    </w:p>
    <w:p w:rsidR="00400943" w:rsidRPr="008776E1" w:rsidRDefault="00400943" w:rsidP="00400943">
      <w:pPr>
        <w:ind w:left="1440"/>
        <w:jc w:val="both"/>
        <w:rPr>
          <w:rFonts w:ascii="Arial" w:hAnsi="Arial" w:cs="Arial"/>
          <w:sz w:val="22"/>
          <w:szCs w:val="22"/>
        </w:rPr>
      </w:pPr>
      <w:r w:rsidRPr="008776E1">
        <w:rPr>
          <w:rFonts w:ascii="Arial" w:hAnsi="Arial" w:cs="Arial"/>
          <w:sz w:val="22"/>
          <w:szCs w:val="22"/>
        </w:rPr>
        <w:t>Otros Sectores</w:t>
      </w:r>
      <w:r w:rsidRPr="008776E1">
        <w:rPr>
          <w:rFonts w:ascii="Arial" w:hAnsi="Arial" w:cs="Arial"/>
          <w:sz w:val="22"/>
          <w:szCs w:val="22"/>
        </w:rPr>
        <w:tab/>
      </w:r>
      <w:r w:rsidRPr="008776E1">
        <w:rPr>
          <w:rFonts w:ascii="Arial" w:hAnsi="Arial" w:cs="Arial"/>
          <w:sz w:val="22"/>
          <w:szCs w:val="22"/>
        </w:rPr>
        <w:tab/>
      </w:r>
      <w:r w:rsidRPr="008776E1">
        <w:rPr>
          <w:rFonts w:ascii="Arial" w:hAnsi="Arial" w:cs="Arial"/>
          <w:sz w:val="22"/>
          <w:szCs w:val="22"/>
        </w:rPr>
        <w:tab/>
      </w:r>
      <w:r w:rsidRPr="008776E1">
        <w:rPr>
          <w:rFonts w:ascii="Arial" w:hAnsi="Arial" w:cs="Arial"/>
          <w:sz w:val="22"/>
          <w:szCs w:val="22"/>
        </w:rPr>
        <w:tab/>
      </w:r>
    </w:p>
    <w:p w:rsidR="00400943" w:rsidRPr="008776E1" w:rsidRDefault="00400943" w:rsidP="00400943">
      <w:pPr>
        <w:ind w:left="1440"/>
        <w:jc w:val="both"/>
        <w:rPr>
          <w:rFonts w:ascii="Arial" w:hAnsi="Arial" w:cs="Arial"/>
          <w:sz w:val="22"/>
          <w:szCs w:val="22"/>
        </w:rPr>
      </w:pPr>
      <w:r w:rsidRPr="008776E1">
        <w:rPr>
          <w:rFonts w:ascii="Arial" w:hAnsi="Arial" w:cs="Arial"/>
          <w:sz w:val="22"/>
          <w:szCs w:val="22"/>
        </w:rPr>
        <w:t>Fondo Nacional de Pensiones FONPET</w:t>
      </w:r>
      <w:r w:rsidRPr="008776E1">
        <w:rPr>
          <w:rFonts w:ascii="Arial" w:hAnsi="Arial" w:cs="Arial"/>
          <w:sz w:val="22"/>
          <w:szCs w:val="22"/>
        </w:rPr>
        <w:tab/>
      </w:r>
    </w:p>
    <w:p w:rsidR="00400943" w:rsidRPr="008776E1" w:rsidRDefault="00400943" w:rsidP="00400943">
      <w:pPr>
        <w:ind w:left="1440"/>
        <w:jc w:val="both"/>
        <w:rPr>
          <w:rFonts w:ascii="Arial" w:hAnsi="Arial" w:cs="Arial"/>
          <w:sz w:val="22"/>
          <w:szCs w:val="22"/>
        </w:rPr>
      </w:pPr>
    </w:p>
    <w:p w:rsidR="00400943" w:rsidRPr="008776E1" w:rsidRDefault="00400943" w:rsidP="00400943">
      <w:pPr>
        <w:ind w:left="1440"/>
        <w:jc w:val="both"/>
        <w:rPr>
          <w:rFonts w:ascii="Arial" w:hAnsi="Arial" w:cs="Arial"/>
          <w:sz w:val="22"/>
          <w:szCs w:val="22"/>
        </w:rPr>
      </w:pPr>
    </w:p>
    <w:p w:rsidR="00400943" w:rsidRPr="008776E1" w:rsidRDefault="00400943" w:rsidP="00400943">
      <w:pPr>
        <w:ind w:left="360"/>
        <w:jc w:val="both"/>
        <w:rPr>
          <w:rFonts w:ascii="Arial" w:hAnsi="Arial" w:cs="Arial"/>
          <w:sz w:val="22"/>
          <w:szCs w:val="22"/>
        </w:rPr>
      </w:pPr>
      <w:r w:rsidRPr="008776E1">
        <w:rPr>
          <w:rFonts w:ascii="Arial" w:hAnsi="Arial" w:cs="Arial"/>
          <w:sz w:val="22"/>
          <w:szCs w:val="22"/>
        </w:rPr>
        <w:lastRenderedPageBreak/>
        <w:t xml:space="preserve">De igual forma se registran los recursos provenientes del FOSYGA, los cuales garantizan cobertura de salud en Régimen Subsidiado. </w:t>
      </w:r>
    </w:p>
    <w:p w:rsidR="00400943" w:rsidRPr="008776E1" w:rsidRDefault="00400943" w:rsidP="00400943">
      <w:pPr>
        <w:ind w:left="360"/>
        <w:jc w:val="both"/>
        <w:rPr>
          <w:rFonts w:ascii="Arial" w:hAnsi="Arial" w:cs="Arial"/>
          <w:sz w:val="22"/>
          <w:szCs w:val="22"/>
        </w:rPr>
      </w:pPr>
    </w:p>
    <w:p w:rsidR="00400943" w:rsidRPr="008776E1" w:rsidRDefault="00400943" w:rsidP="00400943">
      <w:pPr>
        <w:ind w:left="360"/>
        <w:jc w:val="both"/>
        <w:rPr>
          <w:rFonts w:ascii="Arial" w:hAnsi="Arial" w:cs="Arial"/>
          <w:sz w:val="22"/>
          <w:szCs w:val="22"/>
        </w:rPr>
      </w:pPr>
    </w:p>
    <w:p w:rsidR="00400943" w:rsidRPr="008776E1" w:rsidRDefault="00400943" w:rsidP="00400943">
      <w:pPr>
        <w:ind w:left="360"/>
        <w:jc w:val="both"/>
        <w:rPr>
          <w:rFonts w:ascii="Arial" w:hAnsi="Arial" w:cs="Arial"/>
          <w:sz w:val="22"/>
          <w:szCs w:val="22"/>
        </w:rPr>
      </w:pPr>
      <w:r w:rsidRPr="008776E1">
        <w:rPr>
          <w:rFonts w:ascii="Arial" w:hAnsi="Arial" w:cs="Arial"/>
          <w:sz w:val="22"/>
          <w:szCs w:val="22"/>
        </w:rPr>
        <w:t>Además están los recursos correspondientes a cofinanciaciones del nivel departamental y Nacional.</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sz w:val="22"/>
          <w:szCs w:val="22"/>
        </w:rPr>
        <w:t xml:space="preserve"> </w:t>
      </w:r>
      <w:r w:rsidRPr="008776E1">
        <w:rPr>
          <w:rFonts w:ascii="Arial" w:hAnsi="Arial" w:cs="Arial"/>
          <w:sz w:val="22"/>
          <w:szCs w:val="22"/>
        </w:rPr>
        <w:tab/>
      </w:r>
    </w:p>
    <w:p w:rsidR="00400943" w:rsidRDefault="00400943" w:rsidP="00400943">
      <w:pPr>
        <w:ind w:left="360"/>
        <w:jc w:val="both"/>
        <w:rPr>
          <w:rFonts w:ascii="Arial" w:hAnsi="Arial" w:cs="Arial"/>
          <w:b/>
          <w:bCs/>
          <w:sz w:val="22"/>
          <w:szCs w:val="22"/>
        </w:rPr>
      </w:pPr>
      <w:r w:rsidRPr="008776E1">
        <w:rPr>
          <w:rFonts w:ascii="Arial" w:hAnsi="Arial" w:cs="Arial"/>
          <w:b/>
          <w:bCs/>
          <w:sz w:val="22"/>
          <w:szCs w:val="22"/>
          <w:highlight w:val="lightGray"/>
        </w:rPr>
        <w:t>INGRESOS O RECURSOS DE CAPITAL:</w:t>
      </w:r>
    </w:p>
    <w:p w:rsidR="00660F5D" w:rsidRPr="008776E1" w:rsidRDefault="00660F5D" w:rsidP="00400943">
      <w:pPr>
        <w:ind w:left="360"/>
        <w:jc w:val="both"/>
        <w:rPr>
          <w:rFonts w:ascii="Arial" w:hAnsi="Arial" w:cs="Arial"/>
          <w:b/>
          <w:bCs/>
          <w:sz w:val="22"/>
          <w:szCs w:val="22"/>
        </w:rPr>
      </w:pPr>
    </w:p>
    <w:p w:rsidR="00400943" w:rsidRPr="008776E1" w:rsidRDefault="00400943" w:rsidP="00400943">
      <w:pPr>
        <w:jc w:val="both"/>
        <w:rPr>
          <w:rFonts w:ascii="Arial" w:hAnsi="Arial" w:cs="Arial"/>
          <w:i/>
          <w:iCs/>
          <w:sz w:val="22"/>
          <w:szCs w:val="22"/>
        </w:rPr>
      </w:pPr>
    </w:p>
    <w:p w:rsidR="00400943" w:rsidRPr="008776E1" w:rsidRDefault="00400943" w:rsidP="00400943">
      <w:pPr>
        <w:pStyle w:val="Textoindependiente"/>
        <w:rPr>
          <w:rFonts w:ascii="Arial" w:hAnsi="Arial" w:cs="Arial"/>
          <w:sz w:val="22"/>
          <w:szCs w:val="22"/>
        </w:rPr>
      </w:pPr>
      <w:r w:rsidRPr="008776E1">
        <w:rPr>
          <w:rFonts w:ascii="Arial" w:hAnsi="Arial" w:cs="Arial"/>
          <w:sz w:val="22"/>
          <w:szCs w:val="22"/>
        </w:rPr>
        <w:t>Son recursos extraordinarios originados en operaciones  contables y presupuestales, recursos de vigencias anteriores, en la variación del patrimonio, en la creación de un pasivo o en actividades no directamente relacionadas con las funciones y atribuciones del municipio.</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sz w:val="22"/>
          <w:szCs w:val="22"/>
        </w:rPr>
        <w:t>Los recursos de capital comprenderán:</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4"/>
        </w:numPr>
        <w:jc w:val="both"/>
        <w:rPr>
          <w:rFonts w:ascii="Arial" w:hAnsi="Arial" w:cs="Arial"/>
          <w:sz w:val="22"/>
          <w:szCs w:val="22"/>
        </w:rPr>
      </w:pPr>
      <w:r w:rsidRPr="008776E1">
        <w:rPr>
          <w:rFonts w:ascii="Arial" w:hAnsi="Arial" w:cs="Arial"/>
          <w:sz w:val="22"/>
          <w:szCs w:val="22"/>
        </w:rPr>
        <w:t>Los recursos del balance</w:t>
      </w:r>
    </w:p>
    <w:p w:rsidR="00400943" w:rsidRPr="008776E1" w:rsidRDefault="00400943" w:rsidP="00400943">
      <w:pPr>
        <w:numPr>
          <w:ilvl w:val="0"/>
          <w:numId w:val="4"/>
        </w:numPr>
        <w:jc w:val="both"/>
        <w:rPr>
          <w:rFonts w:ascii="Arial" w:hAnsi="Arial" w:cs="Arial"/>
          <w:sz w:val="22"/>
          <w:szCs w:val="22"/>
        </w:rPr>
      </w:pPr>
      <w:r w:rsidRPr="008776E1">
        <w:rPr>
          <w:rFonts w:ascii="Arial" w:hAnsi="Arial" w:cs="Arial"/>
          <w:sz w:val="22"/>
          <w:szCs w:val="22"/>
        </w:rPr>
        <w:t>los recursos del crédito interno y externo  con vencimiento mayor a un año de acuerdo con las autorizaciones dadas por el Concejo Municipal,</w:t>
      </w:r>
    </w:p>
    <w:p w:rsidR="00400943" w:rsidRPr="008776E1" w:rsidRDefault="00400943" w:rsidP="00400943">
      <w:pPr>
        <w:numPr>
          <w:ilvl w:val="0"/>
          <w:numId w:val="4"/>
        </w:numPr>
        <w:jc w:val="both"/>
        <w:rPr>
          <w:rFonts w:ascii="Arial" w:hAnsi="Arial" w:cs="Arial"/>
          <w:sz w:val="22"/>
          <w:szCs w:val="22"/>
        </w:rPr>
      </w:pPr>
      <w:r w:rsidRPr="008776E1">
        <w:rPr>
          <w:rFonts w:ascii="Arial" w:hAnsi="Arial" w:cs="Arial"/>
          <w:sz w:val="22"/>
          <w:szCs w:val="22"/>
        </w:rPr>
        <w:t>Los rendimientos financieros,</w:t>
      </w:r>
    </w:p>
    <w:p w:rsidR="00400943" w:rsidRPr="008776E1" w:rsidRDefault="00400943" w:rsidP="00400943">
      <w:pPr>
        <w:numPr>
          <w:ilvl w:val="0"/>
          <w:numId w:val="4"/>
        </w:numPr>
        <w:jc w:val="both"/>
        <w:rPr>
          <w:rFonts w:ascii="Arial" w:hAnsi="Arial" w:cs="Arial"/>
          <w:sz w:val="22"/>
          <w:szCs w:val="22"/>
        </w:rPr>
      </w:pPr>
      <w:r w:rsidRPr="008776E1">
        <w:rPr>
          <w:rFonts w:ascii="Arial" w:hAnsi="Arial" w:cs="Arial"/>
          <w:sz w:val="22"/>
          <w:szCs w:val="22"/>
        </w:rPr>
        <w:t xml:space="preserve">Las donaciones, </w:t>
      </w:r>
    </w:p>
    <w:p w:rsidR="00400943" w:rsidRPr="008776E1" w:rsidRDefault="00400943" w:rsidP="00400943">
      <w:pPr>
        <w:numPr>
          <w:ilvl w:val="0"/>
          <w:numId w:val="4"/>
        </w:numPr>
        <w:jc w:val="both"/>
        <w:rPr>
          <w:rFonts w:ascii="Arial" w:hAnsi="Arial" w:cs="Arial"/>
          <w:sz w:val="22"/>
          <w:szCs w:val="22"/>
        </w:rPr>
      </w:pPr>
      <w:r w:rsidRPr="008776E1">
        <w:rPr>
          <w:rFonts w:ascii="Arial" w:hAnsi="Arial" w:cs="Arial"/>
          <w:sz w:val="22"/>
          <w:szCs w:val="22"/>
        </w:rPr>
        <w:t>Los excedentes financieros de los establecimientos públicos del Orden Municipal.</w:t>
      </w:r>
    </w:p>
    <w:p w:rsidR="00400943" w:rsidRPr="008776E1" w:rsidRDefault="00400943" w:rsidP="00400943">
      <w:pPr>
        <w:numPr>
          <w:ilvl w:val="0"/>
          <w:numId w:val="4"/>
        </w:numPr>
        <w:jc w:val="both"/>
        <w:rPr>
          <w:rFonts w:ascii="Arial" w:hAnsi="Arial" w:cs="Arial"/>
          <w:sz w:val="22"/>
          <w:szCs w:val="22"/>
        </w:rPr>
      </w:pPr>
      <w:r w:rsidRPr="008776E1">
        <w:rPr>
          <w:rFonts w:ascii="Arial" w:hAnsi="Arial" w:cs="Arial"/>
          <w:sz w:val="22"/>
          <w:szCs w:val="22"/>
        </w:rPr>
        <w:t>La Cancelación de Reservas Presupuestales</w:t>
      </w:r>
    </w:p>
    <w:p w:rsidR="00400943" w:rsidRPr="008776E1" w:rsidRDefault="00400943" w:rsidP="00400943">
      <w:pPr>
        <w:numPr>
          <w:ilvl w:val="0"/>
          <w:numId w:val="4"/>
        </w:numPr>
        <w:jc w:val="both"/>
        <w:rPr>
          <w:rFonts w:ascii="Arial" w:hAnsi="Arial" w:cs="Arial"/>
          <w:sz w:val="22"/>
          <w:szCs w:val="22"/>
        </w:rPr>
      </w:pPr>
      <w:r w:rsidRPr="008776E1">
        <w:rPr>
          <w:rFonts w:ascii="Arial" w:hAnsi="Arial" w:cs="Arial"/>
          <w:sz w:val="22"/>
          <w:szCs w:val="22"/>
        </w:rPr>
        <w:t>Los Recursos que financian reservas presupuestales excepcionales</w:t>
      </w:r>
    </w:p>
    <w:p w:rsidR="00400943" w:rsidRPr="008776E1" w:rsidRDefault="00400943" w:rsidP="00400943">
      <w:pPr>
        <w:ind w:left="435"/>
        <w:jc w:val="both"/>
        <w:rPr>
          <w:rFonts w:ascii="Arial" w:hAnsi="Arial" w:cs="Arial"/>
          <w:sz w:val="22"/>
          <w:szCs w:val="22"/>
        </w:rPr>
      </w:pPr>
    </w:p>
    <w:p w:rsidR="00400943" w:rsidRPr="008776E1" w:rsidRDefault="00400943" w:rsidP="00400943">
      <w:pPr>
        <w:ind w:left="1155"/>
        <w:jc w:val="both"/>
        <w:rPr>
          <w:rFonts w:ascii="Arial" w:hAnsi="Arial" w:cs="Arial"/>
          <w:b/>
          <w:bCs/>
          <w:sz w:val="22"/>
          <w:szCs w:val="22"/>
        </w:rPr>
      </w:pPr>
    </w:p>
    <w:p w:rsidR="00400943" w:rsidRPr="008776E1" w:rsidRDefault="00400943" w:rsidP="00400943">
      <w:pPr>
        <w:numPr>
          <w:ilvl w:val="0"/>
          <w:numId w:val="31"/>
        </w:numPr>
        <w:jc w:val="both"/>
        <w:rPr>
          <w:rFonts w:ascii="Arial" w:hAnsi="Arial" w:cs="Arial"/>
          <w:sz w:val="22"/>
          <w:szCs w:val="22"/>
        </w:rPr>
      </w:pPr>
      <w:r w:rsidRPr="008776E1">
        <w:rPr>
          <w:rFonts w:ascii="Arial" w:hAnsi="Arial" w:cs="Arial"/>
          <w:sz w:val="22"/>
          <w:szCs w:val="22"/>
        </w:rPr>
        <w:t xml:space="preserve">RECURSOS DEL CREDITO: Son los ingresos provenientes de empréstitos o colocación de papeles  en el mercado financiero con vencimiento mayor a un año concedidos directamente al Municipio.  </w:t>
      </w:r>
    </w:p>
    <w:p w:rsidR="00400943" w:rsidRPr="008776E1" w:rsidRDefault="00400943" w:rsidP="00400943">
      <w:pPr>
        <w:jc w:val="both"/>
        <w:rPr>
          <w:rFonts w:ascii="Arial" w:hAnsi="Arial" w:cs="Arial"/>
          <w:sz w:val="22"/>
          <w:szCs w:val="22"/>
        </w:rPr>
      </w:pPr>
    </w:p>
    <w:p w:rsidR="00400943" w:rsidRPr="008776E1" w:rsidRDefault="00400943" w:rsidP="00400943">
      <w:pPr>
        <w:ind w:left="708"/>
        <w:jc w:val="both"/>
        <w:rPr>
          <w:rFonts w:ascii="Arial" w:hAnsi="Arial" w:cs="Arial"/>
          <w:sz w:val="22"/>
          <w:szCs w:val="22"/>
        </w:rPr>
      </w:pPr>
      <w:r w:rsidRPr="008776E1">
        <w:rPr>
          <w:rFonts w:ascii="Arial" w:hAnsi="Arial" w:cs="Arial"/>
          <w:sz w:val="22"/>
          <w:szCs w:val="22"/>
        </w:rPr>
        <w:t>No se podrá otorgar disponibilidades con cargo a los recursos del crédito, sino se encuentran debidamente perfeccionados y registrados en la Dirección general de Crédito Público del Ministerio de Hacienda y crédito Público.</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31"/>
        </w:numPr>
        <w:jc w:val="both"/>
        <w:rPr>
          <w:rFonts w:ascii="Arial" w:hAnsi="Arial" w:cs="Arial"/>
          <w:sz w:val="22"/>
          <w:szCs w:val="22"/>
        </w:rPr>
      </w:pPr>
      <w:r w:rsidRPr="008776E1">
        <w:rPr>
          <w:rFonts w:ascii="Arial" w:hAnsi="Arial" w:cs="Arial"/>
          <w:sz w:val="22"/>
          <w:szCs w:val="22"/>
        </w:rPr>
        <w:t>RECURSOS DEL BALANCE: Son los provenientes de la liquidación  del ejercicio fiscal del año inmediatamente anterior.  Se encuentran compuestos por el superávit fiscal, la cancelación de reservas, la venta de activos.</w:t>
      </w:r>
    </w:p>
    <w:p w:rsidR="00400943" w:rsidRPr="008776E1" w:rsidRDefault="00400943" w:rsidP="00400943">
      <w:pPr>
        <w:jc w:val="both"/>
        <w:rPr>
          <w:rFonts w:ascii="Arial" w:hAnsi="Arial" w:cs="Arial"/>
          <w:sz w:val="22"/>
          <w:szCs w:val="22"/>
        </w:rPr>
      </w:pPr>
    </w:p>
    <w:p w:rsidR="00400943" w:rsidRPr="008776E1" w:rsidRDefault="00400943" w:rsidP="00400943">
      <w:pPr>
        <w:ind w:left="708"/>
        <w:jc w:val="both"/>
        <w:rPr>
          <w:rFonts w:ascii="Arial" w:hAnsi="Arial" w:cs="Arial"/>
          <w:sz w:val="22"/>
          <w:szCs w:val="22"/>
        </w:rPr>
      </w:pPr>
      <w:r w:rsidRPr="008776E1">
        <w:rPr>
          <w:rFonts w:ascii="Arial" w:hAnsi="Arial" w:cs="Arial"/>
          <w:sz w:val="22"/>
          <w:szCs w:val="22"/>
        </w:rPr>
        <w:t>El superávit fiscal será el resultante de la diferencia que se origina al comparar el recaudo de los ingresos,  frente a la suma de los pagos, cuentas por pagar y compromisos (reservas presupuestales) efectuados durante la vigencia. Diferencia que  deberá incorporarse al presupuesto como superávit conservando su destinación.</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31"/>
        </w:numPr>
        <w:jc w:val="both"/>
        <w:rPr>
          <w:rFonts w:ascii="Arial" w:hAnsi="Arial" w:cs="Arial"/>
          <w:b/>
          <w:bCs/>
          <w:sz w:val="22"/>
          <w:szCs w:val="22"/>
        </w:rPr>
      </w:pPr>
      <w:r w:rsidRPr="008776E1">
        <w:rPr>
          <w:rFonts w:ascii="Arial" w:hAnsi="Arial" w:cs="Arial"/>
          <w:sz w:val="22"/>
          <w:szCs w:val="22"/>
        </w:rPr>
        <w:t>RENDIMIENTOS POR OPERACIONES FINANCIERAS</w:t>
      </w:r>
      <w:r w:rsidRPr="008776E1">
        <w:rPr>
          <w:rFonts w:ascii="Arial" w:hAnsi="Arial" w:cs="Arial"/>
          <w:b/>
          <w:bCs/>
          <w:sz w:val="22"/>
          <w:szCs w:val="22"/>
        </w:rPr>
        <w:t xml:space="preserve">: </w:t>
      </w:r>
      <w:r w:rsidRPr="008776E1">
        <w:rPr>
          <w:rFonts w:ascii="Arial" w:hAnsi="Arial" w:cs="Arial"/>
          <w:sz w:val="22"/>
          <w:szCs w:val="22"/>
        </w:rPr>
        <w:t>Corresponde  a los ingresos obtenidos por la colocación de los recursos en el mercado de capitales, en cuentas de ahorro o títulos valores.  Los rendimientos generados por rentas de destinación específica conservarán la misma destinación  del recurso que la generó o la que le haya dado la ley.</w:t>
      </w:r>
    </w:p>
    <w:p w:rsidR="00400943" w:rsidRPr="008776E1" w:rsidRDefault="00400943" w:rsidP="00400943">
      <w:pPr>
        <w:jc w:val="both"/>
        <w:rPr>
          <w:rFonts w:ascii="Arial" w:hAnsi="Arial" w:cs="Arial"/>
          <w:sz w:val="22"/>
          <w:szCs w:val="22"/>
        </w:rPr>
      </w:pPr>
    </w:p>
    <w:p w:rsidR="00400943" w:rsidRPr="008776E1" w:rsidRDefault="00400943" w:rsidP="00400943">
      <w:pPr>
        <w:ind w:left="708"/>
        <w:jc w:val="both"/>
        <w:rPr>
          <w:rFonts w:ascii="Arial" w:hAnsi="Arial" w:cs="Arial"/>
          <w:sz w:val="22"/>
          <w:szCs w:val="22"/>
        </w:rPr>
      </w:pPr>
      <w:r w:rsidRPr="008776E1">
        <w:rPr>
          <w:rFonts w:ascii="Arial" w:hAnsi="Arial" w:cs="Arial"/>
          <w:sz w:val="22"/>
          <w:szCs w:val="22"/>
        </w:rPr>
        <w:t>El Municipio puede administrar y manejar sus dineros a través de cuentas corrientes, depósitos a término, cuentas de ahorro, y otras inversiones financieras como títulos, bonos y cedulas de capitalización.</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p>
    <w:p w:rsidR="00400943" w:rsidRDefault="00400943" w:rsidP="00400943">
      <w:pPr>
        <w:jc w:val="both"/>
        <w:rPr>
          <w:rFonts w:ascii="Arial" w:hAnsi="Arial" w:cs="Arial"/>
          <w:sz w:val="22"/>
          <w:szCs w:val="22"/>
        </w:rPr>
      </w:pPr>
    </w:p>
    <w:p w:rsidR="00660F5D" w:rsidRDefault="00660F5D" w:rsidP="00400943">
      <w:pPr>
        <w:jc w:val="both"/>
        <w:rPr>
          <w:rFonts w:ascii="Arial" w:hAnsi="Arial" w:cs="Arial"/>
          <w:sz w:val="22"/>
          <w:szCs w:val="22"/>
        </w:rPr>
      </w:pPr>
    </w:p>
    <w:p w:rsidR="00660F5D" w:rsidRDefault="00660F5D" w:rsidP="00400943">
      <w:pPr>
        <w:jc w:val="both"/>
        <w:rPr>
          <w:rFonts w:ascii="Arial" w:hAnsi="Arial" w:cs="Arial"/>
          <w:sz w:val="22"/>
          <w:szCs w:val="22"/>
        </w:rPr>
      </w:pPr>
    </w:p>
    <w:p w:rsidR="00660F5D" w:rsidRDefault="00660F5D" w:rsidP="00400943">
      <w:pPr>
        <w:jc w:val="both"/>
        <w:rPr>
          <w:rFonts w:ascii="Arial" w:hAnsi="Arial" w:cs="Arial"/>
          <w:sz w:val="22"/>
          <w:szCs w:val="22"/>
        </w:rPr>
      </w:pPr>
    </w:p>
    <w:p w:rsidR="00660F5D" w:rsidRPr="008776E1" w:rsidRDefault="00660F5D"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5"/>
        </w:numPr>
        <w:jc w:val="both"/>
        <w:rPr>
          <w:rFonts w:ascii="Arial" w:hAnsi="Arial" w:cs="Arial"/>
          <w:b/>
          <w:bCs/>
          <w:sz w:val="22"/>
          <w:szCs w:val="22"/>
          <w:highlight w:val="lightGray"/>
        </w:rPr>
      </w:pPr>
      <w:r w:rsidRPr="008776E1">
        <w:rPr>
          <w:rFonts w:ascii="Arial" w:hAnsi="Arial" w:cs="Arial"/>
          <w:b/>
          <w:bCs/>
          <w:sz w:val="22"/>
          <w:szCs w:val="22"/>
          <w:highlight w:val="lightGray"/>
        </w:rPr>
        <w:lastRenderedPageBreak/>
        <w:t>GASTOS DEL MUNICIPIO:</w:t>
      </w:r>
    </w:p>
    <w:p w:rsidR="00400943" w:rsidRPr="008776E1" w:rsidRDefault="00400943" w:rsidP="00400943">
      <w:pPr>
        <w:ind w:left="720"/>
        <w:jc w:val="both"/>
        <w:rPr>
          <w:rFonts w:ascii="Arial" w:hAnsi="Arial" w:cs="Arial"/>
          <w:b/>
          <w:bCs/>
          <w:sz w:val="22"/>
          <w:szCs w:val="22"/>
          <w:highlight w:val="lightGray"/>
        </w:rPr>
      </w:pPr>
    </w:p>
    <w:p w:rsidR="00400943" w:rsidRPr="008776E1" w:rsidRDefault="00400943" w:rsidP="00400943">
      <w:pPr>
        <w:jc w:val="both"/>
        <w:rPr>
          <w:rFonts w:ascii="Arial" w:hAnsi="Arial" w:cs="Arial"/>
          <w:b/>
          <w:bCs/>
          <w:sz w:val="22"/>
          <w:szCs w:val="22"/>
        </w:rPr>
      </w:pPr>
    </w:p>
    <w:p w:rsidR="00400943" w:rsidRPr="008776E1" w:rsidRDefault="00400943" w:rsidP="00400943">
      <w:pPr>
        <w:pStyle w:val="Textoindependiente"/>
        <w:rPr>
          <w:rFonts w:ascii="Arial" w:hAnsi="Arial" w:cs="Arial"/>
          <w:sz w:val="22"/>
          <w:szCs w:val="22"/>
        </w:rPr>
      </w:pPr>
      <w:r w:rsidRPr="008776E1">
        <w:rPr>
          <w:rFonts w:ascii="Arial" w:hAnsi="Arial" w:cs="Arial"/>
          <w:sz w:val="22"/>
          <w:szCs w:val="22"/>
        </w:rPr>
        <w:t>Todos los actos administrativos que afecten las apropiaciones presupuestales deberán contar con certificados de disponibilidad  previos que garanticen la existencia de apropiación suficiente para atender estos gastos.</w:t>
      </w:r>
    </w:p>
    <w:p w:rsidR="00400943" w:rsidRPr="008776E1" w:rsidRDefault="00400943" w:rsidP="00400943">
      <w:pPr>
        <w:pStyle w:val="Textoindependiente"/>
        <w:rPr>
          <w:rFonts w:ascii="Arial" w:hAnsi="Arial" w:cs="Arial"/>
          <w:sz w:val="22"/>
          <w:szCs w:val="22"/>
        </w:rPr>
      </w:pPr>
    </w:p>
    <w:p w:rsidR="00400943" w:rsidRPr="008776E1" w:rsidRDefault="00400943" w:rsidP="00400943">
      <w:pPr>
        <w:pStyle w:val="Textoindependiente"/>
        <w:rPr>
          <w:rFonts w:ascii="Arial" w:hAnsi="Arial" w:cs="Arial"/>
          <w:sz w:val="22"/>
          <w:szCs w:val="22"/>
        </w:rPr>
      </w:pPr>
      <w:r w:rsidRPr="008776E1">
        <w:rPr>
          <w:rFonts w:ascii="Arial" w:hAnsi="Arial" w:cs="Arial"/>
          <w:sz w:val="22"/>
          <w:szCs w:val="22"/>
        </w:rPr>
        <w:t>Igualmente, estos compromisos deberán contar con el registro presupuestal para que los recursos con él financiados no sean desviados  en ningún otro fin.  Esta operación es un requisito  de perfeccionamiento de estos actos administrativos.</w:t>
      </w:r>
    </w:p>
    <w:p w:rsidR="00400943" w:rsidRPr="008776E1" w:rsidRDefault="00400943" w:rsidP="00400943">
      <w:pPr>
        <w:pStyle w:val="Textoindependiente"/>
        <w:rPr>
          <w:rFonts w:ascii="Arial" w:hAnsi="Arial" w:cs="Arial"/>
          <w:sz w:val="22"/>
          <w:szCs w:val="22"/>
        </w:rPr>
      </w:pPr>
    </w:p>
    <w:p w:rsidR="00400943" w:rsidRPr="008776E1" w:rsidRDefault="00400943" w:rsidP="00400943">
      <w:pPr>
        <w:pStyle w:val="Textoindependiente"/>
        <w:rPr>
          <w:rFonts w:ascii="Arial" w:hAnsi="Arial" w:cs="Arial"/>
          <w:sz w:val="22"/>
          <w:szCs w:val="22"/>
        </w:rPr>
      </w:pPr>
      <w:r w:rsidRPr="008776E1">
        <w:rPr>
          <w:rFonts w:ascii="Arial" w:hAnsi="Arial" w:cs="Arial"/>
          <w:sz w:val="22"/>
          <w:szCs w:val="22"/>
        </w:rPr>
        <w:t>Por lo tanto el despacho del Señor Alcalde,  el Concejo Municipal, y  La Personería Municipal, deberán solicitarlos previamente a la Secretaria de Hacienda, para cualquier gasto, contrato u orden de trabajo.</w:t>
      </w:r>
    </w:p>
    <w:p w:rsidR="00400943" w:rsidRPr="008776E1" w:rsidRDefault="00400943" w:rsidP="00400943">
      <w:pPr>
        <w:pStyle w:val="Textoindependiente"/>
        <w:rPr>
          <w:rFonts w:ascii="Arial" w:hAnsi="Arial" w:cs="Arial"/>
          <w:sz w:val="22"/>
          <w:szCs w:val="22"/>
        </w:rPr>
      </w:pPr>
    </w:p>
    <w:p w:rsidR="00400943" w:rsidRPr="008776E1" w:rsidRDefault="00400943" w:rsidP="00400943">
      <w:pPr>
        <w:pStyle w:val="Textoindependiente"/>
        <w:numPr>
          <w:ilvl w:val="0"/>
          <w:numId w:val="12"/>
        </w:numPr>
        <w:rPr>
          <w:rFonts w:ascii="Arial" w:hAnsi="Arial" w:cs="Arial"/>
          <w:sz w:val="22"/>
          <w:szCs w:val="22"/>
        </w:rPr>
      </w:pPr>
      <w:r w:rsidRPr="008776E1">
        <w:rPr>
          <w:rFonts w:ascii="Arial" w:hAnsi="Arial" w:cs="Arial"/>
          <w:sz w:val="22"/>
          <w:szCs w:val="22"/>
        </w:rPr>
        <w:t>El Secretario de Gobierno elaborará  el programa anual de compras, que requiera para su funcionamiento la Administración Municipal, y lo someterá a consideración del Señor Alcalde, antes del 30 de enero de cada vigencia.</w:t>
      </w:r>
    </w:p>
    <w:p w:rsidR="00400943" w:rsidRPr="008776E1" w:rsidRDefault="00400943" w:rsidP="00400943">
      <w:pPr>
        <w:pStyle w:val="Textoindependiente"/>
        <w:rPr>
          <w:rFonts w:ascii="Arial" w:hAnsi="Arial" w:cs="Arial"/>
          <w:sz w:val="22"/>
          <w:szCs w:val="22"/>
        </w:rPr>
      </w:pPr>
    </w:p>
    <w:p w:rsidR="00400943" w:rsidRPr="008776E1" w:rsidRDefault="00400943" w:rsidP="00400943">
      <w:pPr>
        <w:pStyle w:val="Textoindependiente"/>
        <w:numPr>
          <w:ilvl w:val="0"/>
          <w:numId w:val="12"/>
        </w:numPr>
        <w:rPr>
          <w:rFonts w:ascii="Arial" w:hAnsi="Arial" w:cs="Arial"/>
          <w:sz w:val="22"/>
          <w:szCs w:val="22"/>
        </w:rPr>
      </w:pPr>
      <w:r w:rsidRPr="008776E1">
        <w:rPr>
          <w:rFonts w:ascii="Arial" w:hAnsi="Arial" w:cs="Arial"/>
          <w:sz w:val="22"/>
          <w:szCs w:val="22"/>
        </w:rPr>
        <w:t>Cuando se presente la necesidad de celebrar contratos que comprometan una vigencia futura, se deberá solicitar autorización al Concejo Municipal, previamente el CONFIMU  Municipal, autoriza la asunción de las obligaciones si se trata de autorizaciones para  Gastos de Inversión, se requerirá certificación de la Secretaría de Planeación Municipal en la que se indique si el Proyecto a realizarse se encuentra incluido en el Plan de Desarrollo y en el Plan anual de Inversiones.</w:t>
      </w:r>
    </w:p>
    <w:p w:rsidR="00400943" w:rsidRPr="008776E1" w:rsidRDefault="00400943" w:rsidP="00400943">
      <w:pPr>
        <w:pStyle w:val="Textoindependiente"/>
        <w:rPr>
          <w:rFonts w:ascii="Arial" w:hAnsi="Arial" w:cs="Arial"/>
          <w:sz w:val="22"/>
          <w:szCs w:val="22"/>
        </w:rPr>
      </w:pPr>
    </w:p>
    <w:p w:rsidR="00400943" w:rsidRPr="008776E1" w:rsidRDefault="00400943" w:rsidP="00400943">
      <w:pPr>
        <w:pStyle w:val="Textoindependiente"/>
        <w:numPr>
          <w:ilvl w:val="0"/>
          <w:numId w:val="12"/>
        </w:numPr>
        <w:rPr>
          <w:rFonts w:ascii="Arial" w:hAnsi="Arial" w:cs="Arial"/>
          <w:sz w:val="22"/>
          <w:szCs w:val="22"/>
        </w:rPr>
      </w:pPr>
      <w:r w:rsidRPr="008776E1">
        <w:rPr>
          <w:rFonts w:ascii="Arial" w:hAnsi="Arial" w:cs="Arial"/>
          <w:sz w:val="22"/>
          <w:szCs w:val="22"/>
        </w:rPr>
        <w:t>Ningún funcionario podrá obligarse a efectuar gastos ni contraer obligaciones con cargo a apropiaciones inexistentes, o que no tengan saldo disponible en el momento de contraer la obligación.  Cuando se incremente un servicio imputable a una partida determinada del presupuesto, deberá adicionarse simultáneamente la apropiación presupuestal correspondiente a un valor igual al del nuevo gasto.</w:t>
      </w:r>
    </w:p>
    <w:p w:rsidR="00400943" w:rsidRPr="008776E1" w:rsidRDefault="00400943" w:rsidP="00400943">
      <w:pPr>
        <w:pStyle w:val="Textoindependiente"/>
        <w:rPr>
          <w:rFonts w:ascii="Arial" w:hAnsi="Arial" w:cs="Arial"/>
          <w:sz w:val="22"/>
          <w:szCs w:val="22"/>
        </w:rPr>
      </w:pPr>
    </w:p>
    <w:p w:rsidR="00400943" w:rsidRPr="008776E1" w:rsidRDefault="00400943" w:rsidP="00400943">
      <w:pPr>
        <w:pStyle w:val="Textoindependiente"/>
        <w:numPr>
          <w:ilvl w:val="0"/>
          <w:numId w:val="12"/>
        </w:numPr>
        <w:rPr>
          <w:rFonts w:ascii="Arial" w:hAnsi="Arial" w:cs="Arial"/>
          <w:sz w:val="22"/>
          <w:szCs w:val="22"/>
        </w:rPr>
      </w:pPr>
      <w:r w:rsidRPr="008776E1">
        <w:rPr>
          <w:rFonts w:ascii="Arial" w:hAnsi="Arial" w:cs="Arial"/>
          <w:sz w:val="22"/>
          <w:szCs w:val="22"/>
        </w:rPr>
        <w:t>El Municipio de Coromoro no será responsable de los compromisos que se adquieran a nombre de la Administración, si éstos no tienen amparo presupuestal.  Por lo tanto el funcionario que actuare sin sujeción a esta norma, será responsable personal y pecuniariamente por la obligación que implique el compromiso o negociación que se realice sin el amparo presupuestal.</w:t>
      </w:r>
    </w:p>
    <w:p w:rsidR="00400943" w:rsidRPr="008776E1" w:rsidRDefault="00400943" w:rsidP="00400943">
      <w:pPr>
        <w:pStyle w:val="Textoindependiente"/>
        <w:rPr>
          <w:rFonts w:ascii="Arial" w:hAnsi="Arial" w:cs="Arial"/>
          <w:sz w:val="22"/>
          <w:szCs w:val="22"/>
        </w:rPr>
      </w:pPr>
    </w:p>
    <w:p w:rsidR="00400943" w:rsidRPr="008776E1" w:rsidRDefault="00400943" w:rsidP="00400943">
      <w:pPr>
        <w:pStyle w:val="Textoindependiente"/>
        <w:rPr>
          <w:rFonts w:ascii="Arial" w:hAnsi="Arial" w:cs="Arial"/>
          <w:sz w:val="22"/>
          <w:szCs w:val="22"/>
        </w:rPr>
      </w:pPr>
    </w:p>
    <w:p w:rsidR="00400943" w:rsidRPr="008776E1" w:rsidRDefault="00400943" w:rsidP="00400943">
      <w:pPr>
        <w:pStyle w:val="Textoindependiente"/>
        <w:rPr>
          <w:rFonts w:ascii="Arial" w:hAnsi="Arial" w:cs="Arial"/>
          <w:sz w:val="22"/>
          <w:szCs w:val="22"/>
        </w:rPr>
      </w:pPr>
      <w:r w:rsidRPr="008776E1">
        <w:rPr>
          <w:rFonts w:ascii="Arial" w:hAnsi="Arial" w:cs="Arial"/>
          <w:b/>
          <w:bCs/>
          <w:sz w:val="22"/>
          <w:szCs w:val="22"/>
          <w:highlight w:val="lightGray"/>
        </w:rPr>
        <w:t>GASTOS DE FUNCIONAMIENTO:</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sz w:val="22"/>
          <w:szCs w:val="22"/>
        </w:rPr>
        <w:t>Son todos aquellos gastos en que incurre la entidad necesaria para atender el desarrollo normal de las actividades encomendadas a la Administración durante un período fiscal.  Comprende la remuneración salarial y prestaciones de los funcionarios para desarrollar adecuadamente las funciones, los aportes y subvenciones a que está obligada  cada entidad.</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sz w:val="22"/>
          <w:szCs w:val="22"/>
        </w:rPr>
        <w:t>Los gastos de funcionamiento se dividen en:</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7"/>
        </w:numPr>
        <w:jc w:val="both"/>
        <w:rPr>
          <w:rFonts w:ascii="Arial" w:hAnsi="Arial" w:cs="Arial"/>
          <w:sz w:val="22"/>
          <w:szCs w:val="22"/>
        </w:rPr>
      </w:pPr>
      <w:r w:rsidRPr="008776E1">
        <w:rPr>
          <w:rFonts w:ascii="Arial" w:hAnsi="Arial" w:cs="Arial"/>
          <w:sz w:val="22"/>
          <w:szCs w:val="22"/>
        </w:rPr>
        <w:t>Gastos  de Personal</w:t>
      </w:r>
    </w:p>
    <w:p w:rsidR="00400943" w:rsidRPr="008776E1" w:rsidRDefault="00400943" w:rsidP="00400943">
      <w:pPr>
        <w:numPr>
          <w:ilvl w:val="0"/>
          <w:numId w:val="7"/>
        </w:numPr>
        <w:jc w:val="both"/>
        <w:rPr>
          <w:rFonts w:ascii="Arial" w:hAnsi="Arial" w:cs="Arial"/>
          <w:sz w:val="22"/>
          <w:szCs w:val="22"/>
        </w:rPr>
      </w:pPr>
      <w:r w:rsidRPr="008776E1">
        <w:rPr>
          <w:rFonts w:ascii="Arial" w:hAnsi="Arial" w:cs="Arial"/>
          <w:sz w:val="22"/>
          <w:szCs w:val="22"/>
        </w:rPr>
        <w:t>Gastos Generales</w:t>
      </w:r>
    </w:p>
    <w:p w:rsidR="00400943" w:rsidRPr="008776E1" w:rsidRDefault="00400943" w:rsidP="00400943">
      <w:pPr>
        <w:numPr>
          <w:ilvl w:val="0"/>
          <w:numId w:val="7"/>
        </w:numPr>
        <w:jc w:val="both"/>
        <w:rPr>
          <w:rFonts w:ascii="Arial" w:hAnsi="Arial" w:cs="Arial"/>
          <w:sz w:val="22"/>
          <w:szCs w:val="22"/>
        </w:rPr>
      </w:pPr>
      <w:r w:rsidRPr="008776E1">
        <w:rPr>
          <w:rFonts w:ascii="Arial" w:hAnsi="Arial" w:cs="Arial"/>
          <w:sz w:val="22"/>
          <w:szCs w:val="22"/>
        </w:rPr>
        <w:t>Transferencias Corrientes</w:t>
      </w:r>
    </w:p>
    <w:p w:rsidR="00400943" w:rsidRPr="008776E1" w:rsidRDefault="00400943" w:rsidP="00400943">
      <w:pPr>
        <w:jc w:val="both"/>
        <w:rPr>
          <w:rFonts w:ascii="Arial" w:hAnsi="Arial" w:cs="Arial"/>
          <w:sz w:val="22"/>
          <w:szCs w:val="22"/>
        </w:rPr>
      </w:pPr>
    </w:p>
    <w:p w:rsidR="00400943" w:rsidRPr="008776E1" w:rsidRDefault="00400943" w:rsidP="00400943">
      <w:pPr>
        <w:pStyle w:val="Textoindependiente"/>
        <w:rPr>
          <w:rFonts w:ascii="Arial" w:hAnsi="Arial" w:cs="Arial"/>
          <w:b/>
          <w:bCs/>
          <w:sz w:val="22"/>
          <w:szCs w:val="22"/>
        </w:rPr>
      </w:pPr>
      <w:r w:rsidRPr="008776E1">
        <w:rPr>
          <w:rFonts w:ascii="Arial" w:hAnsi="Arial" w:cs="Arial"/>
          <w:b/>
          <w:bCs/>
          <w:sz w:val="22"/>
          <w:szCs w:val="22"/>
        </w:rPr>
        <w:t>GASTOS DE PERSONAL:</w:t>
      </w:r>
    </w:p>
    <w:p w:rsidR="00400943" w:rsidRPr="008776E1" w:rsidRDefault="00400943" w:rsidP="00400943">
      <w:pPr>
        <w:pStyle w:val="Textoindependiente"/>
        <w:rPr>
          <w:rFonts w:ascii="Arial" w:hAnsi="Arial" w:cs="Arial"/>
          <w:b/>
          <w:bCs/>
          <w:sz w:val="22"/>
          <w:szCs w:val="22"/>
        </w:rPr>
      </w:pPr>
      <w:r w:rsidRPr="008776E1">
        <w:rPr>
          <w:rFonts w:ascii="Arial" w:hAnsi="Arial" w:cs="Arial"/>
          <w:b/>
          <w:bCs/>
          <w:sz w:val="22"/>
          <w:szCs w:val="22"/>
        </w:rPr>
        <w:t xml:space="preserve"> </w:t>
      </w:r>
    </w:p>
    <w:p w:rsidR="00400943" w:rsidRPr="008776E1" w:rsidRDefault="00400943" w:rsidP="00400943">
      <w:pPr>
        <w:jc w:val="both"/>
        <w:rPr>
          <w:rFonts w:ascii="Arial" w:hAnsi="Arial" w:cs="Arial"/>
          <w:sz w:val="22"/>
          <w:szCs w:val="22"/>
        </w:rPr>
      </w:pPr>
      <w:r w:rsidRPr="008776E1">
        <w:rPr>
          <w:rFonts w:ascii="Arial" w:hAnsi="Arial" w:cs="Arial"/>
          <w:sz w:val="22"/>
          <w:szCs w:val="22"/>
        </w:rPr>
        <w:t>Corresponde a  aquellos gastos que debe hacer el Municipio como contraprestación de   los   servicios     que recibe,   bien sea por una relación laboral  o a través de contratos, los cuales se define como sigue:</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8"/>
        </w:numPr>
        <w:jc w:val="both"/>
        <w:rPr>
          <w:rFonts w:ascii="Arial" w:hAnsi="Arial" w:cs="Arial"/>
          <w:sz w:val="22"/>
          <w:szCs w:val="22"/>
        </w:rPr>
      </w:pPr>
      <w:r w:rsidRPr="008776E1">
        <w:rPr>
          <w:rFonts w:ascii="Arial" w:hAnsi="Arial" w:cs="Arial"/>
          <w:sz w:val="22"/>
          <w:szCs w:val="22"/>
        </w:rPr>
        <w:t xml:space="preserve">SERVICIOS  PERSONALES ASOCIADOS A LA NÓMINA:  Comprende la remuneración a los empleados públicos correspondiente a las diferentes </w:t>
      </w:r>
      <w:r w:rsidRPr="008776E1">
        <w:rPr>
          <w:rFonts w:ascii="Arial" w:hAnsi="Arial" w:cs="Arial"/>
          <w:sz w:val="22"/>
          <w:szCs w:val="22"/>
        </w:rPr>
        <w:lastRenderedPageBreak/>
        <w:t>categorías de empleo para retribuir la prestación de los servicios de los mismos, vinculados a  la entidad, tales como:</w:t>
      </w:r>
    </w:p>
    <w:p w:rsidR="00400943" w:rsidRPr="008776E1" w:rsidRDefault="00400943" w:rsidP="00400943">
      <w:pPr>
        <w:ind w:left="360"/>
        <w:jc w:val="both"/>
        <w:rPr>
          <w:rFonts w:ascii="Arial" w:hAnsi="Arial" w:cs="Arial"/>
          <w:sz w:val="22"/>
          <w:szCs w:val="22"/>
        </w:rPr>
      </w:pPr>
    </w:p>
    <w:p w:rsidR="00400943" w:rsidRPr="008776E1" w:rsidRDefault="00400943" w:rsidP="00400943">
      <w:pPr>
        <w:numPr>
          <w:ilvl w:val="1"/>
          <w:numId w:val="8"/>
        </w:numPr>
        <w:jc w:val="both"/>
        <w:rPr>
          <w:rFonts w:ascii="Arial" w:hAnsi="Arial" w:cs="Arial"/>
          <w:sz w:val="22"/>
          <w:szCs w:val="22"/>
        </w:rPr>
      </w:pPr>
      <w:r w:rsidRPr="008776E1">
        <w:rPr>
          <w:rFonts w:ascii="Arial" w:hAnsi="Arial" w:cs="Arial"/>
          <w:sz w:val="22"/>
          <w:szCs w:val="22"/>
        </w:rPr>
        <w:t>Sueldo de personal de Nómina: Comprende la asignación básica, para retribuir  los servicios de los servidores públicos  debidamente posesionados en los cargos de planta.  Incluye los incrementos de dichos conceptos.</w:t>
      </w:r>
    </w:p>
    <w:p w:rsidR="00400943" w:rsidRPr="008776E1" w:rsidRDefault="00400943" w:rsidP="00400943">
      <w:pPr>
        <w:jc w:val="both"/>
        <w:rPr>
          <w:rFonts w:ascii="Arial" w:hAnsi="Arial" w:cs="Arial"/>
          <w:sz w:val="22"/>
          <w:szCs w:val="22"/>
        </w:rPr>
      </w:pPr>
    </w:p>
    <w:p w:rsidR="00400943" w:rsidRPr="008776E1" w:rsidRDefault="00400943" w:rsidP="00400943">
      <w:pPr>
        <w:numPr>
          <w:ilvl w:val="1"/>
          <w:numId w:val="8"/>
        </w:numPr>
        <w:jc w:val="both"/>
        <w:rPr>
          <w:rFonts w:ascii="Arial" w:hAnsi="Arial" w:cs="Arial"/>
          <w:sz w:val="22"/>
          <w:szCs w:val="22"/>
        </w:rPr>
      </w:pPr>
      <w:r w:rsidRPr="008776E1">
        <w:rPr>
          <w:rFonts w:ascii="Arial" w:hAnsi="Arial" w:cs="Arial"/>
          <w:sz w:val="22"/>
          <w:szCs w:val="22"/>
        </w:rPr>
        <w:t>Prima de Navidad: Corresponde al pago a que tienen derecho los servidores públicos,  equivalente a un mes de remuneración, liquidado proporcionalmente al tiempo laborado por mes cumplido y se cancelará en la primera quincena del mes de diciembre, para su liquidación se tendrá en cuenta los  factores establecidos en el Dec. 1045 de 1978</w:t>
      </w:r>
    </w:p>
    <w:p w:rsidR="00400943" w:rsidRPr="008776E1" w:rsidRDefault="00400943" w:rsidP="00400943">
      <w:pPr>
        <w:ind w:left="1416" w:firstLine="9"/>
        <w:jc w:val="both"/>
        <w:rPr>
          <w:rFonts w:ascii="Arial" w:hAnsi="Arial" w:cs="Arial"/>
          <w:sz w:val="22"/>
          <w:szCs w:val="22"/>
        </w:rPr>
      </w:pPr>
    </w:p>
    <w:p w:rsidR="00400943" w:rsidRPr="008776E1" w:rsidRDefault="00400943" w:rsidP="00400943">
      <w:pPr>
        <w:numPr>
          <w:ilvl w:val="1"/>
          <w:numId w:val="8"/>
        </w:numPr>
        <w:jc w:val="both"/>
        <w:rPr>
          <w:rFonts w:ascii="Arial" w:hAnsi="Arial" w:cs="Arial"/>
          <w:sz w:val="22"/>
          <w:szCs w:val="22"/>
        </w:rPr>
      </w:pPr>
      <w:r w:rsidRPr="008776E1">
        <w:rPr>
          <w:rFonts w:ascii="Arial" w:hAnsi="Arial" w:cs="Arial"/>
          <w:sz w:val="22"/>
          <w:szCs w:val="22"/>
        </w:rPr>
        <w:t>Prima de Vacaciones: Comprende el pago que se reconoce al personal permanente al servicio de la entidad, al hacer uso de las vacaciones  a que tenga derecho, de acuerdo con las normas que regulan el régimen salarial para los empleados públicos, pagaderos con cargo al presupuesto vigente cualquiera que sea el año de su cancelación,  es equivalente a quince (15) días de remuneración. Esta Prima, se liquidara con el salario devengado en el momento de salir a disfrutar las vacaciones, según el decreto 1045 de 1978.  Pago proporcional en caso de retiro sin disfrute ley 995 del 2005.</w:t>
      </w:r>
    </w:p>
    <w:p w:rsidR="00400943" w:rsidRPr="008776E1" w:rsidRDefault="00400943" w:rsidP="00400943">
      <w:pPr>
        <w:jc w:val="both"/>
        <w:rPr>
          <w:rFonts w:ascii="Arial" w:hAnsi="Arial" w:cs="Arial"/>
          <w:sz w:val="22"/>
          <w:szCs w:val="22"/>
        </w:rPr>
      </w:pPr>
      <w:r w:rsidRPr="008776E1">
        <w:rPr>
          <w:rFonts w:ascii="Arial" w:hAnsi="Arial" w:cs="Arial"/>
          <w:sz w:val="22"/>
          <w:szCs w:val="22"/>
        </w:rPr>
        <w:t xml:space="preserve"> </w:t>
      </w:r>
    </w:p>
    <w:p w:rsidR="00400943" w:rsidRPr="008776E1" w:rsidRDefault="00400943" w:rsidP="00400943">
      <w:pPr>
        <w:numPr>
          <w:ilvl w:val="1"/>
          <w:numId w:val="8"/>
        </w:numPr>
        <w:jc w:val="both"/>
        <w:rPr>
          <w:rFonts w:ascii="Arial" w:hAnsi="Arial" w:cs="Arial"/>
          <w:sz w:val="22"/>
          <w:szCs w:val="22"/>
        </w:rPr>
      </w:pPr>
      <w:r w:rsidRPr="008776E1">
        <w:rPr>
          <w:rFonts w:ascii="Arial" w:hAnsi="Arial" w:cs="Arial"/>
          <w:sz w:val="22"/>
          <w:szCs w:val="22"/>
        </w:rPr>
        <w:t>Intereses a las cesantías: Pago del 12% anual sobre las cesantías  de los trabajadores al servicio del Municipio de conformidad con las normas vigentes, pagaderas durante el primer mes del año siguiente. Esta se reconoce a los funcionarios que no pertenecen al régimen de retroactividad en las Cesantías.</w:t>
      </w:r>
    </w:p>
    <w:p w:rsidR="00400943" w:rsidRPr="008776E1" w:rsidRDefault="00400943" w:rsidP="00400943">
      <w:pPr>
        <w:jc w:val="both"/>
        <w:rPr>
          <w:rFonts w:ascii="Arial" w:hAnsi="Arial" w:cs="Arial"/>
          <w:sz w:val="22"/>
          <w:szCs w:val="22"/>
        </w:rPr>
      </w:pPr>
    </w:p>
    <w:p w:rsidR="00400943" w:rsidRPr="008776E1" w:rsidRDefault="00400943" w:rsidP="00400943">
      <w:pPr>
        <w:numPr>
          <w:ilvl w:val="1"/>
          <w:numId w:val="8"/>
        </w:numPr>
        <w:jc w:val="both"/>
        <w:rPr>
          <w:rFonts w:ascii="Arial" w:hAnsi="Arial" w:cs="Arial"/>
          <w:sz w:val="22"/>
          <w:szCs w:val="22"/>
        </w:rPr>
      </w:pPr>
      <w:r w:rsidRPr="008776E1">
        <w:rPr>
          <w:rFonts w:ascii="Arial" w:hAnsi="Arial" w:cs="Arial"/>
          <w:sz w:val="22"/>
          <w:szCs w:val="22"/>
        </w:rPr>
        <w:t>Indemnización por vacaciones: Compensación en dinero por vacaciones causadas y no disfrutadas en tiempo por razón a la necesidad del servicio. La afectación a este rubro requiere de resolución motivada por el respectivo ordenador de gasto.</w:t>
      </w:r>
    </w:p>
    <w:p w:rsidR="00400943" w:rsidRPr="008776E1" w:rsidRDefault="00400943" w:rsidP="00400943">
      <w:pPr>
        <w:jc w:val="both"/>
        <w:rPr>
          <w:rFonts w:ascii="Arial" w:hAnsi="Arial" w:cs="Arial"/>
          <w:sz w:val="22"/>
          <w:szCs w:val="22"/>
        </w:rPr>
      </w:pPr>
    </w:p>
    <w:p w:rsidR="00400943" w:rsidRPr="008776E1" w:rsidRDefault="00400943" w:rsidP="00400943">
      <w:pPr>
        <w:numPr>
          <w:ilvl w:val="1"/>
          <w:numId w:val="8"/>
        </w:numPr>
        <w:jc w:val="both"/>
        <w:rPr>
          <w:rFonts w:ascii="Arial" w:hAnsi="Arial" w:cs="Arial"/>
          <w:sz w:val="22"/>
          <w:szCs w:val="22"/>
        </w:rPr>
      </w:pPr>
      <w:r w:rsidRPr="008776E1">
        <w:rPr>
          <w:rFonts w:ascii="Arial" w:hAnsi="Arial" w:cs="Arial"/>
          <w:sz w:val="22"/>
          <w:szCs w:val="22"/>
        </w:rPr>
        <w:t xml:space="preserve">Bonificación de Dirección: Decreto 1390 del 2008, prestación social a los alcaldes que no constituye factor salarial, equivalente a 8 salarios mensuales pagaderos en 3 contados iguales el 30 de abril, 30 de agosto y 30 de diciembre. </w:t>
      </w:r>
    </w:p>
    <w:p w:rsidR="00400943" w:rsidRPr="008776E1" w:rsidRDefault="00400943" w:rsidP="00400943">
      <w:pPr>
        <w:jc w:val="both"/>
        <w:rPr>
          <w:rFonts w:ascii="Arial" w:hAnsi="Arial" w:cs="Arial"/>
          <w:sz w:val="22"/>
          <w:szCs w:val="22"/>
        </w:rPr>
      </w:pPr>
    </w:p>
    <w:p w:rsidR="00400943" w:rsidRPr="008776E1" w:rsidRDefault="00400943" w:rsidP="00400943">
      <w:pPr>
        <w:pStyle w:val="Textoindependiente"/>
        <w:ind w:left="1080"/>
        <w:rPr>
          <w:rFonts w:ascii="Arial" w:hAnsi="Arial" w:cs="Arial"/>
          <w:sz w:val="22"/>
          <w:szCs w:val="22"/>
        </w:rPr>
      </w:pPr>
      <w:r w:rsidRPr="008776E1">
        <w:rPr>
          <w:rFonts w:ascii="Arial" w:hAnsi="Arial" w:cs="Arial"/>
          <w:sz w:val="22"/>
          <w:szCs w:val="22"/>
        </w:rPr>
        <w:t>-  Dotación: Corresponde a calzado y vestido de labor a todos los   funcionarios de   nómina que devenguen menos de 2 salarios mínimos legales vigentes.</w:t>
      </w:r>
    </w:p>
    <w:p w:rsidR="00400943" w:rsidRPr="008776E1" w:rsidRDefault="00400943" w:rsidP="00400943">
      <w:pPr>
        <w:ind w:left="1080"/>
        <w:jc w:val="both"/>
        <w:rPr>
          <w:rFonts w:ascii="Arial" w:hAnsi="Arial" w:cs="Arial"/>
          <w:sz w:val="22"/>
          <w:szCs w:val="22"/>
        </w:rPr>
      </w:pPr>
    </w:p>
    <w:p w:rsidR="00400943" w:rsidRPr="008776E1" w:rsidRDefault="00400943" w:rsidP="00400943">
      <w:pPr>
        <w:ind w:left="1080"/>
        <w:jc w:val="both"/>
        <w:rPr>
          <w:rFonts w:ascii="Arial" w:hAnsi="Arial" w:cs="Arial"/>
          <w:sz w:val="22"/>
          <w:szCs w:val="22"/>
        </w:rPr>
      </w:pPr>
    </w:p>
    <w:p w:rsidR="00400943" w:rsidRPr="008776E1" w:rsidRDefault="00400943" w:rsidP="00400943">
      <w:pPr>
        <w:numPr>
          <w:ilvl w:val="0"/>
          <w:numId w:val="35"/>
        </w:numPr>
        <w:jc w:val="both"/>
        <w:rPr>
          <w:rFonts w:ascii="Arial" w:hAnsi="Arial" w:cs="Arial"/>
          <w:sz w:val="22"/>
          <w:szCs w:val="22"/>
        </w:rPr>
      </w:pPr>
      <w:r w:rsidRPr="008776E1">
        <w:rPr>
          <w:rFonts w:ascii="Arial" w:hAnsi="Arial" w:cs="Arial"/>
          <w:sz w:val="22"/>
          <w:szCs w:val="22"/>
        </w:rPr>
        <w:t>SERVICIOS PERSONALES INDIRECTOS: Son gastos destinados al pago de   servidores públicos que no tienen el carácter de empleados. De igual forma mediante estos rubros se atiende la contratación de personas jurídicas y naturales  en la prestación de servicios calificados o profesionales (Asesoría Contable y Jurídica Para el Fortalecimiento Institucional Municipal), cuando no pueden ser desarrollados con personal de planta.  Igualmente incluye la remuneración de personal  que se vincule en forma ocasional para desarrollar actividades netamente temporales o para suplir a los servidores públicos en caso de licencias o vacaciones, dicha remuneración cubrirá  las prestaciones sociales a que tenga derecho, así como las contribuciones  a que haya lugar.</w:t>
      </w:r>
    </w:p>
    <w:p w:rsidR="00400943" w:rsidRPr="008776E1" w:rsidRDefault="00400943" w:rsidP="00400943">
      <w:pPr>
        <w:ind w:left="360"/>
        <w:jc w:val="both"/>
        <w:rPr>
          <w:rFonts w:ascii="Arial" w:hAnsi="Arial" w:cs="Arial"/>
          <w:sz w:val="22"/>
          <w:szCs w:val="22"/>
        </w:rPr>
      </w:pPr>
    </w:p>
    <w:p w:rsidR="00400943" w:rsidRPr="008776E1" w:rsidRDefault="00400943" w:rsidP="00400943">
      <w:pPr>
        <w:ind w:left="360"/>
        <w:jc w:val="both"/>
        <w:rPr>
          <w:rFonts w:ascii="Arial" w:hAnsi="Arial" w:cs="Arial"/>
          <w:sz w:val="22"/>
          <w:szCs w:val="22"/>
        </w:rPr>
      </w:pPr>
    </w:p>
    <w:p w:rsidR="00400943" w:rsidRPr="008776E1" w:rsidRDefault="00400943" w:rsidP="00400943">
      <w:pPr>
        <w:numPr>
          <w:ilvl w:val="0"/>
          <w:numId w:val="35"/>
        </w:numPr>
        <w:jc w:val="both"/>
        <w:rPr>
          <w:rFonts w:ascii="Arial" w:hAnsi="Arial" w:cs="Arial"/>
          <w:sz w:val="22"/>
          <w:szCs w:val="22"/>
        </w:rPr>
      </w:pPr>
      <w:r w:rsidRPr="008776E1">
        <w:rPr>
          <w:rFonts w:ascii="Arial" w:hAnsi="Arial" w:cs="Arial"/>
          <w:sz w:val="22"/>
          <w:szCs w:val="22"/>
        </w:rPr>
        <w:t>CONTRIBUCIONES INHERENTES A NOMINA SECTOR PUBLICO SECTOR PRIVADO:</w:t>
      </w:r>
    </w:p>
    <w:p w:rsidR="00400943" w:rsidRPr="008776E1" w:rsidRDefault="00400943" w:rsidP="00400943">
      <w:pPr>
        <w:jc w:val="both"/>
        <w:rPr>
          <w:rFonts w:ascii="Arial" w:hAnsi="Arial" w:cs="Arial"/>
          <w:sz w:val="22"/>
          <w:szCs w:val="22"/>
        </w:rPr>
      </w:pPr>
    </w:p>
    <w:p w:rsidR="00400943" w:rsidRPr="008776E1" w:rsidRDefault="00400943" w:rsidP="00400943">
      <w:pPr>
        <w:pStyle w:val="Textoindependiente"/>
        <w:ind w:left="708"/>
        <w:rPr>
          <w:rFonts w:ascii="Arial" w:hAnsi="Arial" w:cs="Arial"/>
          <w:sz w:val="22"/>
          <w:szCs w:val="22"/>
        </w:rPr>
      </w:pPr>
      <w:r w:rsidRPr="008776E1">
        <w:rPr>
          <w:rFonts w:ascii="Arial" w:hAnsi="Arial" w:cs="Arial"/>
          <w:sz w:val="22"/>
          <w:szCs w:val="22"/>
        </w:rPr>
        <w:t>Pensiones: Pago que efectúan los organismos del Orden Municipal por concepto de pensiones de invalidez, vejez o muerte  de acuerdo a la ley 100/93.</w:t>
      </w:r>
    </w:p>
    <w:p w:rsidR="00400943" w:rsidRPr="008776E1" w:rsidRDefault="00400943" w:rsidP="00400943">
      <w:pPr>
        <w:pStyle w:val="Textoindependiente"/>
        <w:rPr>
          <w:rFonts w:ascii="Arial" w:hAnsi="Arial" w:cs="Arial"/>
          <w:sz w:val="22"/>
          <w:szCs w:val="22"/>
        </w:rPr>
      </w:pPr>
    </w:p>
    <w:p w:rsidR="00400943" w:rsidRPr="008776E1" w:rsidRDefault="00400943" w:rsidP="00400943">
      <w:pPr>
        <w:pStyle w:val="Textoindependiente"/>
        <w:ind w:left="708"/>
        <w:rPr>
          <w:rFonts w:ascii="Arial" w:hAnsi="Arial" w:cs="Arial"/>
          <w:sz w:val="22"/>
          <w:szCs w:val="22"/>
        </w:rPr>
      </w:pPr>
      <w:r w:rsidRPr="008776E1">
        <w:rPr>
          <w:rFonts w:ascii="Arial" w:hAnsi="Arial" w:cs="Arial"/>
          <w:sz w:val="22"/>
          <w:szCs w:val="22"/>
        </w:rPr>
        <w:t>Aportes  salud y Riesgo Profesional,  Pago  a que tiene obligación  el municipio para cubrir la previsión social de acuerdo a lo establecido en la  ley 100/93, y decreto reglamentario en el área de salud.</w:t>
      </w:r>
    </w:p>
    <w:p w:rsidR="00400943" w:rsidRPr="008776E1" w:rsidRDefault="00400943" w:rsidP="00400943">
      <w:pPr>
        <w:pStyle w:val="Textoindependiente"/>
        <w:ind w:left="360"/>
        <w:rPr>
          <w:rFonts w:ascii="Arial" w:hAnsi="Arial" w:cs="Arial"/>
          <w:sz w:val="22"/>
          <w:szCs w:val="22"/>
        </w:rPr>
      </w:pPr>
      <w:r w:rsidRPr="008776E1">
        <w:rPr>
          <w:rFonts w:ascii="Arial" w:hAnsi="Arial" w:cs="Arial"/>
          <w:sz w:val="22"/>
          <w:szCs w:val="22"/>
        </w:rPr>
        <w:lastRenderedPageBreak/>
        <w:t xml:space="preserve">      </w:t>
      </w:r>
    </w:p>
    <w:p w:rsidR="00400943" w:rsidRPr="008776E1" w:rsidRDefault="00400943" w:rsidP="00400943">
      <w:pPr>
        <w:pStyle w:val="Textoindependiente"/>
        <w:ind w:left="708"/>
        <w:rPr>
          <w:rFonts w:ascii="Arial" w:hAnsi="Arial" w:cs="Arial"/>
          <w:b/>
          <w:bCs/>
          <w:sz w:val="22"/>
          <w:szCs w:val="22"/>
        </w:rPr>
      </w:pPr>
      <w:r w:rsidRPr="008776E1">
        <w:rPr>
          <w:rFonts w:ascii="Arial" w:hAnsi="Arial" w:cs="Arial"/>
          <w:sz w:val="22"/>
          <w:szCs w:val="22"/>
        </w:rPr>
        <w:t xml:space="preserve"> Aportes Parafiscales: Pago a que tiene obligación el Municipio equivalente al 9% sobre       sueldos cancelados  destinados al ICBF, Sena, ESAP, Institutos técnicos y subsidio familiar. (Ley 21/82, ley 27/74, ley 89/88, ley 53/63).</w:t>
      </w:r>
    </w:p>
    <w:p w:rsidR="00400943" w:rsidRPr="008776E1" w:rsidRDefault="00400943" w:rsidP="00400943">
      <w:pPr>
        <w:pStyle w:val="Textoindependiente"/>
        <w:rPr>
          <w:rFonts w:ascii="Arial" w:hAnsi="Arial" w:cs="Arial"/>
          <w:sz w:val="22"/>
          <w:szCs w:val="22"/>
        </w:rPr>
      </w:pPr>
    </w:p>
    <w:p w:rsidR="00400943" w:rsidRPr="008776E1" w:rsidRDefault="00400943" w:rsidP="00400943">
      <w:pPr>
        <w:pStyle w:val="Textoindependiente"/>
        <w:rPr>
          <w:rFonts w:ascii="Arial" w:hAnsi="Arial" w:cs="Arial"/>
          <w:sz w:val="22"/>
          <w:szCs w:val="22"/>
        </w:rPr>
      </w:pPr>
    </w:p>
    <w:p w:rsidR="00400943" w:rsidRPr="008776E1" w:rsidRDefault="00400943" w:rsidP="00400943">
      <w:pPr>
        <w:jc w:val="both"/>
        <w:rPr>
          <w:rFonts w:ascii="Arial" w:hAnsi="Arial" w:cs="Arial"/>
          <w:b/>
          <w:sz w:val="22"/>
          <w:szCs w:val="22"/>
        </w:rPr>
      </w:pPr>
      <w:r w:rsidRPr="008776E1">
        <w:rPr>
          <w:rFonts w:ascii="Arial" w:hAnsi="Arial" w:cs="Arial"/>
          <w:b/>
          <w:sz w:val="22"/>
          <w:szCs w:val="22"/>
        </w:rPr>
        <w:t>DISPOSICIONES DE GASTOS DE PERSONAL:</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14"/>
        </w:numPr>
        <w:jc w:val="both"/>
        <w:rPr>
          <w:rFonts w:ascii="Arial" w:hAnsi="Arial" w:cs="Arial"/>
          <w:sz w:val="22"/>
          <w:szCs w:val="22"/>
        </w:rPr>
      </w:pPr>
      <w:r w:rsidRPr="008776E1">
        <w:rPr>
          <w:rFonts w:ascii="Arial" w:hAnsi="Arial" w:cs="Arial"/>
          <w:sz w:val="22"/>
          <w:szCs w:val="22"/>
        </w:rPr>
        <w:t>El aumento de las asignaciones civiles, prestaciones sociales, primas o nuevas erogaciones que se adopten por Acuerdo sólo tendrán vigencia  una vez queden incluidas en el presupuesto las partidas adicionales para atender  el gasto respectivo.</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14"/>
        </w:numPr>
        <w:jc w:val="both"/>
        <w:rPr>
          <w:rFonts w:ascii="Arial" w:hAnsi="Arial" w:cs="Arial"/>
          <w:sz w:val="22"/>
          <w:szCs w:val="22"/>
        </w:rPr>
      </w:pPr>
      <w:r w:rsidRPr="008776E1">
        <w:rPr>
          <w:rFonts w:ascii="Arial" w:hAnsi="Arial" w:cs="Arial"/>
          <w:sz w:val="22"/>
          <w:szCs w:val="22"/>
        </w:rPr>
        <w:t xml:space="preserve">Decretadas las vacaciones, deberá hacerse uso de ellas y no podrá ser compensadas en dinero a excepción de los casos en que mediante solicitud expresa sean aprobadas por el Alcalde. Los órganos o secciones presupuestales podrán efectuar modificaciones presupuestales para cumplir con estas necesidades y con todas sus competencias y atribuciones establecidas en la Constitución y la ley. </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b/>
          <w:bCs/>
          <w:sz w:val="22"/>
          <w:szCs w:val="22"/>
        </w:rPr>
      </w:pPr>
    </w:p>
    <w:p w:rsidR="00400943" w:rsidRPr="008776E1" w:rsidRDefault="00400943" w:rsidP="00400943">
      <w:pPr>
        <w:jc w:val="both"/>
        <w:rPr>
          <w:rFonts w:ascii="Arial" w:hAnsi="Arial" w:cs="Arial"/>
          <w:b/>
          <w:bCs/>
          <w:sz w:val="22"/>
          <w:szCs w:val="22"/>
        </w:rPr>
      </w:pPr>
    </w:p>
    <w:p w:rsidR="00400943" w:rsidRPr="008776E1" w:rsidRDefault="00400943" w:rsidP="00400943">
      <w:pPr>
        <w:jc w:val="both"/>
        <w:rPr>
          <w:rFonts w:ascii="Arial" w:hAnsi="Arial" w:cs="Arial"/>
          <w:b/>
          <w:bCs/>
          <w:sz w:val="22"/>
          <w:szCs w:val="22"/>
        </w:rPr>
      </w:pPr>
      <w:r w:rsidRPr="008776E1">
        <w:rPr>
          <w:rFonts w:ascii="Arial" w:hAnsi="Arial" w:cs="Arial"/>
          <w:b/>
          <w:bCs/>
          <w:sz w:val="22"/>
          <w:szCs w:val="22"/>
        </w:rPr>
        <w:t>GASTOS GENERALES:</w:t>
      </w:r>
    </w:p>
    <w:p w:rsidR="00400943" w:rsidRPr="008776E1" w:rsidRDefault="00400943" w:rsidP="00400943">
      <w:pPr>
        <w:jc w:val="both"/>
        <w:rPr>
          <w:rFonts w:ascii="Arial" w:hAnsi="Arial" w:cs="Arial"/>
          <w:b/>
          <w:bCs/>
          <w:sz w:val="22"/>
          <w:szCs w:val="22"/>
        </w:rPr>
      </w:pPr>
    </w:p>
    <w:p w:rsidR="00400943" w:rsidRPr="008776E1" w:rsidRDefault="00400943" w:rsidP="00400943">
      <w:pPr>
        <w:pStyle w:val="Textoindependiente"/>
        <w:rPr>
          <w:rFonts w:ascii="Arial" w:hAnsi="Arial" w:cs="Arial"/>
          <w:sz w:val="22"/>
          <w:szCs w:val="22"/>
        </w:rPr>
      </w:pPr>
      <w:r w:rsidRPr="008776E1">
        <w:rPr>
          <w:rFonts w:ascii="Arial" w:hAnsi="Arial" w:cs="Arial"/>
          <w:sz w:val="22"/>
          <w:szCs w:val="22"/>
        </w:rPr>
        <w:t xml:space="preserve">Son los gastos relacionados con la adquisición de bienes y servicios necesarios para el normal funcionamiento de la Administración municipal, personería y Concejo Municipal, entre otros: </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29"/>
        </w:numPr>
        <w:jc w:val="both"/>
        <w:rPr>
          <w:rFonts w:ascii="Arial" w:hAnsi="Arial" w:cs="Arial"/>
          <w:sz w:val="22"/>
          <w:szCs w:val="22"/>
        </w:rPr>
      </w:pPr>
      <w:r w:rsidRPr="008776E1">
        <w:rPr>
          <w:rFonts w:ascii="Arial" w:hAnsi="Arial" w:cs="Arial"/>
          <w:sz w:val="22"/>
          <w:szCs w:val="22"/>
        </w:rPr>
        <w:t>COMPRA DE EQUIPOS: Por este concepto se adquieren bienes muebles para cada una de las dependencias del municipio los cuales formarán parte de la propiedad planta y equipo del municipio y se le aplicará las normas legales vigentes en lo correspondiente.</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29"/>
        </w:numPr>
        <w:jc w:val="both"/>
        <w:rPr>
          <w:rFonts w:ascii="Arial" w:hAnsi="Arial" w:cs="Arial"/>
          <w:sz w:val="22"/>
          <w:szCs w:val="22"/>
        </w:rPr>
      </w:pPr>
      <w:r w:rsidRPr="008776E1">
        <w:rPr>
          <w:rFonts w:ascii="Arial" w:hAnsi="Arial" w:cs="Arial"/>
          <w:sz w:val="22"/>
          <w:szCs w:val="22"/>
        </w:rPr>
        <w:t>MATERIALES Y SUMINISTROS: Corresponde a la compra de bienes muebles duraderos y de consumo,  destinados a apoyar el desarrollo de las funciones  del órgano, Hace referencia a la adquisición de bienes que se consumen con el uso que se hace de ellos, o porque  al ponerlos, agregarlos, o aplicarlos, se extinguen o desaparecen como unidad de materia independiente y entran a formar parte integrante de  otros.  No se deben inventariar ni son objeto  de devaluación tales  como: Adquisición de Aceite, grasas y lubricantes, elementos para reparación de muebles, combustibles, elementos para  alumbrado, elementos de aseo y desinfección, elementos de cafetería,  útiles de escritorio, oficina, dibujo y papelería,  diskettes, arreglos florales, libros para registro  y contabilidad,  llantas y neumáticos, elementos para campañas agrícolas, fotocopias, estas adquisiciones se harán teniendo en cuenta el Plan de Compras.</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29"/>
        </w:numPr>
        <w:jc w:val="both"/>
        <w:rPr>
          <w:rFonts w:ascii="Arial" w:hAnsi="Arial" w:cs="Arial"/>
          <w:sz w:val="22"/>
          <w:szCs w:val="22"/>
        </w:rPr>
      </w:pPr>
      <w:r w:rsidRPr="008776E1">
        <w:rPr>
          <w:rFonts w:ascii="Arial" w:hAnsi="Arial" w:cs="Arial"/>
          <w:sz w:val="22"/>
          <w:szCs w:val="22"/>
        </w:rPr>
        <w:t>MANTENIMIENTO DE MAQUINARIA Y EQUIPO: Se refiere a las erogaciones por concepto de conservación y reparación de bienes muebles e inmuebles.  Adquisición de repuestos, reparación y adecuación de oficinas y locales al servicio del Municipio.</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29"/>
        </w:numPr>
        <w:jc w:val="both"/>
        <w:rPr>
          <w:rFonts w:ascii="Arial" w:hAnsi="Arial" w:cs="Arial"/>
          <w:sz w:val="22"/>
          <w:szCs w:val="22"/>
        </w:rPr>
      </w:pPr>
      <w:r w:rsidRPr="008776E1">
        <w:rPr>
          <w:rFonts w:ascii="Arial" w:hAnsi="Arial" w:cs="Arial"/>
          <w:sz w:val="22"/>
          <w:szCs w:val="22"/>
        </w:rPr>
        <w:t xml:space="preserve">SERVICIOS PUBLICOS: Por este concepto se imputan las erogaciones de servicio de acueducto y alcantarillado, recolección de basuras, servicio de energía, servicio telefónico local y larga distancia, servicio de instalaciones y traslados de teléfonos. </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29"/>
        </w:numPr>
        <w:jc w:val="both"/>
        <w:rPr>
          <w:rFonts w:ascii="Arial" w:hAnsi="Arial" w:cs="Arial"/>
          <w:sz w:val="22"/>
          <w:szCs w:val="22"/>
        </w:rPr>
      </w:pPr>
      <w:r w:rsidRPr="008776E1">
        <w:rPr>
          <w:rFonts w:ascii="Arial" w:hAnsi="Arial" w:cs="Arial"/>
          <w:sz w:val="22"/>
          <w:szCs w:val="22"/>
        </w:rPr>
        <w:t xml:space="preserve">VIATICOS Y GASTOS DE TRANSPORTE: Se imputan los pagos por alojamiento, manutención y transporte de los empleados públicos.  </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29"/>
        </w:numPr>
        <w:jc w:val="both"/>
        <w:rPr>
          <w:rFonts w:ascii="Arial" w:hAnsi="Arial" w:cs="Arial"/>
          <w:sz w:val="22"/>
          <w:szCs w:val="22"/>
        </w:rPr>
      </w:pPr>
      <w:r w:rsidRPr="008776E1">
        <w:rPr>
          <w:rFonts w:ascii="Arial" w:hAnsi="Arial" w:cs="Arial"/>
          <w:sz w:val="22"/>
          <w:szCs w:val="22"/>
        </w:rPr>
        <w:t xml:space="preserve">IMPRESOS Y PUBLICACIONES: Bajo este rubro presupuestal se afectan los gastos de edición e impresión de formas continuas, formularios, folletos, escritos, revistas, periódicos y libros de la administración; corte, encuadernación, empaste y </w:t>
      </w:r>
      <w:r w:rsidRPr="008776E1">
        <w:rPr>
          <w:rFonts w:ascii="Arial" w:hAnsi="Arial" w:cs="Arial"/>
          <w:sz w:val="22"/>
          <w:szCs w:val="22"/>
        </w:rPr>
        <w:lastRenderedPageBreak/>
        <w:t>trabajos tipográficos y litográficos en general;  Avisos e inserciones y publicaciones en periódicos.</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29"/>
        </w:numPr>
        <w:jc w:val="both"/>
        <w:rPr>
          <w:rFonts w:ascii="Arial" w:hAnsi="Arial" w:cs="Arial"/>
          <w:sz w:val="22"/>
          <w:szCs w:val="22"/>
        </w:rPr>
      </w:pPr>
      <w:r w:rsidRPr="008776E1">
        <w:rPr>
          <w:rFonts w:ascii="Arial" w:hAnsi="Arial" w:cs="Arial"/>
          <w:sz w:val="22"/>
          <w:szCs w:val="22"/>
        </w:rPr>
        <w:t>COMUNICACIONES Y TRANSPORTE: Se afectan gastos  por concepto de  Servicio de télex, correos  fax y otros medios de comunicación;  Transporte de mensajería; portes de correo; embalajes, empaques y acarreos; transporte colectivo de servidores públicos  en diligencias oficiales cuando no causan viáticos;  seguros de transporte de bienes y mercancías.</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29"/>
        </w:numPr>
        <w:jc w:val="both"/>
        <w:rPr>
          <w:rFonts w:ascii="Arial" w:hAnsi="Arial" w:cs="Arial"/>
          <w:sz w:val="22"/>
          <w:szCs w:val="22"/>
        </w:rPr>
      </w:pPr>
      <w:r w:rsidRPr="008776E1">
        <w:rPr>
          <w:rFonts w:ascii="Arial" w:hAnsi="Arial" w:cs="Arial"/>
          <w:sz w:val="22"/>
          <w:szCs w:val="22"/>
        </w:rPr>
        <w:t xml:space="preserve">SEGUROS:  Corresponde al costo previsto en los contratos o pólizas para amparar la propiedad inmueble, maquinaria, vehículos y equipo de propiedad del municipio  de igual forma los seguros de vida que de conformidad con la ley  que deben tomarse para los concejales , personero Municipal y alcalde Municipal  al igual que las pólizas a empleados de manejo, ordenadores y cuentadantes. </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29"/>
        </w:numPr>
        <w:jc w:val="both"/>
        <w:rPr>
          <w:rFonts w:ascii="Arial" w:hAnsi="Arial" w:cs="Arial"/>
          <w:sz w:val="22"/>
          <w:szCs w:val="22"/>
        </w:rPr>
      </w:pPr>
      <w:r w:rsidRPr="008776E1">
        <w:rPr>
          <w:rFonts w:ascii="Arial" w:hAnsi="Arial" w:cs="Arial"/>
          <w:sz w:val="22"/>
          <w:szCs w:val="22"/>
        </w:rPr>
        <w:t>IMPUESTOS, TASAS Y MULTAS: Con cargo a este rubro  se atiende las erogaciones que legalmente debe hacer el organismo por  éstos conceptos.  Incluyen  estampillas de timbre nacional, gastos notariales y de registro, peajes, impuesto de Vehículos y otros impuestos.</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29"/>
        </w:numPr>
        <w:jc w:val="both"/>
        <w:rPr>
          <w:rFonts w:ascii="Arial" w:hAnsi="Arial" w:cs="Arial"/>
          <w:sz w:val="22"/>
          <w:szCs w:val="22"/>
        </w:rPr>
      </w:pPr>
      <w:r w:rsidRPr="008776E1">
        <w:rPr>
          <w:rFonts w:ascii="Arial" w:hAnsi="Arial" w:cs="Arial"/>
          <w:sz w:val="22"/>
          <w:szCs w:val="22"/>
        </w:rPr>
        <w:t>OTROS GASTOS GENERALES: Comprende los gastos no incluidos específicamente dentro de los rubros  servicios personales y gastos generales que se presentan durante el periodo fiscal con el carácter de imprevistos, accidentales o fortuitos, cuya erogación sea imprescindible e inaplazable para la buena marcha de la administración Municipal, Concejo municipal y personería municipal.</w:t>
      </w:r>
    </w:p>
    <w:p w:rsidR="00400943" w:rsidRPr="008776E1" w:rsidRDefault="00400943" w:rsidP="00400943">
      <w:pPr>
        <w:jc w:val="both"/>
        <w:rPr>
          <w:rFonts w:ascii="Arial" w:hAnsi="Arial" w:cs="Arial"/>
          <w:sz w:val="22"/>
          <w:szCs w:val="22"/>
        </w:rPr>
      </w:pPr>
    </w:p>
    <w:p w:rsidR="00400943" w:rsidRPr="008776E1" w:rsidRDefault="00400943" w:rsidP="00400943">
      <w:pPr>
        <w:numPr>
          <w:ilvl w:val="0"/>
          <w:numId w:val="29"/>
        </w:numPr>
        <w:jc w:val="both"/>
        <w:rPr>
          <w:rFonts w:ascii="Arial" w:hAnsi="Arial" w:cs="Arial"/>
          <w:sz w:val="22"/>
          <w:szCs w:val="22"/>
        </w:rPr>
      </w:pPr>
      <w:r w:rsidRPr="008776E1">
        <w:rPr>
          <w:rFonts w:ascii="Arial" w:hAnsi="Arial" w:cs="Arial"/>
          <w:sz w:val="22"/>
          <w:szCs w:val="22"/>
        </w:rPr>
        <w:t>PASIVOS EXIGIBLES VIGENCIAS EXPIRADAS: de Acuerdo a la Ley 819 de 2.003este rubro se crea con el ánimo de cubrir las obligaciones pecuniarias sometidas a condición, es decir aquellas, en virtud de las cuales la entidad territorial estipula contractualmente a favor de un contratista, a partir de factores identificados, por la ocurrencia de un hecho incierto.</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p>
    <w:p w:rsidR="00400943" w:rsidRPr="008776E1" w:rsidRDefault="00400943" w:rsidP="00400943">
      <w:pPr>
        <w:pStyle w:val="Textoindependiente"/>
        <w:rPr>
          <w:rFonts w:ascii="Arial" w:hAnsi="Arial" w:cs="Arial"/>
          <w:sz w:val="22"/>
          <w:szCs w:val="22"/>
        </w:rPr>
      </w:pPr>
      <w:r w:rsidRPr="008776E1">
        <w:rPr>
          <w:rFonts w:ascii="Arial" w:hAnsi="Arial" w:cs="Arial"/>
          <w:b/>
          <w:bCs/>
          <w:sz w:val="22"/>
          <w:szCs w:val="22"/>
          <w:highlight w:val="lightGray"/>
        </w:rPr>
        <w:t>SERVICIO DE LA DEUDA:</w:t>
      </w:r>
    </w:p>
    <w:p w:rsidR="00400943" w:rsidRPr="008776E1" w:rsidRDefault="00400943" w:rsidP="00400943">
      <w:pPr>
        <w:pStyle w:val="Textoindependiente"/>
        <w:rPr>
          <w:rFonts w:ascii="Arial" w:hAnsi="Arial" w:cs="Arial"/>
          <w:b/>
          <w:bCs/>
          <w:i/>
          <w:iCs/>
          <w:sz w:val="22"/>
          <w:szCs w:val="22"/>
        </w:rPr>
      </w:pPr>
    </w:p>
    <w:p w:rsidR="00400943" w:rsidRPr="008776E1" w:rsidRDefault="00400943" w:rsidP="00400943">
      <w:pPr>
        <w:pStyle w:val="Textoindependiente"/>
        <w:rPr>
          <w:rFonts w:ascii="Arial" w:hAnsi="Arial" w:cs="Arial"/>
          <w:sz w:val="22"/>
          <w:szCs w:val="22"/>
        </w:rPr>
      </w:pPr>
      <w:r w:rsidRPr="008776E1">
        <w:rPr>
          <w:rFonts w:ascii="Arial" w:hAnsi="Arial" w:cs="Arial"/>
          <w:sz w:val="22"/>
          <w:szCs w:val="22"/>
        </w:rPr>
        <w:t xml:space="preserve">Los gastos por concepto de servicio de la deuda pública tienen por objeto atender el cumplimiento de las obligaciones correspondientes al pago de capital, intereses, comisiones y los demás gastos originados en operaciones de crédito público.  </w:t>
      </w:r>
    </w:p>
    <w:p w:rsidR="00400943" w:rsidRPr="008776E1" w:rsidRDefault="00400943" w:rsidP="00400943">
      <w:pPr>
        <w:pStyle w:val="Textoindependiente"/>
        <w:rPr>
          <w:rFonts w:ascii="Arial" w:hAnsi="Arial" w:cs="Arial"/>
          <w:sz w:val="22"/>
          <w:szCs w:val="22"/>
        </w:rPr>
      </w:pPr>
    </w:p>
    <w:p w:rsidR="00400943" w:rsidRPr="008776E1" w:rsidRDefault="00400943" w:rsidP="00400943">
      <w:pPr>
        <w:pStyle w:val="Textoindependiente"/>
        <w:rPr>
          <w:rFonts w:ascii="Arial" w:hAnsi="Arial" w:cs="Arial"/>
          <w:sz w:val="22"/>
          <w:szCs w:val="22"/>
        </w:rPr>
      </w:pPr>
      <w:r w:rsidRPr="008776E1">
        <w:rPr>
          <w:rFonts w:ascii="Arial" w:hAnsi="Arial" w:cs="Arial"/>
          <w:sz w:val="22"/>
          <w:szCs w:val="22"/>
        </w:rPr>
        <w:t>El servicio de la deuda se subdivide  en:</w:t>
      </w:r>
    </w:p>
    <w:p w:rsidR="00400943" w:rsidRPr="008776E1" w:rsidRDefault="00400943" w:rsidP="00400943">
      <w:pPr>
        <w:pStyle w:val="Textoindependiente"/>
        <w:rPr>
          <w:rFonts w:ascii="Arial" w:hAnsi="Arial" w:cs="Arial"/>
          <w:sz w:val="22"/>
          <w:szCs w:val="22"/>
        </w:rPr>
      </w:pPr>
    </w:p>
    <w:p w:rsidR="00400943" w:rsidRPr="008776E1" w:rsidRDefault="00400943" w:rsidP="00400943">
      <w:pPr>
        <w:pStyle w:val="Textoindependiente"/>
        <w:numPr>
          <w:ilvl w:val="0"/>
          <w:numId w:val="11"/>
        </w:numPr>
        <w:rPr>
          <w:rFonts w:ascii="Arial" w:hAnsi="Arial" w:cs="Arial"/>
          <w:sz w:val="22"/>
          <w:szCs w:val="22"/>
        </w:rPr>
      </w:pPr>
      <w:r w:rsidRPr="008776E1">
        <w:rPr>
          <w:rFonts w:ascii="Arial" w:hAnsi="Arial" w:cs="Arial"/>
          <w:sz w:val="22"/>
          <w:szCs w:val="22"/>
        </w:rPr>
        <w:t>Amortización deuda pública  interna que corresponde al pago de capital</w:t>
      </w:r>
    </w:p>
    <w:p w:rsidR="00400943" w:rsidRPr="008776E1" w:rsidRDefault="00400943" w:rsidP="00400943">
      <w:pPr>
        <w:pStyle w:val="Textoindependiente"/>
        <w:numPr>
          <w:ilvl w:val="0"/>
          <w:numId w:val="11"/>
        </w:numPr>
        <w:rPr>
          <w:rFonts w:ascii="Arial" w:hAnsi="Arial" w:cs="Arial"/>
          <w:sz w:val="22"/>
          <w:szCs w:val="22"/>
        </w:rPr>
      </w:pPr>
      <w:r w:rsidRPr="008776E1">
        <w:rPr>
          <w:rFonts w:ascii="Arial" w:hAnsi="Arial" w:cs="Arial"/>
          <w:sz w:val="22"/>
          <w:szCs w:val="22"/>
        </w:rPr>
        <w:t>Intereses, comisiones y gastos de deuda pública interna que corresponden a los demás gastos incluyendo los intereses de mora en caso de  que se presenten.</w:t>
      </w:r>
    </w:p>
    <w:p w:rsidR="00400943" w:rsidRPr="008776E1" w:rsidRDefault="00400943" w:rsidP="00400943">
      <w:pPr>
        <w:pStyle w:val="Textoindependiente"/>
        <w:ind w:left="360"/>
        <w:rPr>
          <w:rFonts w:ascii="Arial" w:hAnsi="Arial" w:cs="Arial"/>
          <w:sz w:val="22"/>
          <w:szCs w:val="22"/>
        </w:rPr>
      </w:pPr>
    </w:p>
    <w:p w:rsidR="00400943" w:rsidRPr="008776E1" w:rsidRDefault="00400943" w:rsidP="00400943">
      <w:pPr>
        <w:pStyle w:val="Textoindependiente"/>
        <w:numPr>
          <w:ilvl w:val="0"/>
          <w:numId w:val="11"/>
        </w:numPr>
        <w:rPr>
          <w:rFonts w:ascii="Arial" w:hAnsi="Arial" w:cs="Arial"/>
          <w:sz w:val="22"/>
          <w:szCs w:val="22"/>
        </w:rPr>
      </w:pPr>
      <w:r w:rsidRPr="008776E1">
        <w:rPr>
          <w:rFonts w:ascii="Arial" w:hAnsi="Arial" w:cs="Arial"/>
          <w:sz w:val="22"/>
          <w:szCs w:val="22"/>
        </w:rPr>
        <w:t>Déficit Fiscal.</w:t>
      </w:r>
    </w:p>
    <w:p w:rsidR="00400943" w:rsidRPr="008776E1" w:rsidRDefault="00400943" w:rsidP="00400943">
      <w:pPr>
        <w:pStyle w:val="Textoindependiente"/>
        <w:rPr>
          <w:rFonts w:ascii="Arial" w:hAnsi="Arial" w:cs="Arial"/>
          <w:sz w:val="22"/>
          <w:szCs w:val="22"/>
        </w:rPr>
      </w:pPr>
    </w:p>
    <w:p w:rsidR="00400943" w:rsidRPr="008776E1" w:rsidRDefault="00400943" w:rsidP="00400943">
      <w:pPr>
        <w:pStyle w:val="Textoindependiente"/>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b/>
          <w:bCs/>
          <w:sz w:val="22"/>
          <w:szCs w:val="22"/>
          <w:highlight w:val="lightGray"/>
        </w:rPr>
        <w:t>GASTOS DE INVERSIÓN:</w:t>
      </w:r>
    </w:p>
    <w:p w:rsidR="00400943" w:rsidRPr="008776E1" w:rsidRDefault="00400943" w:rsidP="00400943">
      <w:pPr>
        <w:pStyle w:val="Textoindependiente"/>
        <w:rPr>
          <w:rFonts w:ascii="Arial" w:hAnsi="Arial" w:cs="Arial"/>
          <w:sz w:val="22"/>
          <w:szCs w:val="22"/>
        </w:rPr>
      </w:pPr>
    </w:p>
    <w:p w:rsidR="00400943" w:rsidRPr="008776E1" w:rsidRDefault="00400943" w:rsidP="00400943">
      <w:pPr>
        <w:pStyle w:val="Textoindependiente"/>
        <w:rPr>
          <w:rFonts w:ascii="Arial" w:hAnsi="Arial" w:cs="Arial"/>
          <w:sz w:val="22"/>
          <w:szCs w:val="22"/>
        </w:rPr>
      </w:pPr>
      <w:r w:rsidRPr="008776E1">
        <w:rPr>
          <w:rFonts w:ascii="Arial" w:hAnsi="Arial" w:cs="Arial"/>
          <w:sz w:val="22"/>
          <w:szCs w:val="22"/>
        </w:rPr>
        <w:t>Son aquellas erogaciones susceptibles  de causar  Créditos o de ser de algún modo económicamente productivas, o que tengan cuerpo de bienes  de utilización perdurable, llamadas también de capital por oposición a los de funcionamiento, que se hayan destinado a extinguirse con su empleo.  Así mismo, aquellos gastos  destinados a crear infraestructura social.</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sz w:val="22"/>
          <w:szCs w:val="22"/>
        </w:rPr>
        <w:t>La característica fundamental de este gasto es que su asignación permita acrecentar la capacidad de producción y productividad en el campo de la estructura física, económica y social.</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sz w:val="22"/>
          <w:szCs w:val="22"/>
        </w:rPr>
        <w:t>Se efectúa Inversión con Recursos Propios, Recursos del Sistema General de Participaciones, Recursos de Otras Fuentes (Cofinanciaciones Departamentales, Nacionales e Internacionales).</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b/>
          <w:bCs/>
          <w:sz w:val="22"/>
          <w:szCs w:val="22"/>
        </w:rPr>
      </w:pPr>
      <w:r w:rsidRPr="008776E1">
        <w:rPr>
          <w:rFonts w:ascii="Arial" w:hAnsi="Arial" w:cs="Arial"/>
          <w:sz w:val="22"/>
          <w:szCs w:val="22"/>
        </w:rPr>
        <w:t>Respecto a los recursos provenientes del Sistema General de Participaciones, son los transferidos por la Nación por mandato de los arts. 356 y 357 de la Constitución Nacional para financiación de los servicios a su cargo en salud, educación, agua potable y saneamiento básico, cultura, deporte y recreación y propósito general (Ley 715 de 2001, Ley 1176 del 2007).</w:t>
      </w:r>
      <w:r w:rsidRPr="008776E1">
        <w:rPr>
          <w:rFonts w:ascii="Arial" w:hAnsi="Arial" w:cs="Arial"/>
          <w:b/>
          <w:bCs/>
          <w:sz w:val="22"/>
          <w:szCs w:val="22"/>
        </w:rPr>
        <w:t xml:space="preserve"> </w:t>
      </w:r>
    </w:p>
    <w:p w:rsidR="00400943" w:rsidRPr="008776E1" w:rsidRDefault="00400943" w:rsidP="00400943">
      <w:pPr>
        <w:jc w:val="both"/>
        <w:rPr>
          <w:rFonts w:ascii="Arial" w:hAnsi="Arial" w:cs="Arial"/>
          <w:b/>
          <w:bCs/>
          <w:sz w:val="22"/>
          <w:szCs w:val="22"/>
        </w:rPr>
      </w:pPr>
    </w:p>
    <w:p w:rsidR="00400943" w:rsidRDefault="00400943" w:rsidP="00400943">
      <w:pPr>
        <w:jc w:val="both"/>
        <w:rPr>
          <w:rFonts w:ascii="Arial" w:hAnsi="Arial" w:cs="Arial"/>
          <w:b/>
          <w:bCs/>
          <w:sz w:val="22"/>
          <w:szCs w:val="22"/>
        </w:rPr>
      </w:pPr>
    </w:p>
    <w:p w:rsidR="004F1FF2" w:rsidRDefault="004F1FF2" w:rsidP="00400943">
      <w:pPr>
        <w:jc w:val="both"/>
        <w:rPr>
          <w:rFonts w:ascii="Arial" w:hAnsi="Arial" w:cs="Arial"/>
          <w:b/>
          <w:bCs/>
          <w:sz w:val="22"/>
          <w:szCs w:val="22"/>
        </w:rPr>
      </w:pPr>
    </w:p>
    <w:p w:rsidR="00400943" w:rsidRDefault="00400943" w:rsidP="00400943">
      <w:pPr>
        <w:jc w:val="both"/>
        <w:rPr>
          <w:rFonts w:ascii="Arial" w:hAnsi="Arial" w:cs="Arial"/>
          <w:b/>
          <w:bCs/>
          <w:sz w:val="22"/>
          <w:szCs w:val="22"/>
        </w:rPr>
      </w:pPr>
      <w:r w:rsidRPr="008776E1">
        <w:rPr>
          <w:rFonts w:ascii="Arial" w:hAnsi="Arial" w:cs="Arial"/>
          <w:b/>
          <w:bCs/>
          <w:sz w:val="22"/>
          <w:szCs w:val="22"/>
        </w:rPr>
        <w:t>OTRAS DISPOSICIONES:</w:t>
      </w:r>
    </w:p>
    <w:p w:rsidR="004F396B" w:rsidRPr="008776E1" w:rsidRDefault="004F396B" w:rsidP="00400943">
      <w:pPr>
        <w:jc w:val="both"/>
        <w:rPr>
          <w:rFonts w:ascii="Arial" w:hAnsi="Arial" w:cs="Arial"/>
          <w:b/>
          <w:bCs/>
          <w:sz w:val="22"/>
          <w:szCs w:val="22"/>
        </w:rPr>
      </w:pPr>
    </w:p>
    <w:p w:rsidR="00400943" w:rsidRPr="008776E1" w:rsidRDefault="00400943" w:rsidP="00400943">
      <w:pPr>
        <w:jc w:val="both"/>
        <w:rPr>
          <w:rFonts w:ascii="Arial" w:hAnsi="Arial" w:cs="Arial"/>
          <w:b/>
          <w:bCs/>
          <w:sz w:val="22"/>
          <w:szCs w:val="22"/>
        </w:rPr>
      </w:pPr>
    </w:p>
    <w:p w:rsidR="00400943" w:rsidRPr="008776E1" w:rsidRDefault="00400943" w:rsidP="00400943">
      <w:pPr>
        <w:numPr>
          <w:ilvl w:val="0"/>
          <w:numId w:val="15"/>
        </w:numPr>
        <w:jc w:val="both"/>
        <w:rPr>
          <w:rFonts w:ascii="Arial" w:hAnsi="Arial" w:cs="Arial"/>
          <w:b/>
          <w:bCs/>
          <w:sz w:val="22"/>
          <w:szCs w:val="22"/>
        </w:rPr>
      </w:pPr>
      <w:r w:rsidRPr="008776E1">
        <w:rPr>
          <w:rFonts w:ascii="Arial" w:hAnsi="Arial" w:cs="Arial"/>
          <w:sz w:val="22"/>
          <w:szCs w:val="22"/>
        </w:rPr>
        <w:t xml:space="preserve"> La ordenación del gasto del presupuesto, le corresponderá al Alcalde, al Personero y al Presidente del Concejo, según sea el caso. Cada jefe de sección del presupuesto podrá efectuar modificaciones presupuestales según la competencia que genéricamente asigna el Decreto 111 de 1.996. El ordenador  del gasto podrá delegar esta facultad en empleados del nivel directivo o asesor de su correspondiente sección.</w:t>
      </w:r>
    </w:p>
    <w:p w:rsidR="00400943" w:rsidRDefault="00400943" w:rsidP="00400943">
      <w:pPr>
        <w:jc w:val="both"/>
        <w:rPr>
          <w:rFonts w:ascii="Arial" w:hAnsi="Arial" w:cs="Arial"/>
          <w:sz w:val="22"/>
          <w:szCs w:val="22"/>
        </w:rPr>
      </w:pPr>
    </w:p>
    <w:p w:rsidR="004F1FF2" w:rsidRPr="008776E1" w:rsidRDefault="004F1FF2" w:rsidP="00400943">
      <w:pPr>
        <w:jc w:val="both"/>
        <w:rPr>
          <w:rFonts w:ascii="Arial" w:hAnsi="Arial" w:cs="Arial"/>
          <w:sz w:val="22"/>
          <w:szCs w:val="22"/>
        </w:rPr>
      </w:pPr>
    </w:p>
    <w:p w:rsidR="00400943" w:rsidRDefault="00400943" w:rsidP="00400943">
      <w:pPr>
        <w:numPr>
          <w:ilvl w:val="0"/>
          <w:numId w:val="15"/>
        </w:numPr>
        <w:jc w:val="both"/>
        <w:rPr>
          <w:rFonts w:ascii="Arial" w:hAnsi="Arial" w:cs="Arial"/>
          <w:sz w:val="22"/>
          <w:szCs w:val="22"/>
        </w:rPr>
      </w:pPr>
      <w:r w:rsidRPr="008776E1">
        <w:rPr>
          <w:rFonts w:ascii="Arial" w:hAnsi="Arial" w:cs="Arial"/>
          <w:sz w:val="22"/>
          <w:szCs w:val="22"/>
        </w:rPr>
        <w:t>La Tesorería Municipal podrá ordenar la compensación en caso de los contribuyentes morosos que sean a su vez acreedores del Municipio hasta la concurrencia de los impuestos debidos por éstos.</w:t>
      </w:r>
    </w:p>
    <w:p w:rsidR="004F1FF2" w:rsidRPr="008776E1" w:rsidRDefault="004F1FF2" w:rsidP="004F1FF2">
      <w:pPr>
        <w:ind w:left="720"/>
        <w:jc w:val="both"/>
        <w:rPr>
          <w:rFonts w:ascii="Arial" w:hAnsi="Arial" w:cs="Arial"/>
          <w:sz w:val="22"/>
          <w:szCs w:val="22"/>
        </w:rPr>
      </w:pPr>
    </w:p>
    <w:p w:rsidR="00400943" w:rsidRPr="008776E1" w:rsidRDefault="00400943" w:rsidP="00400943">
      <w:pPr>
        <w:ind w:left="360"/>
        <w:jc w:val="both"/>
        <w:rPr>
          <w:rFonts w:ascii="Arial" w:hAnsi="Arial" w:cs="Arial"/>
          <w:sz w:val="22"/>
          <w:szCs w:val="22"/>
        </w:rPr>
      </w:pPr>
    </w:p>
    <w:p w:rsidR="00400943" w:rsidRDefault="00400943" w:rsidP="00400943">
      <w:pPr>
        <w:numPr>
          <w:ilvl w:val="0"/>
          <w:numId w:val="15"/>
        </w:numPr>
        <w:jc w:val="both"/>
        <w:rPr>
          <w:rFonts w:ascii="Arial" w:hAnsi="Arial" w:cs="Arial"/>
          <w:sz w:val="22"/>
          <w:szCs w:val="22"/>
        </w:rPr>
      </w:pPr>
      <w:r w:rsidRPr="008776E1">
        <w:rPr>
          <w:rFonts w:ascii="Arial" w:hAnsi="Arial" w:cs="Arial"/>
          <w:sz w:val="22"/>
          <w:szCs w:val="22"/>
        </w:rPr>
        <w:t>Los recursos  provenientes de la participación en el sistema general de participaciones, los demás de destinación específica y los de libre destinación que al cierre de la vigencia 2010  no se encuentren comprometidos ni ejecutados, así como los rendimientos financieros originados en depósitos realizados con estos mismos recursos deberán asignarse mediante decreto expedido por el alcalde Municipal en el año fiscal siguiente, para los fines previstos  constitucional, legal y reglamentariamente según lo disponen la ley 819 de 2.003 y 715 de 2.001.</w:t>
      </w:r>
    </w:p>
    <w:p w:rsidR="004F1FF2" w:rsidRPr="008776E1" w:rsidRDefault="004F1FF2" w:rsidP="004F1FF2">
      <w:pPr>
        <w:ind w:left="720"/>
        <w:jc w:val="both"/>
        <w:rPr>
          <w:rFonts w:ascii="Arial" w:hAnsi="Arial" w:cs="Arial"/>
          <w:sz w:val="22"/>
          <w:szCs w:val="22"/>
        </w:rPr>
      </w:pPr>
    </w:p>
    <w:p w:rsidR="00400943" w:rsidRPr="008776E1" w:rsidRDefault="00400943" w:rsidP="00400943">
      <w:pPr>
        <w:ind w:left="360"/>
        <w:jc w:val="both"/>
        <w:rPr>
          <w:rFonts w:ascii="Arial" w:hAnsi="Arial" w:cs="Arial"/>
          <w:sz w:val="22"/>
          <w:szCs w:val="22"/>
        </w:rPr>
      </w:pPr>
    </w:p>
    <w:p w:rsidR="00400943" w:rsidRPr="008776E1" w:rsidRDefault="00400943" w:rsidP="00400943">
      <w:pPr>
        <w:numPr>
          <w:ilvl w:val="0"/>
          <w:numId w:val="15"/>
        </w:numPr>
        <w:jc w:val="both"/>
        <w:rPr>
          <w:rFonts w:ascii="Arial" w:hAnsi="Arial" w:cs="Arial"/>
          <w:sz w:val="22"/>
          <w:szCs w:val="22"/>
        </w:rPr>
      </w:pPr>
      <w:r w:rsidRPr="008776E1">
        <w:rPr>
          <w:rFonts w:ascii="Arial" w:hAnsi="Arial" w:cs="Arial"/>
          <w:sz w:val="22"/>
          <w:szCs w:val="22"/>
        </w:rPr>
        <w:t>Los ordenadores naturales del gasto, en los órganos o secciones que conforman el Presupuesto General del Municipio, deberán cumplir prioritariamente con la atención de los sueldos de personal, prestaciones sociales, servicios públicos, seguros, mantenimiento, sentencias, pensiones y transferencias asociadas a la nómina.</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p>
    <w:p w:rsidR="00400943" w:rsidRDefault="00400943" w:rsidP="00400943">
      <w:pPr>
        <w:jc w:val="both"/>
        <w:rPr>
          <w:rFonts w:ascii="Arial" w:hAnsi="Arial" w:cs="Arial"/>
          <w:sz w:val="22"/>
          <w:szCs w:val="22"/>
        </w:rPr>
      </w:pPr>
      <w:r w:rsidRPr="008776E1">
        <w:rPr>
          <w:rFonts w:ascii="Arial" w:hAnsi="Arial" w:cs="Arial"/>
          <w:b/>
          <w:bCs/>
          <w:sz w:val="22"/>
          <w:szCs w:val="22"/>
          <w:u w:val="single"/>
        </w:rPr>
        <w:t>ARTÍCULO CUARTO</w:t>
      </w:r>
      <w:r w:rsidRPr="008776E1">
        <w:rPr>
          <w:rFonts w:ascii="Arial" w:hAnsi="Arial" w:cs="Arial"/>
          <w:b/>
          <w:bCs/>
          <w:sz w:val="22"/>
          <w:szCs w:val="22"/>
        </w:rPr>
        <w:t xml:space="preserve">.- </w:t>
      </w:r>
      <w:r w:rsidRPr="008776E1">
        <w:rPr>
          <w:rFonts w:ascii="Arial" w:hAnsi="Arial" w:cs="Arial"/>
          <w:sz w:val="22"/>
          <w:szCs w:val="22"/>
        </w:rPr>
        <w:t>El Alcalde Municipal deberá expedir el decreto de liquidación del Presupuesto General de Rentas y Gastos de la vigencia fiscal 2012; y podrá corregir en dicho decreto los errores gramaticales, aritméticos, de cálculos porcentuales y equilibrio presupuestal originados con base en el presente Decreto.</w:t>
      </w:r>
    </w:p>
    <w:p w:rsidR="004F1FF2" w:rsidRPr="008776E1" w:rsidRDefault="004F1FF2"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b/>
          <w:bCs/>
          <w:sz w:val="22"/>
          <w:szCs w:val="22"/>
          <w:u w:val="single"/>
        </w:rPr>
        <w:t xml:space="preserve"> ARTICULO QUINTO.</w:t>
      </w:r>
      <w:r w:rsidRPr="008776E1">
        <w:rPr>
          <w:rFonts w:ascii="Arial" w:hAnsi="Arial" w:cs="Arial"/>
          <w:b/>
          <w:bCs/>
          <w:sz w:val="22"/>
          <w:szCs w:val="22"/>
        </w:rPr>
        <w:t>-</w:t>
      </w:r>
      <w:r w:rsidRPr="008776E1">
        <w:rPr>
          <w:rFonts w:ascii="Arial" w:hAnsi="Arial" w:cs="Arial"/>
          <w:sz w:val="22"/>
          <w:szCs w:val="22"/>
        </w:rPr>
        <w:t xml:space="preserve"> Además de los preceptos contenidos en este  decreto  serán aplicables a la gestión presupuestal, las normas constitucionales y demás disposiciones legales y reglamentarias sobre la  materia.</w:t>
      </w:r>
    </w:p>
    <w:p w:rsidR="00400943" w:rsidRDefault="00400943" w:rsidP="00400943">
      <w:pPr>
        <w:jc w:val="both"/>
        <w:rPr>
          <w:rFonts w:ascii="Arial" w:hAnsi="Arial" w:cs="Arial"/>
          <w:sz w:val="22"/>
          <w:szCs w:val="22"/>
        </w:rPr>
      </w:pPr>
    </w:p>
    <w:p w:rsidR="004F1FF2" w:rsidRPr="008776E1" w:rsidRDefault="004F1FF2"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b/>
          <w:bCs/>
          <w:sz w:val="22"/>
          <w:szCs w:val="22"/>
          <w:u w:val="single"/>
        </w:rPr>
        <w:t>ARTICULO SEXTO</w:t>
      </w:r>
      <w:r w:rsidRPr="008776E1">
        <w:rPr>
          <w:rFonts w:ascii="Arial" w:hAnsi="Arial" w:cs="Arial"/>
          <w:sz w:val="22"/>
          <w:szCs w:val="22"/>
        </w:rPr>
        <w:t>: Autorícese a los Ordenadores del gasto de cada sección  presupuestal (Alcaldía Municipal, Concejo Municipal y Personería Municipal) para que ejecuten el presente Presupuesto General de Gastos de la vigencia fiscal 2012, teniendo en cuentas las competencias asignadas, las normas presupuestales y contractuales vigentes.</w:t>
      </w:r>
    </w:p>
    <w:p w:rsidR="00400943" w:rsidRDefault="00400943" w:rsidP="00400943">
      <w:pPr>
        <w:jc w:val="both"/>
        <w:rPr>
          <w:rFonts w:ascii="Arial" w:hAnsi="Arial" w:cs="Arial"/>
          <w:sz w:val="22"/>
          <w:szCs w:val="22"/>
        </w:rPr>
      </w:pPr>
    </w:p>
    <w:p w:rsidR="004F1FF2" w:rsidRPr="008776E1" w:rsidRDefault="004F1FF2"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b/>
          <w:bCs/>
          <w:sz w:val="22"/>
          <w:szCs w:val="22"/>
          <w:u w:val="single"/>
        </w:rPr>
        <w:t>ARTICULO SEPTIMO.-</w:t>
      </w:r>
      <w:r w:rsidRPr="008776E1">
        <w:rPr>
          <w:rFonts w:ascii="Arial" w:hAnsi="Arial" w:cs="Arial"/>
          <w:b/>
          <w:bCs/>
          <w:sz w:val="22"/>
          <w:szCs w:val="22"/>
        </w:rPr>
        <w:t xml:space="preserve"> </w:t>
      </w:r>
      <w:r w:rsidRPr="008776E1">
        <w:rPr>
          <w:rFonts w:ascii="Arial" w:hAnsi="Arial" w:cs="Arial"/>
          <w:sz w:val="22"/>
          <w:szCs w:val="22"/>
        </w:rPr>
        <w:t>El Ejecutivo Municipal podrá efectuar en el Presupuesto General de la vigencia fiscal 2012, a través de la expedición de decreto municipal, adición de los recursos de la vigencia 2.011, que habiendo sido comprometidos y afectados no hayan sido totalmente ejecutados, tal cual lo autoriza la ley 819 de 2.003. De esta situación informará por escrito al Concejo Municipal a más tardar el día 15 de febrero de 2.012.</w:t>
      </w:r>
    </w:p>
    <w:p w:rsidR="00400943" w:rsidRDefault="00400943" w:rsidP="00400943">
      <w:pPr>
        <w:jc w:val="both"/>
        <w:rPr>
          <w:rFonts w:ascii="Arial" w:hAnsi="Arial" w:cs="Arial"/>
          <w:b/>
          <w:bCs/>
          <w:sz w:val="22"/>
          <w:szCs w:val="22"/>
          <w:u w:val="single"/>
        </w:rPr>
      </w:pPr>
    </w:p>
    <w:p w:rsidR="004F1FF2" w:rsidRPr="008776E1" w:rsidRDefault="004F1FF2" w:rsidP="00400943">
      <w:pPr>
        <w:jc w:val="both"/>
        <w:rPr>
          <w:rFonts w:ascii="Arial" w:hAnsi="Arial" w:cs="Arial"/>
          <w:b/>
          <w:bCs/>
          <w:sz w:val="22"/>
          <w:szCs w:val="22"/>
          <w:u w:val="single"/>
        </w:rPr>
      </w:pPr>
    </w:p>
    <w:p w:rsidR="004F396B" w:rsidRDefault="004F396B" w:rsidP="00400943">
      <w:pPr>
        <w:jc w:val="both"/>
        <w:rPr>
          <w:rFonts w:ascii="Arial" w:hAnsi="Arial" w:cs="Arial"/>
          <w:b/>
          <w:bCs/>
          <w:sz w:val="22"/>
          <w:szCs w:val="22"/>
          <w:u w:val="single"/>
        </w:rPr>
      </w:pPr>
    </w:p>
    <w:p w:rsidR="004F1FF2" w:rsidRDefault="00400943" w:rsidP="00400943">
      <w:pPr>
        <w:jc w:val="both"/>
        <w:rPr>
          <w:rFonts w:ascii="Arial" w:hAnsi="Arial" w:cs="Arial"/>
          <w:sz w:val="22"/>
          <w:szCs w:val="22"/>
        </w:rPr>
      </w:pPr>
      <w:r w:rsidRPr="008776E1">
        <w:rPr>
          <w:rFonts w:ascii="Arial" w:hAnsi="Arial" w:cs="Arial"/>
          <w:b/>
          <w:bCs/>
          <w:sz w:val="22"/>
          <w:szCs w:val="22"/>
          <w:u w:val="single"/>
        </w:rPr>
        <w:t>ARTÍCULO NOVENO</w:t>
      </w:r>
      <w:r w:rsidRPr="008776E1">
        <w:rPr>
          <w:rFonts w:ascii="Arial" w:hAnsi="Arial" w:cs="Arial"/>
          <w:sz w:val="22"/>
          <w:szCs w:val="22"/>
        </w:rPr>
        <w:t xml:space="preserve">.- Se faculta al Alcalde Municipal de Coromoro, hasta el día 15 de febrero de 2.012, para que realice adiciones y traslados presupuéstales al Presupuesto General de Rentas y Gastos de la vigencia fiscal 2012. </w:t>
      </w:r>
      <w:r w:rsidRPr="008776E1">
        <w:rPr>
          <w:rFonts w:ascii="Arial" w:hAnsi="Arial" w:cs="Arial"/>
          <w:b/>
          <w:sz w:val="22"/>
          <w:szCs w:val="22"/>
        </w:rPr>
        <w:t>PARAGRAFO:</w:t>
      </w:r>
      <w:r w:rsidRPr="008776E1">
        <w:rPr>
          <w:rFonts w:ascii="Arial" w:hAnsi="Arial" w:cs="Arial"/>
          <w:sz w:val="22"/>
          <w:szCs w:val="22"/>
        </w:rPr>
        <w:t xml:space="preserve"> De conformidad con los artículos 345 y siguientes de la CN y su reglamentación contenida en el Decreto </w:t>
      </w:r>
    </w:p>
    <w:p w:rsidR="004F1FF2" w:rsidRDefault="004F1FF2" w:rsidP="00400943">
      <w:pPr>
        <w:jc w:val="both"/>
        <w:rPr>
          <w:rFonts w:ascii="Arial" w:hAnsi="Arial" w:cs="Arial"/>
          <w:sz w:val="22"/>
          <w:szCs w:val="22"/>
        </w:rPr>
      </w:pPr>
    </w:p>
    <w:p w:rsidR="004F1FF2" w:rsidRDefault="004F1FF2" w:rsidP="00400943">
      <w:pPr>
        <w:jc w:val="both"/>
        <w:rPr>
          <w:rFonts w:ascii="Arial" w:hAnsi="Arial" w:cs="Arial"/>
          <w:sz w:val="22"/>
          <w:szCs w:val="22"/>
        </w:rPr>
      </w:pPr>
    </w:p>
    <w:p w:rsidR="004F1FF2" w:rsidRDefault="004F1FF2"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sz w:val="22"/>
          <w:szCs w:val="22"/>
        </w:rPr>
        <w:t>Orgánico 111 de 1996, para la realización de  traslados presupuestales, una vez finalicen las facultades conferidas en este artículo.</w:t>
      </w:r>
    </w:p>
    <w:p w:rsidR="00400943" w:rsidRPr="008776E1" w:rsidRDefault="00400943" w:rsidP="00400943">
      <w:pPr>
        <w:jc w:val="both"/>
        <w:rPr>
          <w:rFonts w:ascii="Arial" w:hAnsi="Arial" w:cs="Arial"/>
          <w:sz w:val="22"/>
          <w:szCs w:val="22"/>
        </w:rPr>
      </w:pPr>
    </w:p>
    <w:p w:rsidR="004F396B" w:rsidRDefault="004F396B" w:rsidP="00400943">
      <w:pPr>
        <w:jc w:val="both"/>
        <w:rPr>
          <w:rFonts w:ascii="Arial" w:hAnsi="Arial" w:cs="Arial"/>
          <w:b/>
          <w:bCs/>
          <w:sz w:val="22"/>
          <w:szCs w:val="22"/>
          <w:u w:val="single"/>
        </w:rPr>
      </w:pPr>
    </w:p>
    <w:p w:rsidR="00400943" w:rsidRPr="008776E1" w:rsidRDefault="00400943" w:rsidP="00400943">
      <w:pPr>
        <w:jc w:val="both"/>
        <w:rPr>
          <w:rFonts w:ascii="Arial" w:hAnsi="Arial" w:cs="Arial"/>
          <w:sz w:val="22"/>
          <w:szCs w:val="22"/>
        </w:rPr>
      </w:pPr>
      <w:r w:rsidRPr="008776E1">
        <w:rPr>
          <w:rFonts w:ascii="Arial" w:hAnsi="Arial" w:cs="Arial"/>
          <w:b/>
          <w:bCs/>
          <w:sz w:val="22"/>
          <w:szCs w:val="22"/>
          <w:u w:val="single"/>
        </w:rPr>
        <w:t>ARTICULO DECIMO</w:t>
      </w:r>
      <w:r w:rsidRPr="008776E1">
        <w:rPr>
          <w:rFonts w:ascii="Arial" w:hAnsi="Arial" w:cs="Arial"/>
          <w:sz w:val="22"/>
          <w:szCs w:val="22"/>
        </w:rPr>
        <w:t>.- El presente decreto rige a partir de su expedición por el Ejecutivo Municipal.</w:t>
      </w:r>
    </w:p>
    <w:p w:rsidR="00400943" w:rsidRDefault="00400943" w:rsidP="00400943">
      <w:pPr>
        <w:jc w:val="both"/>
        <w:rPr>
          <w:rFonts w:ascii="Arial" w:hAnsi="Arial" w:cs="Arial"/>
          <w:sz w:val="22"/>
          <w:szCs w:val="22"/>
        </w:rPr>
      </w:pPr>
    </w:p>
    <w:p w:rsidR="004F396B" w:rsidRPr="008776E1" w:rsidRDefault="004F396B"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r w:rsidRPr="008776E1">
        <w:rPr>
          <w:rFonts w:ascii="Arial" w:hAnsi="Arial" w:cs="Arial"/>
          <w:sz w:val="22"/>
          <w:szCs w:val="22"/>
        </w:rPr>
        <w:t xml:space="preserve">Dado en Coromoro, Santander, a los quince (15) días del mes de diciembre de dos mil once (2011) </w:t>
      </w:r>
    </w:p>
    <w:p w:rsidR="00400943" w:rsidRDefault="00400943" w:rsidP="00400943">
      <w:pPr>
        <w:jc w:val="both"/>
        <w:rPr>
          <w:rFonts w:ascii="Arial" w:hAnsi="Arial" w:cs="Arial"/>
          <w:sz w:val="22"/>
          <w:szCs w:val="22"/>
        </w:rPr>
      </w:pPr>
    </w:p>
    <w:p w:rsidR="00660F5D" w:rsidRPr="008776E1" w:rsidRDefault="00660F5D" w:rsidP="00400943">
      <w:pPr>
        <w:jc w:val="both"/>
        <w:rPr>
          <w:rFonts w:ascii="Arial" w:hAnsi="Arial" w:cs="Arial"/>
          <w:sz w:val="22"/>
          <w:szCs w:val="22"/>
        </w:rPr>
      </w:pPr>
    </w:p>
    <w:p w:rsidR="00400943" w:rsidRPr="004F396B" w:rsidRDefault="00400943" w:rsidP="00400943">
      <w:pPr>
        <w:jc w:val="both"/>
        <w:rPr>
          <w:rFonts w:ascii="Arial" w:hAnsi="Arial" w:cs="Arial"/>
          <w:sz w:val="22"/>
          <w:szCs w:val="22"/>
        </w:rPr>
      </w:pPr>
    </w:p>
    <w:p w:rsidR="004F396B" w:rsidRDefault="004F396B" w:rsidP="00400943">
      <w:pPr>
        <w:jc w:val="center"/>
        <w:rPr>
          <w:rFonts w:ascii="Arial" w:hAnsi="Arial" w:cs="Arial"/>
          <w:bCs/>
          <w:sz w:val="22"/>
          <w:szCs w:val="22"/>
        </w:rPr>
      </w:pPr>
    </w:p>
    <w:p w:rsidR="00400943" w:rsidRPr="004F396B" w:rsidRDefault="00400943" w:rsidP="00400943">
      <w:pPr>
        <w:jc w:val="center"/>
        <w:rPr>
          <w:rFonts w:ascii="Arial" w:hAnsi="Arial" w:cs="Arial"/>
          <w:b/>
          <w:bCs/>
          <w:sz w:val="22"/>
          <w:szCs w:val="22"/>
        </w:rPr>
      </w:pPr>
      <w:r w:rsidRPr="004F396B">
        <w:rPr>
          <w:rFonts w:ascii="Arial" w:hAnsi="Arial" w:cs="Arial"/>
          <w:b/>
          <w:bCs/>
          <w:sz w:val="22"/>
          <w:szCs w:val="22"/>
        </w:rPr>
        <w:t>COMUNÍQUESE Y CÚMPLASE,</w:t>
      </w:r>
    </w:p>
    <w:p w:rsidR="00400943" w:rsidRPr="004F396B" w:rsidRDefault="00400943" w:rsidP="00400943">
      <w:pPr>
        <w:jc w:val="both"/>
        <w:rPr>
          <w:rFonts w:ascii="Arial" w:hAnsi="Arial" w:cs="Arial"/>
          <w:b/>
          <w:sz w:val="22"/>
          <w:szCs w:val="22"/>
        </w:rPr>
      </w:pPr>
    </w:p>
    <w:p w:rsidR="00400943" w:rsidRDefault="00400943" w:rsidP="00400943">
      <w:pPr>
        <w:jc w:val="both"/>
        <w:rPr>
          <w:rFonts w:ascii="Arial" w:hAnsi="Arial" w:cs="Arial"/>
          <w:sz w:val="22"/>
          <w:szCs w:val="22"/>
        </w:rPr>
      </w:pPr>
    </w:p>
    <w:p w:rsidR="00660F5D" w:rsidRPr="008776E1" w:rsidRDefault="00660F5D"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sz w:val="22"/>
          <w:szCs w:val="22"/>
        </w:rPr>
      </w:pPr>
    </w:p>
    <w:p w:rsidR="00400943" w:rsidRPr="008776E1" w:rsidRDefault="00400943" w:rsidP="00400943">
      <w:pPr>
        <w:jc w:val="center"/>
        <w:rPr>
          <w:rFonts w:ascii="Arial" w:hAnsi="Arial" w:cs="Arial"/>
          <w:sz w:val="22"/>
          <w:szCs w:val="22"/>
        </w:rPr>
      </w:pPr>
    </w:p>
    <w:p w:rsidR="00400943" w:rsidRPr="008776E1" w:rsidRDefault="00400943" w:rsidP="00400943">
      <w:pPr>
        <w:jc w:val="center"/>
        <w:rPr>
          <w:rFonts w:ascii="Arial" w:hAnsi="Arial" w:cs="Arial"/>
          <w:b/>
          <w:bCs/>
          <w:sz w:val="22"/>
          <w:szCs w:val="22"/>
        </w:rPr>
      </w:pPr>
      <w:r w:rsidRPr="008776E1">
        <w:rPr>
          <w:rFonts w:ascii="Arial" w:hAnsi="Arial" w:cs="Arial"/>
          <w:b/>
          <w:bCs/>
          <w:sz w:val="22"/>
          <w:szCs w:val="22"/>
        </w:rPr>
        <w:t>LUIS MARIA SANABRIA ARDILA</w:t>
      </w:r>
    </w:p>
    <w:p w:rsidR="00400943" w:rsidRPr="00660F5D" w:rsidRDefault="00400943" w:rsidP="00400943">
      <w:pPr>
        <w:jc w:val="center"/>
        <w:rPr>
          <w:rFonts w:ascii="Arial" w:hAnsi="Arial" w:cs="Arial"/>
          <w:b/>
          <w:sz w:val="22"/>
          <w:szCs w:val="22"/>
        </w:rPr>
      </w:pPr>
      <w:r w:rsidRPr="00660F5D">
        <w:rPr>
          <w:rFonts w:ascii="Arial" w:hAnsi="Arial" w:cs="Arial"/>
          <w:b/>
          <w:sz w:val="22"/>
          <w:szCs w:val="22"/>
        </w:rPr>
        <w:t>ALCALDE MUNICIPAL</w:t>
      </w:r>
    </w:p>
    <w:p w:rsidR="00400943" w:rsidRPr="008776E1" w:rsidRDefault="00400943" w:rsidP="00400943">
      <w:pPr>
        <w:jc w:val="both"/>
        <w:rPr>
          <w:rFonts w:ascii="Arial" w:hAnsi="Arial" w:cs="Arial"/>
          <w:sz w:val="22"/>
          <w:szCs w:val="22"/>
        </w:rPr>
      </w:pPr>
    </w:p>
    <w:p w:rsidR="00400943" w:rsidRPr="008776E1" w:rsidRDefault="00400943" w:rsidP="00400943">
      <w:pPr>
        <w:jc w:val="both"/>
        <w:rPr>
          <w:rFonts w:ascii="Arial" w:hAnsi="Arial" w:cs="Arial"/>
          <w:b/>
          <w:bCs/>
          <w:sz w:val="22"/>
          <w:szCs w:val="22"/>
        </w:rPr>
      </w:pPr>
    </w:p>
    <w:p w:rsidR="00400943" w:rsidRPr="008776E1" w:rsidRDefault="00400943" w:rsidP="00400943">
      <w:pPr>
        <w:jc w:val="both"/>
        <w:rPr>
          <w:rFonts w:ascii="Arial" w:hAnsi="Arial" w:cs="Arial"/>
          <w:b/>
          <w:bCs/>
          <w:sz w:val="22"/>
          <w:szCs w:val="22"/>
        </w:rPr>
      </w:pPr>
    </w:p>
    <w:p w:rsidR="00400943" w:rsidRPr="008776E1" w:rsidRDefault="00400943" w:rsidP="00400943">
      <w:pPr>
        <w:jc w:val="both"/>
        <w:rPr>
          <w:rFonts w:ascii="Arial" w:hAnsi="Arial" w:cs="Arial"/>
          <w:sz w:val="22"/>
          <w:szCs w:val="22"/>
        </w:rPr>
      </w:pPr>
    </w:p>
    <w:p w:rsidR="00400943" w:rsidRPr="008776E1" w:rsidRDefault="00400943" w:rsidP="00400943">
      <w:pPr>
        <w:rPr>
          <w:rFonts w:ascii="Arial" w:hAnsi="Arial" w:cs="Arial"/>
          <w:sz w:val="22"/>
          <w:szCs w:val="22"/>
        </w:rPr>
      </w:pPr>
    </w:p>
    <w:p w:rsidR="00A23375" w:rsidRDefault="00A23375"/>
    <w:sectPr w:rsidR="00A23375" w:rsidSect="003A6E24">
      <w:headerReference w:type="default" r:id="rId7"/>
      <w:footerReference w:type="even" r:id="rId8"/>
      <w:footerReference w:type="default" r:id="rId9"/>
      <w:pgSz w:w="12240" w:h="20160" w:code="5"/>
      <w:pgMar w:top="1701"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1C1" w:rsidRDefault="004741C1">
      <w:r>
        <w:separator/>
      </w:r>
    </w:p>
  </w:endnote>
  <w:endnote w:type="continuationSeparator" w:id="0">
    <w:p w:rsidR="004741C1" w:rsidRDefault="004741C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74" w:rsidRDefault="004504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0474" w:rsidRDefault="0045047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74" w:rsidRDefault="004504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25B0">
      <w:rPr>
        <w:rStyle w:val="Nmerodepgina"/>
        <w:noProof/>
      </w:rPr>
      <w:t>22</w:t>
    </w:r>
    <w:r>
      <w:rPr>
        <w:rStyle w:val="Nmerodepgina"/>
      </w:rPr>
      <w:fldChar w:fldCharType="end"/>
    </w:r>
  </w:p>
  <w:p w:rsidR="00450474" w:rsidRPr="009B2EEC" w:rsidRDefault="00450474" w:rsidP="00D93114">
    <w:pPr>
      <w:pStyle w:val="Piedepgina"/>
      <w:jc w:val="center"/>
      <w:rPr>
        <w:rFonts w:ascii="Bradley Hand ITC" w:hAnsi="Bradley Hand ITC"/>
        <w:b/>
        <w:sz w:val="16"/>
        <w:lang w:val="es-MX"/>
      </w:rPr>
    </w:pPr>
    <w:r w:rsidRPr="009B2EEC">
      <w:rPr>
        <w:rFonts w:ascii="Bradley Hand ITC" w:hAnsi="Bradley Hand ITC"/>
        <w:b/>
        <w:sz w:val="16"/>
        <w:lang w:val="es-MX"/>
      </w:rPr>
      <w:t>“Por el Municipio Que Todos Queremos”.</w:t>
    </w:r>
  </w:p>
  <w:p w:rsidR="00450474" w:rsidRPr="009B2EEC" w:rsidRDefault="00450474" w:rsidP="00D93114">
    <w:pPr>
      <w:pStyle w:val="Piedepgina"/>
      <w:jc w:val="center"/>
      <w:rPr>
        <w:rFonts w:ascii="Bradley Hand ITC" w:hAnsi="Bradley Hand ITC"/>
        <w:b/>
        <w:sz w:val="16"/>
        <w:lang w:val="es-MX"/>
      </w:rPr>
    </w:pPr>
    <w:r w:rsidRPr="009B2EEC">
      <w:rPr>
        <w:rFonts w:ascii="Bradley Hand ITC" w:hAnsi="Bradley Hand ITC"/>
        <w:b/>
        <w:sz w:val="16"/>
        <w:lang w:val="es-MX"/>
      </w:rPr>
      <w:t>Administración Municipal  2008-2011</w:t>
    </w:r>
  </w:p>
  <w:p w:rsidR="00450474" w:rsidRDefault="00450474">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1C1" w:rsidRDefault="004741C1">
      <w:r>
        <w:separator/>
      </w:r>
    </w:p>
  </w:footnote>
  <w:footnote w:type="continuationSeparator" w:id="0">
    <w:p w:rsidR="004741C1" w:rsidRDefault="00474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74" w:rsidRPr="00CE1374" w:rsidRDefault="002A25B0" w:rsidP="00D93114">
    <w:pPr>
      <w:pStyle w:val="Encabezado"/>
      <w:jc w:val="center"/>
      <w:rPr>
        <w:rFonts w:ascii="Bradley Hand ITC" w:hAnsi="Bradley Hand ITC"/>
        <w:b/>
        <w:sz w:val="16"/>
        <w:lang w:val="es-ES_tradnl"/>
      </w:rPr>
    </w:pPr>
    <w:r>
      <w:rPr>
        <w:noProof/>
        <w:lang w:val="es-CO" w:eastAsia="es-CO"/>
      </w:rPr>
      <w:drawing>
        <wp:anchor distT="0" distB="0" distL="114300" distR="114300" simplePos="0" relativeHeight="251657728" behindDoc="0" locked="0" layoutInCell="1" allowOverlap="1">
          <wp:simplePos x="0" y="0"/>
          <wp:positionH relativeFrom="column">
            <wp:posOffset>1013460</wp:posOffset>
          </wp:positionH>
          <wp:positionV relativeFrom="paragraph">
            <wp:posOffset>-36830</wp:posOffset>
          </wp:positionV>
          <wp:extent cx="437515" cy="466090"/>
          <wp:effectExtent l="19050" t="0" r="635" b="0"/>
          <wp:wrapSquare wrapText="bothSides"/>
          <wp:docPr id="1" name="Imagen 1" descr="img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g013"/>
                  <pic:cNvPicPr>
                    <a:picLocks noChangeAspect="1" noChangeArrowheads="1"/>
                  </pic:cNvPicPr>
                </pic:nvPicPr>
                <pic:blipFill>
                  <a:blip r:embed="rId1"/>
                  <a:srcRect/>
                  <a:stretch>
                    <a:fillRect/>
                  </a:stretch>
                </pic:blipFill>
                <pic:spPr bwMode="auto">
                  <a:xfrm>
                    <a:off x="0" y="0"/>
                    <a:ext cx="437515" cy="466090"/>
                  </a:xfrm>
                  <a:prstGeom prst="rect">
                    <a:avLst/>
                  </a:prstGeom>
                  <a:noFill/>
                  <a:ln w="9525">
                    <a:noFill/>
                    <a:miter lim="800000"/>
                    <a:headEnd/>
                    <a:tailEnd/>
                  </a:ln>
                </pic:spPr>
              </pic:pic>
            </a:graphicData>
          </a:graphic>
        </wp:anchor>
      </w:drawing>
    </w:r>
    <w:r w:rsidR="00450474" w:rsidRPr="00CE1374">
      <w:rPr>
        <w:rFonts w:ascii="Bradley Hand ITC" w:hAnsi="Bradley Hand ITC"/>
        <w:b/>
        <w:sz w:val="16"/>
        <w:lang w:val="es-ES_tradnl"/>
      </w:rPr>
      <w:t>REPUBLICA DE COLOMBIA</w:t>
    </w:r>
  </w:p>
  <w:p w:rsidR="00450474" w:rsidRPr="00CE1374" w:rsidRDefault="00450474" w:rsidP="00D93114">
    <w:pPr>
      <w:pStyle w:val="Encabezado"/>
      <w:jc w:val="center"/>
      <w:rPr>
        <w:rFonts w:ascii="Bradley Hand ITC" w:hAnsi="Bradley Hand ITC"/>
        <w:b/>
        <w:sz w:val="16"/>
        <w:lang w:val="es-ES_tradnl"/>
      </w:rPr>
    </w:pPr>
    <w:r w:rsidRPr="00CE1374">
      <w:rPr>
        <w:rFonts w:ascii="Bradley Hand ITC" w:hAnsi="Bradley Hand ITC"/>
        <w:b/>
        <w:sz w:val="16"/>
        <w:lang w:val="es-ES_tradnl"/>
      </w:rPr>
      <w:t>DEPARTAMENTO DE SANTANDER</w:t>
    </w:r>
  </w:p>
  <w:p w:rsidR="00450474" w:rsidRDefault="00450474" w:rsidP="00D93114">
    <w:pPr>
      <w:pStyle w:val="Encabezado"/>
      <w:jc w:val="center"/>
      <w:rPr>
        <w:rFonts w:ascii="Bradley Hand ITC" w:hAnsi="Bradley Hand ITC"/>
        <w:b/>
        <w:sz w:val="16"/>
      </w:rPr>
    </w:pPr>
    <w:r>
      <w:rPr>
        <w:rFonts w:ascii="Bradley Hand ITC" w:hAnsi="Bradley Hand ITC"/>
        <w:b/>
        <w:sz w:val="16"/>
      </w:rPr>
      <w:t>MUNICIPIO DE COROMORO</w:t>
    </w:r>
  </w:p>
  <w:p w:rsidR="00450474" w:rsidRDefault="0045047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163F"/>
    <w:multiLevelType w:val="hybridMultilevel"/>
    <w:tmpl w:val="B4886F74"/>
    <w:lvl w:ilvl="0" w:tplc="0C0A0019">
      <w:start w:val="1"/>
      <w:numFmt w:val="lowerLetter"/>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B25DA6"/>
    <w:multiLevelType w:val="hybridMultilevel"/>
    <w:tmpl w:val="D5A0D9D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BBF61D8"/>
    <w:multiLevelType w:val="hybridMultilevel"/>
    <w:tmpl w:val="E0D0099E"/>
    <w:lvl w:ilvl="0" w:tplc="0C0A0015">
      <w:start w:val="1"/>
      <w:numFmt w:val="upperLetter"/>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3">
    <w:nsid w:val="0CA13DB1"/>
    <w:multiLevelType w:val="hybridMultilevel"/>
    <w:tmpl w:val="FD64A2CC"/>
    <w:lvl w:ilvl="0" w:tplc="240A0015">
      <w:start w:val="4"/>
      <w:numFmt w:val="upperLetter"/>
      <w:lvlText w:val="%1."/>
      <w:lvlJc w:val="left"/>
      <w:pPr>
        <w:tabs>
          <w:tab w:val="num" w:pos="720"/>
        </w:tabs>
        <w:ind w:left="720" w:hanging="360"/>
      </w:pPr>
      <w:rPr>
        <w:rFonts w:hint="default"/>
      </w:rPr>
    </w:lvl>
    <w:lvl w:ilvl="1" w:tplc="27E85A4C">
      <w:start w:val="6"/>
      <w:numFmt w:val="lowerLetter"/>
      <w:lvlText w:val="%2."/>
      <w:lvlJc w:val="left"/>
      <w:pPr>
        <w:tabs>
          <w:tab w:val="num" w:pos="1440"/>
        </w:tabs>
        <w:ind w:left="1440" w:hanging="360"/>
      </w:pPr>
      <w:rPr>
        <w:rFonts w:hint="default"/>
      </w:r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4">
    <w:nsid w:val="10204788"/>
    <w:multiLevelType w:val="hybridMultilevel"/>
    <w:tmpl w:val="D50A8914"/>
    <w:lvl w:ilvl="0" w:tplc="303277CA">
      <w:start w:val="2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5">
    <w:nsid w:val="12207D71"/>
    <w:multiLevelType w:val="hybridMultilevel"/>
    <w:tmpl w:val="7366938C"/>
    <w:lvl w:ilvl="0" w:tplc="303277CA">
      <w:start w:val="29"/>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732"/>
        </w:tabs>
        <w:ind w:left="732" w:hanging="360"/>
      </w:pPr>
      <w:rPr>
        <w:rFonts w:ascii="Courier New" w:hAnsi="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6">
    <w:nsid w:val="13073011"/>
    <w:multiLevelType w:val="hybridMultilevel"/>
    <w:tmpl w:val="676E42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31126A3"/>
    <w:multiLevelType w:val="hybridMultilevel"/>
    <w:tmpl w:val="FDA2F9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3AC5E8A"/>
    <w:multiLevelType w:val="hybridMultilevel"/>
    <w:tmpl w:val="2964359E"/>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48E5307"/>
    <w:multiLevelType w:val="hybridMultilevel"/>
    <w:tmpl w:val="CDEC72A8"/>
    <w:lvl w:ilvl="0" w:tplc="0C0A000B">
      <w:start w:val="1"/>
      <w:numFmt w:val="bullet"/>
      <w:lvlText w:val=""/>
      <w:lvlJc w:val="left"/>
      <w:pPr>
        <w:tabs>
          <w:tab w:val="num" w:pos="720"/>
        </w:tabs>
        <w:ind w:left="720" w:hanging="360"/>
      </w:pPr>
      <w:rPr>
        <w:rFonts w:ascii="Wingdings" w:hAnsi="Wingdings" w:hint="default"/>
      </w:rPr>
    </w:lvl>
    <w:lvl w:ilvl="1" w:tplc="F3DE327C">
      <w:numFmt w:val="bullet"/>
      <w:lvlText w:val="-"/>
      <w:lvlJc w:val="left"/>
      <w:pPr>
        <w:tabs>
          <w:tab w:val="num" w:pos="1440"/>
        </w:tabs>
        <w:ind w:left="1440" w:hanging="360"/>
      </w:pPr>
      <w:rPr>
        <w:rFonts w:ascii="Times New Roman" w:eastAsia="Times New Roman" w:hAnsi="Times New Roman" w:cs="Times New Roman" w:hint="default"/>
      </w:rPr>
    </w:lvl>
    <w:lvl w:ilvl="2" w:tplc="0C0A000B">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5D2584B"/>
    <w:multiLevelType w:val="hybridMultilevel"/>
    <w:tmpl w:val="8A4C0A7A"/>
    <w:lvl w:ilvl="0" w:tplc="0C0A0001">
      <w:start w:val="1"/>
      <w:numFmt w:val="bullet"/>
      <w:lvlText w:val=""/>
      <w:lvlJc w:val="left"/>
      <w:pPr>
        <w:tabs>
          <w:tab w:val="num" w:pos="720"/>
        </w:tabs>
        <w:ind w:left="720" w:hanging="360"/>
      </w:pPr>
      <w:rPr>
        <w:rFonts w:ascii="Symbol" w:hAnsi="Symbol" w:hint="default"/>
      </w:rPr>
    </w:lvl>
    <w:lvl w:ilvl="1" w:tplc="F9E686C6">
      <w:start w:val="1"/>
      <w:numFmt w:val="decimal"/>
      <w:lvlText w:val="%2"/>
      <w:lvlJc w:val="right"/>
      <w:pPr>
        <w:tabs>
          <w:tab w:val="num" w:pos="1189"/>
        </w:tabs>
        <w:ind w:left="1189" w:hanging="109"/>
      </w:pPr>
      <w:rPr>
        <w:rFonts w:hint="default"/>
      </w:rPr>
    </w:lvl>
    <w:lvl w:ilvl="2" w:tplc="43A0E6A2">
      <w:start w:val="1"/>
      <w:numFmt w:val="upperRoman"/>
      <w:lvlText w:val="%3."/>
      <w:lvlJc w:val="left"/>
      <w:pPr>
        <w:tabs>
          <w:tab w:val="num" w:pos="3210"/>
        </w:tabs>
        <w:ind w:left="3210" w:hanging="141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7344EE4"/>
    <w:multiLevelType w:val="hybridMultilevel"/>
    <w:tmpl w:val="8C3A27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8DC5B01"/>
    <w:multiLevelType w:val="hybridMultilevel"/>
    <w:tmpl w:val="F518418C"/>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1CAC3B42"/>
    <w:multiLevelType w:val="hybridMultilevel"/>
    <w:tmpl w:val="1A2EB8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E536CCE"/>
    <w:multiLevelType w:val="hybridMultilevel"/>
    <w:tmpl w:val="E3143CEA"/>
    <w:lvl w:ilvl="0" w:tplc="6D5CCF90">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0243E3"/>
    <w:multiLevelType w:val="hybridMultilevel"/>
    <w:tmpl w:val="9E8A8408"/>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nsid w:val="327031F2"/>
    <w:multiLevelType w:val="hybridMultilevel"/>
    <w:tmpl w:val="A70E53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28A288C"/>
    <w:multiLevelType w:val="hybridMultilevel"/>
    <w:tmpl w:val="6484787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2A064A3"/>
    <w:multiLevelType w:val="hybridMultilevel"/>
    <w:tmpl w:val="95A8F51C"/>
    <w:lvl w:ilvl="0" w:tplc="0C0A001B">
      <w:start w:val="1"/>
      <w:numFmt w:val="lowerRoman"/>
      <w:lvlText w:val="%1."/>
      <w:lvlJc w:val="right"/>
      <w:pPr>
        <w:tabs>
          <w:tab w:val="num" w:pos="720"/>
        </w:tabs>
        <w:ind w:left="720" w:hanging="360"/>
      </w:pPr>
    </w:lvl>
    <w:lvl w:ilvl="1" w:tplc="B86CC0D2">
      <w:start w:val="1"/>
      <w:numFmt w:val="upperLetter"/>
      <w:pStyle w:val="Ttulo2"/>
      <w:lvlText w:val="%2."/>
      <w:lvlJc w:val="left"/>
      <w:pPr>
        <w:tabs>
          <w:tab w:val="num" w:pos="1440"/>
        </w:tabs>
        <w:ind w:left="1440" w:hanging="360"/>
      </w:pPr>
    </w:lvl>
    <w:lvl w:ilvl="2" w:tplc="0C0A001B">
      <w:start w:val="1"/>
      <w:numFmt w:val="lowerRoman"/>
      <w:lvlText w:val="%3."/>
      <w:lvlJc w:val="righ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3521CFE"/>
    <w:multiLevelType w:val="hybridMultilevel"/>
    <w:tmpl w:val="EE584196"/>
    <w:lvl w:ilvl="0" w:tplc="6F66FEE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37C501E"/>
    <w:multiLevelType w:val="hybridMultilevel"/>
    <w:tmpl w:val="CB8C6694"/>
    <w:lvl w:ilvl="0" w:tplc="F9E686C6">
      <w:start w:val="1"/>
      <w:numFmt w:val="decimal"/>
      <w:lvlText w:val="%1"/>
      <w:lvlJc w:val="right"/>
      <w:pPr>
        <w:tabs>
          <w:tab w:val="num" w:pos="1189"/>
        </w:tabs>
        <w:ind w:left="1189" w:hanging="109"/>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40734D2"/>
    <w:multiLevelType w:val="hybridMultilevel"/>
    <w:tmpl w:val="C0A29A84"/>
    <w:lvl w:ilvl="0" w:tplc="3FE8FDB8">
      <w:start w:val="1"/>
      <w:numFmt w:val="upperLetter"/>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2E32A46A">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FAD0B41"/>
    <w:multiLevelType w:val="multilevel"/>
    <w:tmpl w:val="759C3C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3D451A7"/>
    <w:multiLevelType w:val="hybridMultilevel"/>
    <w:tmpl w:val="937A4BB6"/>
    <w:lvl w:ilvl="0" w:tplc="0C0A0013">
      <w:start w:val="1"/>
      <w:numFmt w:val="upperRoman"/>
      <w:lvlText w:val="%1."/>
      <w:lvlJc w:val="right"/>
      <w:pPr>
        <w:tabs>
          <w:tab w:val="num" w:pos="720"/>
        </w:tabs>
        <w:ind w:left="720" w:hanging="180"/>
      </w:pPr>
    </w:lvl>
    <w:lvl w:ilvl="1" w:tplc="0C0A0011">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63F1D15"/>
    <w:multiLevelType w:val="hybridMultilevel"/>
    <w:tmpl w:val="3954A0FA"/>
    <w:lvl w:ilvl="0" w:tplc="34A4F57C">
      <w:start w:val="2"/>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5">
    <w:nsid w:val="46B3783C"/>
    <w:multiLevelType w:val="hybridMultilevel"/>
    <w:tmpl w:val="ED267DAE"/>
    <w:lvl w:ilvl="0" w:tplc="0C0A0001">
      <w:start w:val="1"/>
      <w:numFmt w:val="bullet"/>
      <w:lvlText w:val=""/>
      <w:lvlJc w:val="left"/>
      <w:pPr>
        <w:tabs>
          <w:tab w:val="num" w:pos="1920"/>
        </w:tabs>
        <w:ind w:left="1920" w:hanging="360"/>
      </w:pPr>
      <w:rPr>
        <w:rFonts w:ascii="Symbol" w:hAnsi="Symbol"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26">
    <w:nsid w:val="491E5567"/>
    <w:multiLevelType w:val="hybridMultilevel"/>
    <w:tmpl w:val="33E2C9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2746BDA"/>
    <w:multiLevelType w:val="hybridMultilevel"/>
    <w:tmpl w:val="B4886F7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656705A"/>
    <w:multiLevelType w:val="hybridMultilevel"/>
    <w:tmpl w:val="8220AA6A"/>
    <w:lvl w:ilvl="0" w:tplc="4F62CA04">
      <w:start w:val="5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5583117"/>
    <w:multiLevelType w:val="hybridMultilevel"/>
    <w:tmpl w:val="16868F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62978C0"/>
    <w:multiLevelType w:val="hybridMultilevel"/>
    <w:tmpl w:val="56B854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6772DC9"/>
    <w:multiLevelType w:val="hybridMultilevel"/>
    <w:tmpl w:val="2DB6F520"/>
    <w:lvl w:ilvl="0" w:tplc="0C0A000B">
      <w:start w:val="1"/>
      <w:numFmt w:val="bullet"/>
      <w:lvlText w:val=""/>
      <w:lvlJc w:val="left"/>
      <w:pPr>
        <w:tabs>
          <w:tab w:val="num" w:pos="795"/>
        </w:tabs>
        <w:ind w:left="795" w:hanging="360"/>
      </w:pPr>
      <w:rPr>
        <w:rFonts w:ascii="Wingdings" w:hAnsi="Wingdings" w:hint="default"/>
      </w:rPr>
    </w:lvl>
    <w:lvl w:ilvl="1" w:tplc="0C0A0001">
      <w:start w:val="1"/>
      <w:numFmt w:val="bullet"/>
      <w:lvlText w:val=""/>
      <w:lvlJc w:val="left"/>
      <w:pPr>
        <w:tabs>
          <w:tab w:val="num" w:pos="1515"/>
        </w:tabs>
        <w:ind w:left="1515" w:hanging="360"/>
      </w:pPr>
      <w:rPr>
        <w:rFonts w:ascii="Symbol" w:hAnsi="Symbol"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2">
    <w:nsid w:val="69AF3F0E"/>
    <w:multiLevelType w:val="hybridMultilevel"/>
    <w:tmpl w:val="02167198"/>
    <w:lvl w:ilvl="0" w:tplc="0C0A000B">
      <w:start w:val="1"/>
      <w:numFmt w:val="bullet"/>
      <w:lvlText w:val=""/>
      <w:lvlJc w:val="left"/>
      <w:pPr>
        <w:tabs>
          <w:tab w:val="num" w:pos="720"/>
        </w:tabs>
        <w:ind w:left="720" w:hanging="360"/>
      </w:pPr>
      <w:rPr>
        <w:rFonts w:ascii="Wingdings" w:hAnsi="Wingdings" w:hint="default"/>
      </w:rPr>
    </w:lvl>
    <w:lvl w:ilvl="1" w:tplc="03EA6744">
      <w:numFmt w:val="bullet"/>
      <w:lvlText w:val="-"/>
      <w:lvlJc w:val="left"/>
      <w:pPr>
        <w:tabs>
          <w:tab w:val="num" w:pos="1440"/>
        </w:tabs>
        <w:ind w:left="1440" w:hanging="360"/>
      </w:pPr>
      <w:rPr>
        <w:rFonts w:ascii="Times New Roman" w:eastAsia="Times New Roman" w:hAnsi="Times New Roman" w:cs="Times New Roman" w:hint="default"/>
      </w:rPr>
    </w:lvl>
    <w:lvl w:ilvl="2" w:tplc="0C0A000B">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AF04BE9"/>
    <w:multiLevelType w:val="hybridMultilevel"/>
    <w:tmpl w:val="E36AE7E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BEF0E73"/>
    <w:multiLevelType w:val="hybridMultilevel"/>
    <w:tmpl w:val="EABE0FEE"/>
    <w:lvl w:ilvl="0" w:tplc="F9E686C6">
      <w:start w:val="1"/>
      <w:numFmt w:val="decimal"/>
      <w:lvlText w:val="%1"/>
      <w:lvlJc w:val="right"/>
      <w:pPr>
        <w:tabs>
          <w:tab w:val="num" w:pos="109"/>
        </w:tabs>
        <w:ind w:left="109" w:hanging="109"/>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35">
    <w:nsid w:val="73A669B8"/>
    <w:multiLevelType w:val="multilevel"/>
    <w:tmpl w:val="02167198"/>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42C1877"/>
    <w:multiLevelType w:val="hybridMultilevel"/>
    <w:tmpl w:val="759C3CD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4F1221E"/>
    <w:multiLevelType w:val="hybridMultilevel"/>
    <w:tmpl w:val="3738C31A"/>
    <w:lvl w:ilvl="0" w:tplc="325EBFEE">
      <w:start w:val="1"/>
      <w:numFmt w:val="lowerLetter"/>
      <w:lvlText w:val="%1."/>
      <w:lvlJc w:val="left"/>
      <w:pPr>
        <w:ind w:left="1083" w:hanging="375"/>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8">
    <w:nsid w:val="793F2CAA"/>
    <w:multiLevelType w:val="hybridMultilevel"/>
    <w:tmpl w:val="41828F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A084FBF"/>
    <w:multiLevelType w:val="hybridMultilevel"/>
    <w:tmpl w:val="CDEC72A8"/>
    <w:lvl w:ilvl="0" w:tplc="0C0A0005">
      <w:start w:val="1"/>
      <w:numFmt w:val="bullet"/>
      <w:lvlText w:val=""/>
      <w:lvlJc w:val="left"/>
      <w:pPr>
        <w:tabs>
          <w:tab w:val="num" w:pos="720"/>
        </w:tabs>
        <w:ind w:left="720" w:hanging="360"/>
      </w:pPr>
      <w:rPr>
        <w:rFonts w:ascii="Wingdings" w:hAnsi="Wingdings" w:hint="default"/>
      </w:rPr>
    </w:lvl>
    <w:lvl w:ilvl="1" w:tplc="F3DE327C">
      <w:numFmt w:val="bullet"/>
      <w:lvlText w:val="-"/>
      <w:lvlJc w:val="left"/>
      <w:pPr>
        <w:tabs>
          <w:tab w:val="num" w:pos="1440"/>
        </w:tabs>
        <w:ind w:left="1440" w:hanging="360"/>
      </w:pPr>
      <w:rPr>
        <w:rFonts w:ascii="Times New Roman" w:eastAsia="Times New Roman" w:hAnsi="Times New Roman" w:cs="Times New Roman" w:hint="default"/>
      </w:rPr>
    </w:lvl>
    <w:lvl w:ilvl="2" w:tplc="0C0A000B">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B5662D7"/>
    <w:multiLevelType w:val="hybridMultilevel"/>
    <w:tmpl w:val="1B70E7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EB094B"/>
    <w:multiLevelType w:val="hybridMultilevel"/>
    <w:tmpl w:val="1C1CC4FC"/>
    <w:lvl w:ilvl="0" w:tplc="0C0A000B">
      <w:start w:val="1"/>
      <w:numFmt w:val="bullet"/>
      <w:lvlText w:val=""/>
      <w:lvlJc w:val="left"/>
      <w:pPr>
        <w:tabs>
          <w:tab w:val="num" w:pos="720"/>
        </w:tabs>
        <w:ind w:left="720" w:hanging="360"/>
      </w:pPr>
      <w:rPr>
        <w:rFonts w:ascii="Wingdings" w:hAnsi="Wingdings" w:hint="default"/>
      </w:rPr>
    </w:lvl>
    <w:lvl w:ilvl="1" w:tplc="03EA6744">
      <w:numFmt w:val="bullet"/>
      <w:lvlText w:val="-"/>
      <w:lvlJc w:val="left"/>
      <w:pPr>
        <w:tabs>
          <w:tab w:val="num" w:pos="1440"/>
        </w:tabs>
        <w:ind w:left="1440" w:hanging="360"/>
      </w:pPr>
      <w:rPr>
        <w:rFonts w:ascii="Times New Roman" w:eastAsia="Times New Roman" w:hAnsi="Times New Roman" w:cs="Times New Roman" w:hint="default"/>
      </w:rPr>
    </w:lvl>
    <w:lvl w:ilvl="2" w:tplc="0C0A000B">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0"/>
  </w:num>
  <w:num w:numId="3">
    <w:abstractNumId w:val="30"/>
  </w:num>
  <w:num w:numId="4">
    <w:abstractNumId w:val="31"/>
  </w:num>
  <w:num w:numId="5">
    <w:abstractNumId w:val="23"/>
  </w:num>
  <w:num w:numId="6">
    <w:abstractNumId w:val="34"/>
  </w:num>
  <w:num w:numId="7">
    <w:abstractNumId w:val="17"/>
  </w:num>
  <w:num w:numId="8">
    <w:abstractNumId w:val="32"/>
  </w:num>
  <w:num w:numId="9">
    <w:abstractNumId w:val="9"/>
  </w:num>
  <w:num w:numId="10">
    <w:abstractNumId w:val="1"/>
  </w:num>
  <w:num w:numId="11">
    <w:abstractNumId w:val="39"/>
  </w:num>
  <w:num w:numId="12">
    <w:abstractNumId w:val="6"/>
  </w:num>
  <w:num w:numId="13">
    <w:abstractNumId w:val="27"/>
  </w:num>
  <w:num w:numId="14">
    <w:abstractNumId w:val="0"/>
  </w:num>
  <w:num w:numId="15">
    <w:abstractNumId w:val="14"/>
  </w:num>
  <w:num w:numId="16">
    <w:abstractNumId w:val="8"/>
  </w:num>
  <w:num w:numId="17">
    <w:abstractNumId w:val="18"/>
  </w:num>
  <w:num w:numId="18">
    <w:abstractNumId w:val="38"/>
  </w:num>
  <w:num w:numId="19">
    <w:abstractNumId w:val="2"/>
  </w:num>
  <w:num w:numId="20">
    <w:abstractNumId w:val="13"/>
  </w:num>
  <w:num w:numId="21">
    <w:abstractNumId w:val="11"/>
  </w:num>
  <w:num w:numId="22">
    <w:abstractNumId w:val="20"/>
  </w:num>
  <w:num w:numId="23">
    <w:abstractNumId w:val="4"/>
  </w:num>
  <w:num w:numId="24">
    <w:abstractNumId w:val="5"/>
  </w:num>
  <w:num w:numId="25">
    <w:abstractNumId w:val="21"/>
  </w:num>
  <w:num w:numId="26">
    <w:abstractNumId w:val="24"/>
  </w:num>
  <w:num w:numId="27">
    <w:abstractNumId w:val="3"/>
  </w:num>
  <w:num w:numId="28">
    <w:abstractNumId w:val="7"/>
  </w:num>
  <w:num w:numId="29">
    <w:abstractNumId w:val="16"/>
  </w:num>
  <w:num w:numId="30">
    <w:abstractNumId w:val="28"/>
  </w:num>
  <w:num w:numId="31">
    <w:abstractNumId w:val="26"/>
  </w:num>
  <w:num w:numId="32">
    <w:abstractNumId w:val="15"/>
  </w:num>
  <w:num w:numId="33">
    <w:abstractNumId w:val="25"/>
  </w:num>
  <w:num w:numId="34">
    <w:abstractNumId w:val="35"/>
  </w:num>
  <w:num w:numId="35">
    <w:abstractNumId w:val="41"/>
  </w:num>
  <w:num w:numId="36">
    <w:abstractNumId w:val="12"/>
  </w:num>
  <w:num w:numId="37">
    <w:abstractNumId w:val="36"/>
  </w:num>
  <w:num w:numId="38">
    <w:abstractNumId w:val="22"/>
  </w:num>
  <w:num w:numId="39">
    <w:abstractNumId w:val="33"/>
  </w:num>
  <w:num w:numId="40">
    <w:abstractNumId w:val="19"/>
  </w:num>
  <w:num w:numId="41">
    <w:abstractNumId w:val="29"/>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00943"/>
    <w:rsid w:val="000D44BB"/>
    <w:rsid w:val="000D62E6"/>
    <w:rsid w:val="00233EFD"/>
    <w:rsid w:val="002A25B0"/>
    <w:rsid w:val="003A6E24"/>
    <w:rsid w:val="00400943"/>
    <w:rsid w:val="00450474"/>
    <w:rsid w:val="004741C1"/>
    <w:rsid w:val="004F1FF2"/>
    <w:rsid w:val="004F396B"/>
    <w:rsid w:val="0061100B"/>
    <w:rsid w:val="0065033E"/>
    <w:rsid w:val="00660F5D"/>
    <w:rsid w:val="00663213"/>
    <w:rsid w:val="00700DA5"/>
    <w:rsid w:val="00724B75"/>
    <w:rsid w:val="00A23375"/>
    <w:rsid w:val="00A41899"/>
    <w:rsid w:val="00B93593"/>
    <w:rsid w:val="00D232D0"/>
    <w:rsid w:val="00D93114"/>
    <w:rsid w:val="00DC0528"/>
    <w:rsid w:val="00E5220D"/>
    <w:rsid w:val="00E55483"/>
    <w:rsid w:val="00E71D2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43"/>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400943"/>
    <w:pPr>
      <w:keepNext/>
      <w:jc w:val="both"/>
      <w:outlineLvl w:val="0"/>
    </w:pPr>
    <w:rPr>
      <w:rFonts w:ascii="Tahoma" w:hAnsi="Tahoma" w:cs="Tahoma"/>
      <w:b/>
      <w:bCs/>
    </w:rPr>
  </w:style>
  <w:style w:type="paragraph" w:styleId="Ttulo2">
    <w:name w:val="heading 2"/>
    <w:basedOn w:val="Normal"/>
    <w:next w:val="Normal"/>
    <w:link w:val="Ttulo2Car"/>
    <w:qFormat/>
    <w:rsid w:val="00400943"/>
    <w:pPr>
      <w:keepNext/>
      <w:numPr>
        <w:ilvl w:val="1"/>
        <w:numId w:val="17"/>
      </w:numPr>
      <w:jc w:val="both"/>
      <w:outlineLvl w:val="1"/>
    </w:pPr>
    <w:rPr>
      <w:rFonts w:ascii="Tahoma" w:hAnsi="Tahoma" w:cs="Tahoma"/>
      <w:b/>
      <w:bCs/>
    </w:rPr>
  </w:style>
  <w:style w:type="paragraph" w:styleId="Ttulo3">
    <w:name w:val="heading 3"/>
    <w:basedOn w:val="Normal"/>
    <w:next w:val="Normal"/>
    <w:link w:val="Ttulo3Car"/>
    <w:qFormat/>
    <w:rsid w:val="00400943"/>
    <w:pPr>
      <w:keepNext/>
      <w:jc w:val="center"/>
      <w:outlineLvl w:val="2"/>
    </w:pPr>
    <w:rPr>
      <w:rFonts w:ascii="Tahoma" w:hAnsi="Tahoma" w:cs="Tahoma"/>
      <w:b/>
      <w:bCs/>
      <w:sz w:val="28"/>
    </w:rPr>
  </w:style>
  <w:style w:type="paragraph" w:styleId="Ttulo4">
    <w:name w:val="heading 4"/>
    <w:basedOn w:val="Normal"/>
    <w:next w:val="Normal"/>
    <w:link w:val="Ttulo4Car"/>
    <w:qFormat/>
    <w:rsid w:val="00400943"/>
    <w:pPr>
      <w:keepNext/>
      <w:ind w:left="360"/>
      <w:jc w:val="center"/>
      <w:outlineLvl w:val="3"/>
    </w:pPr>
    <w:rPr>
      <w:rFonts w:ascii="Tahoma" w:hAnsi="Tahoma" w:cs="Tahoma"/>
      <w:b/>
      <w:bCs/>
    </w:rPr>
  </w:style>
  <w:style w:type="paragraph" w:styleId="Ttulo5">
    <w:name w:val="heading 5"/>
    <w:basedOn w:val="Normal"/>
    <w:next w:val="Normal"/>
    <w:link w:val="Ttulo5Car"/>
    <w:qFormat/>
    <w:rsid w:val="00400943"/>
    <w:pPr>
      <w:keepNext/>
      <w:jc w:val="center"/>
      <w:outlineLvl w:val="4"/>
    </w:pPr>
    <w:rPr>
      <w:rFonts w:ascii="Tahoma" w:hAnsi="Tahoma" w:cs="Tahoma"/>
      <w:b/>
      <w:bCs/>
    </w:rPr>
  </w:style>
  <w:style w:type="paragraph" w:styleId="Ttulo6">
    <w:name w:val="heading 6"/>
    <w:basedOn w:val="Normal"/>
    <w:next w:val="Normal"/>
    <w:link w:val="Ttulo6Car"/>
    <w:qFormat/>
    <w:rsid w:val="00400943"/>
    <w:pPr>
      <w:keepNext/>
      <w:outlineLvl w:val="5"/>
    </w:pPr>
    <w:rPr>
      <w:b/>
      <w:bCs/>
    </w:rPr>
  </w:style>
  <w:style w:type="paragraph" w:styleId="Ttulo7">
    <w:name w:val="heading 7"/>
    <w:basedOn w:val="Normal"/>
    <w:next w:val="Normal"/>
    <w:link w:val="Ttulo7Car"/>
    <w:qFormat/>
    <w:rsid w:val="00400943"/>
    <w:pPr>
      <w:keepNext/>
      <w:ind w:left="708"/>
      <w:jc w:val="center"/>
      <w:outlineLvl w:val="6"/>
    </w:pPr>
    <w:rPr>
      <w:rFonts w:ascii="Tahoma" w:hAnsi="Tahoma" w:cs="Tahoma"/>
      <w:b/>
      <w:bCs/>
      <w:sz w:val="28"/>
    </w:rPr>
  </w:style>
  <w:style w:type="paragraph" w:styleId="Ttulo8">
    <w:name w:val="heading 8"/>
    <w:basedOn w:val="Normal"/>
    <w:next w:val="Normal"/>
    <w:link w:val="Ttulo8Car"/>
    <w:qFormat/>
    <w:rsid w:val="00400943"/>
    <w:pPr>
      <w:keepNext/>
      <w:outlineLvl w:val="7"/>
    </w:pPr>
    <w:rPr>
      <w:rFonts w:ascii="Tahoma" w:hAnsi="Tahoma" w:cs="Tahoma"/>
      <w:b/>
      <w:sz w:val="20"/>
      <w:szCs w:val="22"/>
    </w:rPr>
  </w:style>
  <w:style w:type="paragraph" w:styleId="Ttulo9">
    <w:name w:val="heading 9"/>
    <w:basedOn w:val="Normal"/>
    <w:next w:val="Normal"/>
    <w:link w:val="Ttulo9Car"/>
    <w:qFormat/>
    <w:rsid w:val="00400943"/>
    <w:pPr>
      <w:keepNext/>
      <w:outlineLvl w:val="8"/>
    </w:pPr>
    <w:rPr>
      <w:rFonts w:ascii="Tahoma" w:hAnsi="Tahoma" w:cs="Tahoma"/>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00943"/>
    <w:rPr>
      <w:rFonts w:ascii="Tahoma" w:eastAsia="Times New Roman" w:hAnsi="Tahoma" w:cs="Tahoma"/>
      <w:b/>
      <w:bCs/>
      <w:sz w:val="24"/>
      <w:szCs w:val="24"/>
      <w:lang w:val="es-ES" w:eastAsia="es-ES"/>
    </w:rPr>
  </w:style>
  <w:style w:type="character" w:customStyle="1" w:styleId="Ttulo2Car">
    <w:name w:val="Título 2 Car"/>
    <w:link w:val="Ttulo2"/>
    <w:rsid w:val="00400943"/>
    <w:rPr>
      <w:rFonts w:ascii="Tahoma" w:eastAsia="Times New Roman" w:hAnsi="Tahoma" w:cs="Tahoma"/>
      <w:b/>
      <w:bCs/>
      <w:sz w:val="24"/>
      <w:szCs w:val="24"/>
      <w:lang w:val="es-ES" w:eastAsia="es-ES"/>
    </w:rPr>
  </w:style>
  <w:style w:type="character" w:customStyle="1" w:styleId="Ttulo3Car">
    <w:name w:val="Título 3 Car"/>
    <w:link w:val="Ttulo3"/>
    <w:rsid w:val="00400943"/>
    <w:rPr>
      <w:rFonts w:ascii="Tahoma" w:eastAsia="Times New Roman" w:hAnsi="Tahoma" w:cs="Tahoma"/>
      <w:b/>
      <w:bCs/>
      <w:sz w:val="28"/>
      <w:szCs w:val="24"/>
      <w:lang w:val="es-ES" w:eastAsia="es-ES"/>
    </w:rPr>
  </w:style>
  <w:style w:type="character" w:customStyle="1" w:styleId="Ttulo4Car">
    <w:name w:val="Título 4 Car"/>
    <w:link w:val="Ttulo4"/>
    <w:rsid w:val="00400943"/>
    <w:rPr>
      <w:rFonts w:ascii="Tahoma" w:eastAsia="Times New Roman" w:hAnsi="Tahoma" w:cs="Tahoma"/>
      <w:b/>
      <w:bCs/>
      <w:sz w:val="24"/>
      <w:szCs w:val="24"/>
      <w:lang w:val="es-ES" w:eastAsia="es-ES"/>
    </w:rPr>
  </w:style>
  <w:style w:type="character" w:customStyle="1" w:styleId="Ttulo5Car">
    <w:name w:val="Título 5 Car"/>
    <w:link w:val="Ttulo5"/>
    <w:rsid w:val="00400943"/>
    <w:rPr>
      <w:rFonts w:ascii="Tahoma" w:eastAsia="Times New Roman" w:hAnsi="Tahoma" w:cs="Tahoma"/>
      <w:b/>
      <w:bCs/>
      <w:sz w:val="24"/>
      <w:szCs w:val="24"/>
      <w:lang w:val="es-ES" w:eastAsia="es-ES"/>
    </w:rPr>
  </w:style>
  <w:style w:type="character" w:customStyle="1" w:styleId="Ttulo6Car">
    <w:name w:val="Título 6 Car"/>
    <w:link w:val="Ttulo6"/>
    <w:rsid w:val="00400943"/>
    <w:rPr>
      <w:rFonts w:ascii="Times New Roman" w:eastAsia="Times New Roman" w:hAnsi="Times New Roman" w:cs="Times New Roman"/>
      <w:b/>
      <w:bCs/>
      <w:sz w:val="24"/>
      <w:szCs w:val="24"/>
      <w:lang w:val="es-ES" w:eastAsia="es-ES"/>
    </w:rPr>
  </w:style>
  <w:style w:type="character" w:customStyle="1" w:styleId="Ttulo7Car">
    <w:name w:val="Título 7 Car"/>
    <w:link w:val="Ttulo7"/>
    <w:rsid w:val="00400943"/>
    <w:rPr>
      <w:rFonts w:ascii="Tahoma" w:eastAsia="Times New Roman" w:hAnsi="Tahoma" w:cs="Tahoma"/>
      <w:b/>
      <w:bCs/>
      <w:sz w:val="28"/>
      <w:szCs w:val="24"/>
      <w:lang w:val="es-ES" w:eastAsia="es-ES"/>
    </w:rPr>
  </w:style>
  <w:style w:type="character" w:customStyle="1" w:styleId="Ttulo8Car">
    <w:name w:val="Título 8 Car"/>
    <w:link w:val="Ttulo8"/>
    <w:rsid w:val="00400943"/>
    <w:rPr>
      <w:rFonts w:ascii="Tahoma" w:eastAsia="Times New Roman" w:hAnsi="Tahoma" w:cs="Tahoma"/>
      <w:b/>
      <w:sz w:val="20"/>
      <w:lang w:val="es-ES" w:eastAsia="es-ES"/>
    </w:rPr>
  </w:style>
  <w:style w:type="character" w:customStyle="1" w:styleId="Ttulo9Car">
    <w:name w:val="Título 9 Car"/>
    <w:link w:val="Ttulo9"/>
    <w:rsid w:val="00400943"/>
    <w:rPr>
      <w:rFonts w:ascii="Tahoma" w:eastAsia="Times New Roman" w:hAnsi="Tahoma" w:cs="Tahoma"/>
      <w:b/>
      <w:lang w:val="es-ES" w:eastAsia="es-ES"/>
    </w:rPr>
  </w:style>
  <w:style w:type="paragraph" w:styleId="Textoindependiente">
    <w:name w:val="Body Text"/>
    <w:basedOn w:val="Normal"/>
    <w:link w:val="TextoindependienteCar"/>
    <w:uiPriority w:val="99"/>
    <w:rsid w:val="00400943"/>
    <w:pPr>
      <w:jc w:val="both"/>
    </w:pPr>
    <w:rPr>
      <w:rFonts w:ascii="Tahoma" w:hAnsi="Tahoma" w:cs="Tahoma"/>
    </w:rPr>
  </w:style>
  <w:style w:type="character" w:customStyle="1" w:styleId="TextoindependienteCar">
    <w:name w:val="Texto independiente Car"/>
    <w:link w:val="Textoindependiente"/>
    <w:uiPriority w:val="99"/>
    <w:rsid w:val="00400943"/>
    <w:rPr>
      <w:rFonts w:ascii="Tahoma" w:eastAsia="Times New Roman" w:hAnsi="Tahoma" w:cs="Tahoma"/>
      <w:sz w:val="24"/>
      <w:szCs w:val="24"/>
      <w:lang w:val="es-ES" w:eastAsia="es-ES"/>
    </w:rPr>
  </w:style>
  <w:style w:type="paragraph" w:styleId="Encabezado">
    <w:name w:val="header"/>
    <w:basedOn w:val="Normal"/>
    <w:link w:val="EncabezadoCar"/>
    <w:rsid w:val="00400943"/>
    <w:pPr>
      <w:tabs>
        <w:tab w:val="center" w:pos="4419"/>
        <w:tab w:val="right" w:pos="8838"/>
      </w:tabs>
    </w:pPr>
  </w:style>
  <w:style w:type="character" w:customStyle="1" w:styleId="EncabezadoCar">
    <w:name w:val="Encabezado Car"/>
    <w:link w:val="Encabezado"/>
    <w:rsid w:val="0040094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400943"/>
    <w:pPr>
      <w:tabs>
        <w:tab w:val="center" w:pos="4419"/>
        <w:tab w:val="right" w:pos="8838"/>
      </w:tabs>
    </w:pPr>
  </w:style>
  <w:style w:type="character" w:customStyle="1" w:styleId="PiedepginaCar">
    <w:name w:val="Pie de página Car"/>
    <w:link w:val="Piedepgina"/>
    <w:rsid w:val="0040094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00943"/>
  </w:style>
  <w:style w:type="character" w:customStyle="1" w:styleId="Textoindependiente2Car">
    <w:name w:val="Texto independiente 2 Car"/>
    <w:link w:val="Textoindependiente2"/>
    <w:rsid w:val="00400943"/>
    <w:rPr>
      <w:rFonts w:ascii="Tahoma" w:eastAsia="Times New Roman" w:hAnsi="Tahoma" w:cs="Tahoma"/>
      <w:b/>
      <w:bCs/>
      <w:sz w:val="24"/>
      <w:szCs w:val="24"/>
      <w:lang w:val="es-ES" w:eastAsia="es-ES"/>
    </w:rPr>
  </w:style>
  <w:style w:type="paragraph" w:styleId="Textoindependiente2">
    <w:name w:val="Body Text 2"/>
    <w:basedOn w:val="Normal"/>
    <w:link w:val="Textoindependiente2Car"/>
    <w:rsid w:val="00400943"/>
    <w:pPr>
      <w:jc w:val="center"/>
    </w:pPr>
    <w:rPr>
      <w:rFonts w:ascii="Tahoma" w:hAnsi="Tahoma" w:cs="Tahoma"/>
      <w:b/>
      <w:bCs/>
    </w:rPr>
  </w:style>
  <w:style w:type="character" w:customStyle="1" w:styleId="Textoindependiente3Car">
    <w:name w:val="Texto independiente 3 Car"/>
    <w:link w:val="Textoindependiente3"/>
    <w:rsid w:val="00400943"/>
    <w:rPr>
      <w:rFonts w:ascii="Tahoma" w:eastAsia="Times New Roman" w:hAnsi="Tahoma" w:cs="Tahoma"/>
      <w:sz w:val="24"/>
      <w:szCs w:val="24"/>
      <w:lang w:val="es-ES" w:eastAsia="es-ES"/>
    </w:rPr>
  </w:style>
  <w:style w:type="paragraph" w:styleId="Textoindependiente3">
    <w:name w:val="Body Text 3"/>
    <w:basedOn w:val="Normal"/>
    <w:link w:val="Textoindependiente3Car"/>
    <w:rsid w:val="00400943"/>
    <w:pPr>
      <w:jc w:val="center"/>
    </w:pPr>
    <w:rPr>
      <w:rFonts w:ascii="Tahoma" w:hAnsi="Tahoma" w:cs="Tahoma"/>
    </w:rPr>
  </w:style>
  <w:style w:type="character" w:customStyle="1" w:styleId="SangradetextonormalCar">
    <w:name w:val="Sangría de texto normal Car"/>
    <w:link w:val="Sangradetextonormal"/>
    <w:rsid w:val="00400943"/>
    <w:rPr>
      <w:rFonts w:ascii="Tahoma" w:eastAsia="Times New Roman" w:hAnsi="Tahoma" w:cs="Tahoma"/>
      <w:sz w:val="24"/>
      <w:szCs w:val="24"/>
      <w:lang w:val="es-ES" w:eastAsia="es-ES"/>
    </w:rPr>
  </w:style>
  <w:style w:type="paragraph" w:styleId="Sangradetextonormal">
    <w:name w:val="Body Text Indent"/>
    <w:basedOn w:val="Normal"/>
    <w:link w:val="SangradetextonormalCar"/>
    <w:rsid w:val="00400943"/>
    <w:pPr>
      <w:ind w:left="708"/>
      <w:jc w:val="both"/>
    </w:pPr>
    <w:rPr>
      <w:rFonts w:ascii="Tahoma" w:hAnsi="Tahoma" w:cs="Tahoma"/>
    </w:rPr>
  </w:style>
  <w:style w:type="paragraph" w:styleId="Ttulo">
    <w:name w:val="Title"/>
    <w:basedOn w:val="Normal"/>
    <w:link w:val="TtuloCar"/>
    <w:qFormat/>
    <w:rsid w:val="00400943"/>
    <w:pPr>
      <w:jc w:val="center"/>
    </w:pPr>
    <w:rPr>
      <w:rFonts w:ascii="Tahoma" w:hAnsi="Tahoma" w:cs="Tahoma"/>
      <w:b/>
      <w:bCs/>
    </w:rPr>
  </w:style>
  <w:style w:type="character" w:customStyle="1" w:styleId="TtuloCar">
    <w:name w:val="Título Car"/>
    <w:link w:val="Ttulo"/>
    <w:rsid w:val="00400943"/>
    <w:rPr>
      <w:rFonts w:ascii="Tahoma" w:eastAsia="Times New Roman" w:hAnsi="Tahoma" w:cs="Tahoma"/>
      <w:b/>
      <w:bCs/>
      <w:sz w:val="24"/>
      <w:szCs w:val="24"/>
      <w:lang w:val="es-ES" w:eastAsia="es-ES"/>
    </w:rPr>
  </w:style>
  <w:style w:type="paragraph" w:styleId="Prrafodelista">
    <w:name w:val="List Paragraph"/>
    <w:basedOn w:val="Normal"/>
    <w:uiPriority w:val="34"/>
    <w:qFormat/>
    <w:rsid w:val="00400943"/>
    <w:pPr>
      <w:ind w:left="708"/>
    </w:pPr>
  </w:style>
  <w:style w:type="character" w:customStyle="1" w:styleId="TextodegloboCar">
    <w:name w:val="Texto de globo Car"/>
    <w:link w:val="Textodeglobo"/>
    <w:rsid w:val="00400943"/>
    <w:rPr>
      <w:rFonts w:ascii="Tahoma" w:eastAsia="Times New Roman" w:hAnsi="Tahoma" w:cs="Tahoma"/>
      <w:sz w:val="16"/>
      <w:szCs w:val="16"/>
      <w:lang w:val="es-ES" w:eastAsia="es-ES"/>
    </w:rPr>
  </w:style>
  <w:style w:type="paragraph" w:styleId="Textodeglobo">
    <w:name w:val="Balloon Text"/>
    <w:basedOn w:val="Normal"/>
    <w:link w:val="TextodegloboCar"/>
    <w:rsid w:val="00400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254478">
      <w:bodyDiv w:val="1"/>
      <w:marLeft w:val="0"/>
      <w:marRight w:val="0"/>
      <w:marTop w:val="0"/>
      <w:marBottom w:val="0"/>
      <w:divBdr>
        <w:top w:val="none" w:sz="0" w:space="0" w:color="auto"/>
        <w:left w:val="none" w:sz="0" w:space="0" w:color="auto"/>
        <w:bottom w:val="none" w:sz="0" w:space="0" w:color="auto"/>
        <w:right w:val="none" w:sz="0" w:space="0" w:color="auto"/>
      </w:divBdr>
    </w:div>
    <w:div w:id="731540289">
      <w:bodyDiv w:val="1"/>
      <w:marLeft w:val="0"/>
      <w:marRight w:val="0"/>
      <w:marTop w:val="0"/>
      <w:marBottom w:val="0"/>
      <w:divBdr>
        <w:top w:val="none" w:sz="0" w:space="0" w:color="auto"/>
        <w:left w:val="none" w:sz="0" w:space="0" w:color="auto"/>
        <w:bottom w:val="none" w:sz="0" w:space="0" w:color="auto"/>
        <w:right w:val="none" w:sz="0" w:space="0" w:color="auto"/>
      </w:divBdr>
    </w:div>
    <w:div w:id="733964493">
      <w:bodyDiv w:val="1"/>
      <w:marLeft w:val="0"/>
      <w:marRight w:val="0"/>
      <w:marTop w:val="0"/>
      <w:marBottom w:val="0"/>
      <w:divBdr>
        <w:top w:val="none" w:sz="0" w:space="0" w:color="auto"/>
        <w:left w:val="none" w:sz="0" w:space="0" w:color="auto"/>
        <w:bottom w:val="none" w:sz="0" w:space="0" w:color="auto"/>
        <w:right w:val="none" w:sz="0" w:space="0" w:color="auto"/>
      </w:divBdr>
    </w:div>
    <w:div w:id="922449109">
      <w:bodyDiv w:val="1"/>
      <w:marLeft w:val="0"/>
      <w:marRight w:val="0"/>
      <w:marTop w:val="0"/>
      <w:marBottom w:val="0"/>
      <w:divBdr>
        <w:top w:val="none" w:sz="0" w:space="0" w:color="auto"/>
        <w:left w:val="none" w:sz="0" w:space="0" w:color="auto"/>
        <w:bottom w:val="none" w:sz="0" w:space="0" w:color="auto"/>
        <w:right w:val="none" w:sz="0" w:space="0" w:color="auto"/>
      </w:divBdr>
    </w:div>
    <w:div w:id="1157725183">
      <w:bodyDiv w:val="1"/>
      <w:marLeft w:val="0"/>
      <w:marRight w:val="0"/>
      <w:marTop w:val="0"/>
      <w:marBottom w:val="0"/>
      <w:divBdr>
        <w:top w:val="none" w:sz="0" w:space="0" w:color="auto"/>
        <w:left w:val="none" w:sz="0" w:space="0" w:color="auto"/>
        <w:bottom w:val="none" w:sz="0" w:space="0" w:color="auto"/>
        <w:right w:val="none" w:sz="0" w:space="0" w:color="auto"/>
      </w:divBdr>
    </w:div>
    <w:div w:id="1228372286">
      <w:bodyDiv w:val="1"/>
      <w:marLeft w:val="0"/>
      <w:marRight w:val="0"/>
      <w:marTop w:val="0"/>
      <w:marBottom w:val="0"/>
      <w:divBdr>
        <w:top w:val="none" w:sz="0" w:space="0" w:color="auto"/>
        <w:left w:val="none" w:sz="0" w:space="0" w:color="auto"/>
        <w:bottom w:val="none" w:sz="0" w:space="0" w:color="auto"/>
        <w:right w:val="none" w:sz="0" w:space="0" w:color="auto"/>
      </w:divBdr>
    </w:div>
    <w:div w:id="1379280131">
      <w:bodyDiv w:val="1"/>
      <w:marLeft w:val="0"/>
      <w:marRight w:val="0"/>
      <w:marTop w:val="0"/>
      <w:marBottom w:val="0"/>
      <w:divBdr>
        <w:top w:val="none" w:sz="0" w:space="0" w:color="auto"/>
        <w:left w:val="none" w:sz="0" w:space="0" w:color="auto"/>
        <w:bottom w:val="none" w:sz="0" w:space="0" w:color="auto"/>
        <w:right w:val="none" w:sz="0" w:space="0" w:color="auto"/>
      </w:divBdr>
    </w:div>
    <w:div w:id="1483545584">
      <w:bodyDiv w:val="1"/>
      <w:marLeft w:val="0"/>
      <w:marRight w:val="0"/>
      <w:marTop w:val="0"/>
      <w:marBottom w:val="0"/>
      <w:divBdr>
        <w:top w:val="none" w:sz="0" w:space="0" w:color="auto"/>
        <w:left w:val="none" w:sz="0" w:space="0" w:color="auto"/>
        <w:bottom w:val="none" w:sz="0" w:space="0" w:color="auto"/>
        <w:right w:val="none" w:sz="0" w:space="0" w:color="auto"/>
      </w:divBdr>
    </w:div>
    <w:div w:id="1780222583">
      <w:bodyDiv w:val="1"/>
      <w:marLeft w:val="0"/>
      <w:marRight w:val="0"/>
      <w:marTop w:val="0"/>
      <w:marBottom w:val="0"/>
      <w:divBdr>
        <w:top w:val="none" w:sz="0" w:space="0" w:color="auto"/>
        <w:left w:val="none" w:sz="0" w:space="0" w:color="auto"/>
        <w:bottom w:val="none" w:sz="0" w:space="0" w:color="auto"/>
        <w:right w:val="none" w:sz="0" w:space="0" w:color="auto"/>
      </w:divBdr>
    </w:div>
    <w:div w:id="1902255770">
      <w:bodyDiv w:val="1"/>
      <w:marLeft w:val="0"/>
      <w:marRight w:val="0"/>
      <w:marTop w:val="0"/>
      <w:marBottom w:val="0"/>
      <w:divBdr>
        <w:top w:val="none" w:sz="0" w:space="0" w:color="auto"/>
        <w:left w:val="none" w:sz="0" w:space="0" w:color="auto"/>
        <w:bottom w:val="none" w:sz="0" w:space="0" w:color="auto"/>
        <w:right w:val="none" w:sz="0" w:space="0" w:color="auto"/>
      </w:divBdr>
    </w:div>
    <w:div w:id="2002657731">
      <w:bodyDiv w:val="1"/>
      <w:marLeft w:val="0"/>
      <w:marRight w:val="0"/>
      <w:marTop w:val="0"/>
      <w:marBottom w:val="0"/>
      <w:divBdr>
        <w:top w:val="none" w:sz="0" w:space="0" w:color="auto"/>
        <w:left w:val="none" w:sz="0" w:space="0" w:color="auto"/>
        <w:bottom w:val="none" w:sz="0" w:space="0" w:color="auto"/>
        <w:right w:val="none" w:sz="0" w:space="0" w:color="auto"/>
      </w:divBdr>
    </w:div>
    <w:div w:id="214414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9740</Words>
  <Characters>53572</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Portal Web</dc:creator>
  <cp:lastModifiedBy>rubiurre</cp:lastModifiedBy>
  <cp:revision>2</cp:revision>
  <cp:lastPrinted>2012-01-03T19:51:00Z</cp:lastPrinted>
  <dcterms:created xsi:type="dcterms:W3CDTF">2012-04-19T16:05:00Z</dcterms:created>
  <dcterms:modified xsi:type="dcterms:W3CDTF">2012-04-19T16:05:00Z</dcterms:modified>
</cp:coreProperties>
</file>