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41" w:rsidRDefault="003B6241" w:rsidP="000B6538">
      <w:pPr>
        <w:tabs>
          <w:tab w:val="left" w:pos="4680"/>
        </w:tabs>
      </w:pPr>
    </w:p>
    <w:tbl>
      <w:tblPr>
        <w:tblpPr w:leftFromText="141" w:rightFromText="141" w:vertAnchor="page" w:horzAnchor="margin" w:tblpXSpec="center" w:tblpY="2596"/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4"/>
        <w:gridCol w:w="3100"/>
        <w:gridCol w:w="4491"/>
        <w:gridCol w:w="2809"/>
        <w:gridCol w:w="1330"/>
        <w:gridCol w:w="1196"/>
      </w:tblGrid>
      <w:tr w:rsidR="0021438E" w:rsidTr="00805230">
        <w:trPr>
          <w:trHeight w:val="540"/>
        </w:trPr>
        <w:tc>
          <w:tcPr>
            <w:tcW w:w="14680" w:type="dxa"/>
            <w:gridSpan w:val="6"/>
            <w:shd w:val="clear" w:color="auto" w:fill="auto"/>
            <w:vAlign w:val="bottom"/>
          </w:tcPr>
          <w:p w:rsidR="00C53395" w:rsidRDefault="00C53395" w:rsidP="00C53395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 xml:space="preserve">           PLAN DE ACCION 2012.</w:t>
            </w:r>
          </w:p>
        </w:tc>
      </w:tr>
      <w:tr w:rsidR="0021438E" w:rsidTr="00805230">
        <w:trPr>
          <w:trHeight w:val="390"/>
        </w:trPr>
        <w:tc>
          <w:tcPr>
            <w:tcW w:w="13484" w:type="dxa"/>
            <w:gridSpan w:val="5"/>
            <w:shd w:val="clear" w:color="auto" w:fill="auto"/>
            <w:noWrap/>
            <w:vAlign w:val="bottom"/>
          </w:tcPr>
          <w:p w:rsidR="00C53395" w:rsidRDefault="0021438E" w:rsidP="00C5339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SECRETARÍA DE PLANEACION E INFRAESTRUCTURA</w:t>
            </w:r>
          </w:p>
          <w:p w:rsidR="00C53395" w:rsidRDefault="00C53395" w:rsidP="00C5339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21438E" w:rsidRDefault="0021438E" w:rsidP="00C5339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438E" w:rsidTr="00805230">
        <w:trPr>
          <w:trHeight w:val="585"/>
        </w:trPr>
        <w:tc>
          <w:tcPr>
            <w:tcW w:w="1754" w:type="dxa"/>
            <w:shd w:val="clear" w:color="auto" w:fill="auto"/>
          </w:tcPr>
          <w:p w:rsidR="0021438E" w:rsidRDefault="0021438E" w:rsidP="00C533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3100" w:type="dxa"/>
            <w:shd w:val="clear" w:color="auto" w:fill="auto"/>
          </w:tcPr>
          <w:p w:rsidR="0021438E" w:rsidRDefault="0021438E" w:rsidP="00C533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4491" w:type="dxa"/>
            <w:shd w:val="clear" w:color="auto" w:fill="auto"/>
          </w:tcPr>
          <w:p w:rsidR="0021438E" w:rsidRDefault="0021438E" w:rsidP="00C533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ESTRATEGIAS</w:t>
            </w:r>
          </w:p>
          <w:p w:rsidR="00C53395" w:rsidRDefault="00C53395" w:rsidP="00C533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</w:tcPr>
          <w:p w:rsidR="0021438E" w:rsidRDefault="0021438E" w:rsidP="00C533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1330" w:type="dxa"/>
            <w:shd w:val="clear" w:color="auto" w:fill="auto"/>
          </w:tcPr>
          <w:p w:rsidR="0021438E" w:rsidRDefault="0021438E" w:rsidP="00C533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RECURSO RESP.</w:t>
            </w:r>
          </w:p>
        </w:tc>
        <w:tc>
          <w:tcPr>
            <w:tcW w:w="1196" w:type="dxa"/>
            <w:shd w:val="clear" w:color="auto" w:fill="auto"/>
          </w:tcPr>
          <w:p w:rsidR="0021438E" w:rsidRDefault="0021438E" w:rsidP="00C533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TIEMPO</w:t>
            </w:r>
          </w:p>
        </w:tc>
      </w:tr>
      <w:tr w:rsidR="003D1EB6" w:rsidTr="00805230">
        <w:trPr>
          <w:trHeight w:val="585"/>
        </w:trPr>
        <w:tc>
          <w:tcPr>
            <w:tcW w:w="1754" w:type="dxa"/>
            <w:shd w:val="clear" w:color="auto" w:fill="auto"/>
          </w:tcPr>
          <w:p w:rsidR="003D1EB6" w:rsidRDefault="003D1EB6" w:rsidP="00C533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ELABORACION DEL PLAN DE DESARROLLO</w:t>
            </w:r>
          </w:p>
        </w:tc>
        <w:tc>
          <w:tcPr>
            <w:tcW w:w="3100" w:type="dxa"/>
            <w:shd w:val="clear" w:color="auto" w:fill="auto"/>
          </w:tcPr>
          <w:p w:rsidR="003D1EB6" w:rsidRDefault="00B44BF4" w:rsidP="00C533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Elaboración del plan de desarrollo de la vigencia 2012-2015</w:t>
            </w:r>
          </w:p>
        </w:tc>
        <w:tc>
          <w:tcPr>
            <w:tcW w:w="4491" w:type="dxa"/>
            <w:shd w:val="clear" w:color="auto" w:fill="auto"/>
          </w:tcPr>
          <w:p w:rsidR="003D1EB6" w:rsidRPr="00663158" w:rsidRDefault="003D1EB6" w:rsidP="003D1EB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63158">
              <w:rPr>
                <w:rFonts w:ascii="Calibri" w:hAnsi="Calibri"/>
                <w:bCs/>
                <w:color w:val="000000"/>
                <w:sz w:val="18"/>
                <w:szCs w:val="18"/>
              </w:rPr>
              <w:t>Identificar claramente en las mesas de trabajos las necesidades de cada comunidad  para plasmar la problemática en los sectores correspondientes y llevarlas al plan de desarrollo</w:t>
            </w:r>
          </w:p>
        </w:tc>
        <w:tc>
          <w:tcPr>
            <w:tcW w:w="2809" w:type="dxa"/>
            <w:shd w:val="clear" w:color="auto" w:fill="auto"/>
          </w:tcPr>
          <w:p w:rsidR="003D1EB6" w:rsidRPr="00663158" w:rsidRDefault="003D1EB6" w:rsidP="00C53395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63158">
              <w:rPr>
                <w:rFonts w:ascii="Calibri" w:hAnsi="Calibri"/>
                <w:bCs/>
                <w:color w:val="000000"/>
                <w:sz w:val="18"/>
                <w:szCs w:val="18"/>
              </w:rPr>
              <w:t>Elaboración del plan de desarrollo 2012-2015</w:t>
            </w:r>
          </w:p>
        </w:tc>
        <w:tc>
          <w:tcPr>
            <w:tcW w:w="1330" w:type="dxa"/>
            <w:shd w:val="clear" w:color="auto" w:fill="auto"/>
          </w:tcPr>
          <w:p w:rsidR="003D1EB6" w:rsidRPr="00663158" w:rsidRDefault="003D1EB6" w:rsidP="00C53395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63158">
              <w:rPr>
                <w:rFonts w:ascii="Calibri" w:hAnsi="Calibri"/>
                <w:bCs/>
                <w:color w:val="000000"/>
                <w:sz w:val="18"/>
                <w:szCs w:val="18"/>
              </w:rPr>
              <w:t>Secretaria de planeación</w:t>
            </w:r>
          </w:p>
        </w:tc>
        <w:tc>
          <w:tcPr>
            <w:tcW w:w="1196" w:type="dxa"/>
            <w:shd w:val="clear" w:color="auto" w:fill="auto"/>
          </w:tcPr>
          <w:p w:rsidR="003D1EB6" w:rsidRPr="00663158" w:rsidRDefault="003D1EB6" w:rsidP="00C5339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63158">
              <w:rPr>
                <w:rFonts w:ascii="Calibri" w:hAnsi="Calibri"/>
                <w:color w:val="000000"/>
                <w:sz w:val="18"/>
                <w:szCs w:val="18"/>
              </w:rPr>
              <w:t>Corto y Mediano Plazo</w:t>
            </w:r>
          </w:p>
        </w:tc>
      </w:tr>
      <w:tr w:rsidR="003D70BE" w:rsidTr="00805230">
        <w:trPr>
          <w:trHeight w:val="1395"/>
        </w:trPr>
        <w:tc>
          <w:tcPr>
            <w:tcW w:w="1754" w:type="dxa"/>
            <w:vMerge w:val="restart"/>
            <w:shd w:val="clear" w:color="auto" w:fill="auto"/>
            <w:vAlign w:val="center"/>
          </w:tcPr>
          <w:p w:rsidR="003D70BE" w:rsidRDefault="003D70BE" w:rsidP="00C533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FORMULACION DE PROYECTOS</w:t>
            </w:r>
          </w:p>
        </w:tc>
        <w:tc>
          <w:tcPr>
            <w:tcW w:w="3100" w:type="dxa"/>
            <w:vMerge w:val="restart"/>
            <w:shd w:val="clear" w:color="auto" w:fill="auto"/>
            <w:vAlign w:val="center"/>
          </w:tcPr>
          <w:p w:rsidR="003D70BE" w:rsidRDefault="003D70B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Dentro de </w:t>
            </w:r>
            <w:smartTag w:uri="urn:schemas-microsoft-com:office:smarttags" w:element="PersonName">
              <w:smartTagPr>
                <w:attr w:name="ProductID" w:val="la Competencia"/>
              </w:smartTagPr>
              <w:r>
                <w:rPr>
                  <w:rFonts w:ascii="Calibri" w:hAnsi="Calibri"/>
                  <w:color w:val="000000"/>
                  <w:sz w:val="18"/>
                  <w:szCs w:val="18"/>
                </w:rPr>
                <w:t>la Competencia</w:t>
              </w:r>
            </w:smartTag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del despacho y con los recursos disponibles, formular adecuadamente y con el total de la información necesaria los proyectos prioritarios definidos en el </w:t>
            </w:r>
            <w:r w:rsidRPr="00B44BF4">
              <w:rPr>
                <w:rFonts w:ascii="Calibri" w:hAnsi="Calibri"/>
                <w:bCs/>
                <w:color w:val="000000"/>
                <w:sz w:val="18"/>
                <w:szCs w:val="18"/>
              </w:rPr>
              <w:t>Plan De Desarrollo 2012-2015</w:t>
            </w:r>
          </w:p>
        </w:tc>
        <w:tc>
          <w:tcPr>
            <w:tcW w:w="4491" w:type="dxa"/>
            <w:shd w:val="clear" w:color="auto" w:fill="auto"/>
          </w:tcPr>
          <w:p w:rsidR="003D70BE" w:rsidRDefault="003D70BE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Identificar claramente el alcance de las necesidades y las posibles alternativas de solución.</w:t>
            </w:r>
          </w:p>
        </w:tc>
        <w:tc>
          <w:tcPr>
            <w:tcW w:w="2809" w:type="dxa"/>
            <w:shd w:val="clear" w:color="auto" w:fill="auto"/>
          </w:tcPr>
          <w:p w:rsidR="003D70BE" w:rsidRDefault="003D70BE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Elaborar estudios de conveniencia y oportunidad adecuados y ajustados a la verdadera magnitud de las necesidades.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3D70BE" w:rsidRDefault="003D70B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Secretaría de planeación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70BE" w:rsidRDefault="003D70B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Corto Plazo</w:t>
            </w:r>
          </w:p>
        </w:tc>
      </w:tr>
      <w:tr w:rsidR="003D70BE" w:rsidTr="003D70BE">
        <w:trPr>
          <w:trHeight w:val="491"/>
        </w:trPr>
        <w:tc>
          <w:tcPr>
            <w:tcW w:w="1754" w:type="dxa"/>
            <w:vMerge/>
            <w:vAlign w:val="center"/>
          </w:tcPr>
          <w:p w:rsidR="003D70BE" w:rsidRDefault="003D70BE" w:rsidP="00C533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vAlign w:val="center"/>
          </w:tcPr>
          <w:p w:rsidR="003D70BE" w:rsidRDefault="003D70B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3D70BE" w:rsidRDefault="003D70BE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Diseñar integralmente la alternativa de solución de acuerdo a las normas técnicas vigentes, dentro del alcance del despacho y los recursos disponibles.</w:t>
            </w:r>
          </w:p>
        </w:tc>
        <w:tc>
          <w:tcPr>
            <w:tcW w:w="2809" w:type="dxa"/>
            <w:shd w:val="clear" w:color="auto" w:fill="auto"/>
          </w:tcPr>
          <w:p w:rsidR="003D70BE" w:rsidRDefault="003D70BE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Elaborar los diseños, estudios técnicos, planos, análisis de costos y precios, y toda la documentación requerida de acuerdo a las metodologías de planeación vigentes.  </w:t>
            </w:r>
          </w:p>
        </w:tc>
        <w:tc>
          <w:tcPr>
            <w:tcW w:w="1330" w:type="dxa"/>
            <w:vMerge/>
            <w:vAlign w:val="center"/>
          </w:tcPr>
          <w:p w:rsidR="003D70BE" w:rsidRDefault="003D70B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3D70BE" w:rsidRDefault="003D70B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Corto Plazo</w:t>
            </w:r>
          </w:p>
        </w:tc>
      </w:tr>
      <w:tr w:rsidR="003D70BE" w:rsidTr="00805230">
        <w:trPr>
          <w:trHeight w:val="491"/>
        </w:trPr>
        <w:tc>
          <w:tcPr>
            <w:tcW w:w="1754" w:type="dxa"/>
            <w:vMerge/>
            <w:vAlign w:val="center"/>
          </w:tcPr>
          <w:p w:rsidR="003D70BE" w:rsidRDefault="003D70BE" w:rsidP="00C533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vAlign w:val="center"/>
          </w:tcPr>
          <w:p w:rsidR="003D70BE" w:rsidRDefault="003D70B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3D70BE" w:rsidRDefault="003D70BE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</w:tcPr>
          <w:p w:rsidR="003D70BE" w:rsidRPr="008D4C3A" w:rsidRDefault="008D4C3A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4C3A">
              <w:rPr>
                <w:rFonts w:ascii="Calibri" w:hAnsi="Calibri" w:cs="Candara"/>
                <w:sz w:val="18"/>
                <w:szCs w:val="18"/>
              </w:rPr>
              <w:t>construcción de la infraestructura, la logística y los procesos de gestión del Centro Administrativo Integrado – CAI -, como referentes claves de la desconcentración y la participación social y comunitaria</w:t>
            </w:r>
          </w:p>
        </w:tc>
        <w:tc>
          <w:tcPr>
            <w:tcW w:w="1330" w:type="dxa"/>
            <w:vMerge/>
            <w:vAlign w:val="center"/>
          </w:tcPr>
          <w:p w:rsidR="003D70BE" w:rsidRDefault="003D70B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70BE" w:rsidRDefault="003D70B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70BE" w:rsidTr="003D70BE">
        <w:trPr>
          <w:trHeight w:val="277"/>
        </w:trPr>
        <w:tc>
          <w:tcPr>
            <w:tcW w:w="1754" w:type="dxa"/>
            <w:vMerge/>
            <w:vAlign w:val="center"/>
          </w:tcPr>
          <w:p w:rsidR="003D70BE" w:rsidRDefault="003D70BE" w:rsidP="00C533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vAlign w:val="center"/>
          </w:tcPr>
          <w:p w:rsidR="003D70BE" w:rsidRDefault="003D70B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3D70BE" w:rsidRDefault="003D70BE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</w:tcPr>
          <w:p w:rsidR="003D70BE" w:rsidRPr="007F4C17" w:rsidRDefault="007F4C17" w:rsidP="007F4C17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mejoramiento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, ampliación, </w:t>
            </w:r>
            <w:r w:rsidRPr="007F4C17">
              <w:rPr>
                <w:rFonts w:ascii="Calibri" w:hAnsi="Calibri"/>
                <w:sz w:val="18"/>
                <w:szCs w:val="18"/>
              </w:rPr>
              <w:t>construcción de la infraestructura física de las instituciones y centros educativos oficiales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330" w:type="dxa"/>
            <w:vMerge/>
            <w:vAlign w:val="center"/>
          </w:tcPr>
          <w:p w:rsidR="003D70BE" w:rsidRDefault="003D70B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70BE" w:rsidRDefault="003D70B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70BE" w:rsidTr="00805230">
        <w:trPr>
          <w:trHeight w:val="276"/>
        </w:trPr>
        <w:tc>
          <w:tcPr>
            <w:tcW w:w="1754" w:type="dxa"/>
            <w:vMerge/>
            <w:vAlign w:val="center"/>
          </w:tcPr>
          <w:p w:rsidR="003D70BE" w:rsidRDefault="003D70BE" w:rsidP="00C533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vAlign w:val="center"/>
          </w:tcPr>
          <w:p w:rsidR="003D70BE" w:rsidRDefault="003D70B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3D70BE" w:rsidRDefault="003D70BE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</w:tcPr>
          <w:p w:rsidR="003D70BE" w:rsidRDefault="003D70BE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vAlign w:val="center"/>
          </w:tcPr>
          <w:p w:rsidR="003D70BE" w:rsidRDefault="003D70B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70BE" w:rsidRDefault="003D70B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438E" w:rsidTr="00805230">
        <w:trPr>
          <w:trHeight w:val="855"/>
        </w:trPr>
        <w:tc>
          <w:tcPr>
            <w:tcW w:w="1754" w:type="dxa"/>
            <w:vMerge w:val="restart"/>
            <w:shd w:val="clear" w:color="auto" w:fill="auto"/>
            <w:vAlign w:val="center"/>
          </w:tcPr>
          <w:p w:rsidR="0021438E" w:rsidRDefault="0021438E" w:rsidP="00C533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SUPERVISION DE LOS CONTRATOS A EJECUTAR</w:t>
            </w:r>
          </w:p>
        </w:tc>
        <w:tc>
          <w:tcPr>
            <w:tcW w:w="3100" w:type="dxa"/>
            <w:vMerge w:val="restart"/>
            <w:shd w:val="clear" w:color="auto" w:fill="auto"/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Supervisar de acuerdo a las disposiciones legales, la ejecución de los contratos correspondientes al despacho.</w:t>
            </w:r>
          </w:p>
        </w:tc>
        <w:tc>
          <w:tcPr>
            <w:tcW w:w="4491" w:type="dxa"/>
            <w:shd w:val="clear" w:color="auto" w:fill="auto"/>
          </w:tcPr>
          <w:p w:rsidR="0021438E" w:rsidRDefault="0021438E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Hacer seguimiento periódico al avance de la ejecución de los contratos.</w:t>
            </w:r>
          </w:p>
        </w:tc>
        <w:tc>
          <w:tcPr>
            <w:tcW w:w="2809" w:type="dxa"/>
            <w:vMerge w:val="restart"/>
            <w:shd w:val="clear" w:color="auto" w:fill="auto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cumplimiento del objeto contractual, como solución a las necesidades de la comunidad que permitan el mejoramiento de su calidad de vida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Secretaría de Planeación.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21438E" w:rsidRDefault="0021438E" w:rsidP="00C533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Corto y Mediano Plazo</w:t>
            </w:r>
          </w:p>
        </w:tc>
      </w:tr>
      <w:tr w:rsidR="0021438E" w:rsidTr="00805230">
        <w:trPr>
          <w:trHeight w:val="585"/>
        </w:trPr>
        <w:tc>
          <w:tcPr>
            <w:tcW w:w="1754" w:type="dxa"/>
            <w:vMerge/>
            <w:vAlign w:val="center"/>
          </w:tcPr>
          <w:p w:rsidR="0021438E" w:rsidRDefault="0021438E" w:rsidP="00C533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21438E" w:rsidRDefault="0021438E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Supervisar la labor de los interventores contratados.</w:t>
            </w:r>
          </w:p>
        </w:tc>
        <w:tc>
          <w:tcPr>
            <w:tcW w:w="2809" w:type="dxa"/>
            <w:vMerge/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438E" w:rsidTr="00805230">
        <w:trPr>
          <w:trHeight w:val="525"/>
        </w:trPr>
        <w:tc>
          <w:tcPr>
            <w:tcW w:w="1754" w:type="dxa"/>
            <w:vMerge w:val="restart"/>
            <w:shd w:val="clear" w:color="auto" w:fill="auto"/>
            <w:vAlign w:val="center"/>
          </w:tcPr>
          <w:p w:rsidR="0021438E" w:rsidRDefault="0021438E" w:rsidP="00C533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INTERVENTORIA DE LOS CONTRATOS A EJECUTAR</w:t>
            </w:r>
          </w:p>
        </w:tc>
        <w:tc>
          <w:tcPr>
            <w:tcW w:w="3100" w:type="dxa"/>
            <w:vMerge w:val="restart"/>
            <w:shd w:val="clear" w:color="auto" w:fill="auto"/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Realizar la interventoría, cuando hubiere lugar, a los contratos de acuerdo a las leyes y normas vigentes.</w:t>
            </w:r>
          </w:p>
        </w:tc>
        <w:tc>
          <w:tcPr>
            <w:tcW w:w="4491" w:type="dxa"/>
            <w:shd w:val="clear" w:color="auto" w:fill="auto"/>
          </w:tcPr>
          <w:p w:rsidR="0021438E" w:rsidRDefault="0021438E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Control de las actividades del objeto contractual, en duración y cantidad.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cumplimiento del objeto contractual, como solución a las necesidades de la comunidad que permitan el mejoramiento de su calidad de vida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Secretaría de Planeación.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21438E" w:rsidRDefault="0021438E" w:rsidP="00C533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Corto y Mediano Plazo</w:t>
            </w:r>
          </w:p>
        </w:tc>
      </w:tr>
      <w:tr w:rsidR="0021438E" w:rsidTr="009E359D">
        <w:trPr>
          <w:trHeight w:val="525"/>
        </w:trPr>
        <w:tc>
          <w:tcPr>
            <w:tcW w:w="1754" w:type="dxa"/>
            <w:vMerge/>
            <w:vAlign w:val="center"/>
          </w:tcPr>
          <w:p w:rsidR="0021438E" w:rsidRDefault="0021438E" w:rsidP="00C533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tcBorders>
              <w:bottom w:val="single" w:sz="4" w:space="0" w:color="auto"/>
            </w:tcBorders>
            <w:shd w:val="clear" w:color="auto" w:fill="auto"/>
          </w:tcPr>
          <w:p w:rsidR="0021438E" w:rsidRDefault="0021438E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Verificación de la calidad de materiales y procesos constructivos.</w:t>
            </w:r>
          </w:p>
        </w:tc>
        <w:tc>
          <w:tcPr>
            <w:tcW w:w="2809" w:type="dxa"/>
            <w:vMerge/>
            <w:tcBorders>
              <w:bottom w:val="single" w:sz="4" w:space="0" w:color="auto"/>
            </w:tcBorders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438E" w:rsidTr="009E359D">
        <w:trPr>
          <w:trHeight w:val="765"/>
        </w:trPr>
        <w:tc>
          <w:tcPr>
            <w:tcW w:w="1754" w:type="dxa"/>
            <w:vMerge/>
            <w:vAlign w:val="center"/>
          </w:tcPr>
          <w:p w:rsidR="0021438E" w:rsidRDefault="0021438E" w:rsidP="00C533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right w:val="single" w:sz="4" w:space="0" w:color="auto"/>
            </w:tcBorders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8E" w:rsidRDefault="0021438E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Cumplimiento integral de las funciones de la interventoría de acuerdo a lo definido en los contratos particularmente y a las normas vigentes.</w:t>
            </w: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F4C17" w:rsidTr="009E359D">
        <w:trPr>
          <w:trHeight w:val="615"/>
        </w:trPr>
        <w:tc>
          <w:tcPr>
            <w:tcW w:w="1754" w:type="dxa"/>
            <w:vMerge w:val="restart"/>
            <w:shd w:val="clear" w:color="auto" w:fill="auto"/>
            <w:vAlign w:val="center"/>
          </w:tcPr>
          <w:p w:rsidR="007F4C17" w:rsidRDefault="007F4C17" w:rsidP="00C533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MANTENIMIENTO Y REPARACION PARQUE AUTOMOTOR DEL MUNICIPIO</w:t>
            </w:r>
          </w:p>
        </w:tc>
        <w:tc>
          <w:tcPr>
            <w:tcW w:w="3100" w:type="dxa"/>
            <w:vMerge w:val="restart"/>
            <w:shd w:val="clear" w:color="auto" w:fill="auto"/>
            <w:vAlign w:val="center"/>
          </w:tcPr>
          <w:p w:rsidR="007F4C17" w:rsidRDefault="007F4C17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Gestionar los recursos para el mantenimiento de toda la maquinaria del municipio </w:t>
            </w:r>
          </w:p>
        </w:tc>
        <w:tc>
          <w:tcPr>
            <w:tcW w:w="4491" w:type="dxa"/>
            <w:tcBorders>
              <w:top w:val="single" w:sz="4" w:space="0" w:color="auto"/>
            </w:tcBorders>
            <w:shd w:val="clear" w:color="auto" w:fill="auto"/>
          </w:tcPr>
          <w:p w:rsidR="007F4C17" w:rsidRDefault="007F4C17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supervisar la labor de la maquinaria del municipio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4C17" w:rsidRDefault="007F4C17" w:rsidP="00C533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Dar solución a las necesidades de la comunidad que permitan el mejoramiento de la calidad de vida y las vías.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4C17" w:rsidRDefault="007F4C17" w:rsidP="00C533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secretaria de planeacion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4C17" w:rsidRDefault="007F4C17" w:rsidP="00C533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corto y mediano plazo</w:t>
            </w:r>
          </w:p>
        </w:tc>
      </w:tr>
      <w:tr w:rsidR="007F4C17" w:rsidTr="007F4C17">
        <w:trPr>
          <w:trHeight w:val="737"/>
        </w:trPr>
        <w:tc>
          <w:tcPr>
            <w:tcW w:w="1754" w:type="dxa"/>
            <w:vMerge/>
            <w:vAlign w:val="center"/>
          </w:tcPr>
          <w:p w:rsidR="007F4C17" w:rsidRDefault="007F4C17" w:rsidP="00C533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vAlign w:val="center"/>
          </w:tcPr>
          <w:p w:rsidR="007F4C17" w:rsidRDefault="007F4C17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7F4C17" w:rsidRDefault="007F4C17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Verificar estado de la maquinaria del parque automotor.</w:t>
            </w:r>
          </w:p>
          <w:p w:rsidR="007F4C17" w:rsidRDefault="007F4C17" w:rsidP="0035452D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9" w:type="dxa"/>
            <w:vMerge/>
            <w:vAlign w:val="center"/>
          </w:tcPr>
          <w:p w:rsidR="007F4C17" w:rsidRDefault="007F4C17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vAlign w:val="center"/>
          </w:tcPr>
          <w:p w:rsidR="007F4C17" w:rsidRDefault="007F4C17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7F4C17" w:rsidRDefault="007F4C17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F4C17" w:rsidTr="007F4C17">
        <w:trPr>
          <w:trHeight w:val="736"/>
        </w:trPr>
        <w:tc>
          <w:tcPr>
            <w:tcW w:w="1754" w:type="dxa"/>
            <w:vMerge/>
            <w:vAlign w:val="center"/>
          </w:tcPr>
          <w:p w:rsidR="007F4C17" w:rsidRDefault="007F4C17" w:rsidP="00C533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vAlign w:val="center"/>
          </w:tcPr>
          <w:p w:rsidR="007F4C17" w:rsidRDefault="007F4C17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7F4C17" w:rsidRDefault="007F4C17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Realizar los respectivos mantenimientos para el funcionamiento de la maquinaria </w:t>
            </w:r>
          </w:p>
        </w:tc>
        <w:tc>
          <w:tcPr>
            <w:tcW w:w="2809" w:type="dxa"/>
            <w:vMerge/>
            <w:vAlign w:val="center"/>
          </w:tcPr>
          <w:p w:rsidR="007F4C17" w:rsidRDefault="007F4C17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vAlign w:val="center"/>
          </w:tcPr>
          <w:p w:rsidR="007F4C17" w:rsidRDefault="007F4C17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7F4C17" w:rsidRDefault="007F4C17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438E" w:rsidTr="00805230">
        <w:trPr>
          <w:trHeight w:val="525"/>
        </w:trPr>
        <w:tc>
          <w:tcPr>
            <w:tcW w:w="1754" w:type="dxa"/>
            <w:vMerge w:val="restart"/>
            <w:shd w:val="clear" w:color="auto" w:fill="auto"/>
            <w:vAlign w:val="center"/>
          </w:tcPr>
          <w:p w:rsidR="0021438E" w:rsidRDefault="0021438E" w:rsidP="00C533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ATENCION A </w:t>
            </w:r>
            <w:smartTag w:uri="urn:schemas-microsoft-com:office:smarttags" w:element="PersonName">
              <w:smartTagPr>
                <w:attr w:name="ProductID" w:val="LA COMUNIDAD Y"/>
              </w:smartTagPr>
              <w: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</w:rPr>
                <w:t>LA COMUNIDAD Y</w:t>
              </w:r>
            </w:smartTag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RESPUESTA A LOS OFICIOS ENVIADOS AL DESPACHO</w:t>
            </w:r>
          </w:p>
        </w:tc>
        <w:tc>
          <w:tcPr>
            <w:tcW w:w="3100" w:type="dxa"/>
            <w:vMerge w:val="restart"/>
            <w:shd w:val="clear" w:color="auto" w:fill="auto"/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Dar la atención eficaz a la comunidad, con los recursos disponibles del despacho.</w:t>
            </w:r>
          </w:p>
        </w:tc>
        <w:tc>
          <w:tcPr>
            <w:tcW w:w="4491" w:type="dxa"/>
            <w:shd w:val="clear" w:color="auto" w:fill="auto"/>
          </w:tcPr>
          <w:p w:rsidR="0021438E" w:rsidRDefault="0021438E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Responder oportuna y acertadamente los oficios enviados por la comunidad.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Responder TODAS las solicitudes y/o oficios enviados al despacho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Secretaría de Planeación.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Corto, mediano y largo plazo</w:t>
            </w:r>
          </w:p>
        </w:tc>
      </w:tr>
      <w:tr w:rsidR="0021438E" w:rsidTr="00805230">
        <w:trPr>
          <w:trHeight w:val="795"/>
        </w:trPr>
        <w:tc>
          <w:tcPr>
            <w:tcW w:w="1754" w:type="dxa"/>
            <w:vMerge/>
            <w:vAlign w:val="center"/>
          </w:tcPr>
          <w:p w:rsidR="0021438E" w:rsidRDefault="0021438E" w:rsidP="00C533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21438E" w:rsidRDefault="0021438E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Gestionar las solicitudes de la comunidad ante los otras dependencias de </w:t>
            </w:r>
            <w:smartTag w:uri="urn:schemas-microsoft-com:office:smarttags" w:element="PersonName">
              <w:smartTagPr>
                <w:attr w:name="ProductID" w:val="la Administración Municipal"/>
              </w:smartTagPr>
              <w:r>
                <w:rPr>
                  <w:rFonts w:ascii="Calibri" w:hAnsi="Calibri"/>
                  <w:color w:val="000000"/>
                  <w:sz w:val="18"/>
                  <w:szCs w:val="18"/>
                </w:rPr>
                <w:t>la Administración Municipal</w:t>
              </w:r>
            </w:smartTag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 externas</w:t>
            </w:r>
          </w:p>
        </w:tc>
        <w:tc>
          <w:tcPr>
            <w:tcW w:w="2809" w:type="dxa"/>
            <w:vMerge/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438E" w:rsidTr="00805230">
        <w:trPr>
          <w:trHeight w:val="570"/>
        </w:trPr>
        <w:tc>
          <w:tcPr>
            <w:tcW w:w="1754" w:type="dxa"/>
            <w:vMerge w:val="restart"/>
            <w:shd w:val="clear" w:color="auto" w:fill="auto"/>
            <w:vAlign w:val="center"/>
          </w:tcPr>
          <w:p w:rsidR="0021438E" w:rsidRDefault="0021438E" w:rsidP="00C533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LICENCIAS DE CONSTRUCCION.</w:t>
            </w:r>
          </w:p>
        </w:tc>
        <w:tc>
          <w:tcPr>
            <w:tcW w:w="3100" w:type="dxa"/>
            <w:vMerge w:val="restart"/>
            <w:shd w:val="clear" w:color="auto" w:fill="auto"/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Otorgar las licencias de construcción de competencia del despacho, previo cumplimiento de los requisitos legales.</w:t>
            </w:r>
          </w:p>
        </w:tc>
        <w:tc>
          <w:tcPr>
            <w:tcW w:w="4491" w:type="dxa"/>
            <w:shd w:val="clear" w:color="auto" w:fill="auto"/>
          </w:tcPr>
          <w:p w:rsidR="0021438E" w:rsidRDefault="0021438E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Revisión de normas urbanísticas, de usos del suelo y eventuales restricciones.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Garantizar que las solicitudes de licencia de construcción sean atendidas oportunamente, a satisfacción de la comunidad y dentro de las disposiciones de la ley.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Secretaría de Planeación.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21438E" w:rsidRDefault="0021438E" w:rsidP="00C533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Corto Plazo</w:t>
            </w:r>
          </w:p>
        </w:tc>
      </w:tr>
      <w:tr w:rsidR="0021438E" w:rsidTr="007F4C17">
        <w:trPr>
          <w:trHeight w:val="825"/>
        </w:trPr>
        <w:tc>
          <w:tcPr>
            <w:tcW w:w="1754" w:type="dxa"/>
            <w:vMerge/>
            <w:vAlign w:val="center"/>
          </w:tcPr>
          <w:p w:rsidR="0021438E" w:rsidRDefault="0021438E" w:rsidP="00C533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tcBorders>
              <w:bottom w:val="single" w:sz="4" w:space="0" w:color="auto"/>
            </w:tcBorders>
            <w:shd w:val="clear" w:color="auto" w:fill="auto"/>
          </w:tcPr>
          <w:p w:rsidR="0021438E" w:rsidRDefault="0021438E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Revisión de los diseños arquitectónicos, estructurales, eléctricos, no-estructurales, hidráulicos, sanitarios, en general, de acuerdo a las normas técnicas vigentes</w:t>
            </w:r>
          </w:p>
        </w:tc>
        <w:tc>
          <w:tcPr>
            <w:tcW w:w="2809" w:type="dxa"/>
            <w:vMerge/>
            <w:tcBorders>
              <w:bottom w:val="single" w:sz="4" w:space="0" w:color="auto"/>
            </w:tcBorders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438E" w:rsidTr="007F4C17">
        <w:trPr>
          <w:trHeight w:val="615"/>
        </w:trPr>
        <w:tc>
          <w:tcPr>
            <w:tcW w:w="1754" w:type="dxa"/>
            <w:vMerge/>
            <w:vAlign w:val="center"/>
          </w:tcPr>
          <w:p w:rsidR="0021438E" w:rsidRDefault="0021438E" w:rsidP="00C533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right w:val="single" w:sz="4" w:space="0" w:color="auto"/>
            </w:tcBorders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38E" w:rsidRDefault="0021438E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Revisión de los documentos y demás requisitos pertinentes para el otorgamiento de las licencias de construcción.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Hacer campañas informativas en la comunidad, para que conozca la obligatoriedad de la licencia de construcción.</w:t>
            </w:r>
          </w:p>
        </w:tc>
        <w:tc>
          <w:tcPr>
            <w:tcW w:w="13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8E" w:rsidRDefault="0021438E" w:rsidP="00C533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Mediano Plazo</w:t>
            </w:r>
          </w:p>
        </w:tc>
      </w:tr>
      <w:tr w:rsidR="0021438E" w:rsidTr="007F4C17">
        <w:trPr>
          <w:trHeight w:val="705"/>
        </w:trPr>
        <w:tc>
          <w:tcPr>
            <w:tcW w:w="1754" w:type="dxa"/>
            <w:vMerge/>
            <w:tcBorders>
              <w:bottom w:val="single" w:sz="4" w:space="0" w:color="auto"/>
            </w:tcBorders>
            <w:vAlign w:val="center"/>
          </w:tcPr>
          <w:p w:rsidR="0021438E" w:rsidRDefault="0021438E" w:rsidP="00C533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bottom w:val="single" w:sz="4" w:space="0" w:color="auto"/>
            </w:tcBorders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38E" w:rsidRDefault="0021438E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Brindar a los solicitantes la información precisa, en el caso de eventuales  correcciones a los documentos ó diseños presentados.  </w:t>
            </w: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8E" w:rsidRDefault="0021438E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13870" w:rsidTr="0035452D">
        <w:trPr>
          <w:trHeight w:val="330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0" w:rsidRDefault="00C13870" w:rsidP="00C533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COMITÉ LOCAL DE PREVENCION Y ATENCION DE DESASTRES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0" w:rsidRDefault="00C13870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Atender las funciones del despacho, dentro del comité local.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70" w:rsidRDefault="00C13870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Atender las solicitudes de la comunidad.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0" w:rsidRDefault="00C13870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Atender las necesidades de la población víctima de desastres, dentro de los alcances del comité local.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0" w:rsidRDefault="00C13870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Secretaría de Planeación.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0" w:rsidRDefault="00C13870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Mediano Plazo</w:t>
            </w:r>
          </w:p>
        </w:tc>
      </w:tr>
      <w:tr w:rsidR="00C13870" w:rsidTr="0035452D">
        <w:trPr>
          <w:trHeight w:val="31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870" w:rsidRDefault="00C13870" w:rsidP="00C533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870" w:rsidRDefault="00C13870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70" w:rsidRDefault="00C13870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Convocar reuniones del comité siempre que fuere necesario.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870" w:rsidRDefault="00C13870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870" w:rsidRDefault="00C13870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870" w:rsidRDefault="00C13870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13870" w:rsidTr="0035452D">
        <w:trPr>
          <w:trHeight w:val="30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870" w:rsidRDefault="00C13870" w:rsidP="00C533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870" w:rsidRDefault="00C13870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70" w:rsidRDefault="00C13870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Elaborar las actas de las reuniones.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870" w:rsidRDefault="00C13870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870" w:rsidRDefault="00C13870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870" w:rsidRDefault="00C13870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13870" w:rsidTr="0035452D">
        <w:trPr>
          <w:trHeight w:val="176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870" w:rsidRDefault="00C13870" w:rsidP="00C533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870" w:rsidRDefault="00C13870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70" w:rsidRDefault="00C13870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Velar por el buen desempeño del CLOPAD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870" w:rsidRDefault="00C13870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870" w:rsidRDefault="00C13870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870" w:rsidRDefault="00C13870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13870" w:rsidTr="0035452D">
        <w:trPr>
          <w:trHeight w:val="176"/>
        </w:trPr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0" w:rsidRDefault="00C13870" w:rsidP="00C533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0" w:rsidRDefault="00C13870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70" w:rsidRDefault="00C13870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Adquisición de vehículo para la secretaria de planeación para realización de visitas (clopad- obras)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0" w:rsidRDefault="00C13870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0" w:rsidRDefault="00C13870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0" w:rsidRDefault="00C13870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D4C3A" w:rsidTr="0035452D">
        <w:trPr>
          <w:trHeight w:val="540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3A" w:rsidRDefault="008D4C3A" w:rsidP="00C533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ATENCION A USUARIOS DEL SISBEN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3A" w:rsidRPr="008D4C3A" w:rsidRDefault="008D4C3A" w:rsidP="00B44B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8D4C3A">
              <w:rPr>
                <w:rFonts w:ascii="Calibri" w:hAnsi="Calibri"/>
                <w:color w:val="000000"/>
                <w:sz w:val="18"/>
                <w:szCs w:val="18"/>
              </w:rPr>
              <w:t>Dar la atención eficaz a la comunidad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3A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Socializar y publicar los métodos y   estrategias que se implementan desde el DNP.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3A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Depurar en un alto porcentaje la base de datos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3A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Secretaría de Planeación - Sisben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3A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Largo Plazo</w:t>
            </w:r>
          </w:p>
        </w:tc>
      </w:tr>
      <w:tr w:rsidR="008D4C3A" w:rsidTr="0035452D">
        <w:trPr>
          <w:trHeight w:val="79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C3A" w:rsidRDefault="008D4C3A" w:rsidP="00C533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C3A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3A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Convocar y  realizar reuniones con los líderes comunales e inspectores para difundir las estrategia concertadas co</w:t>
            </w:r>
            <w:r w:rsidR="0078510F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el DNP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3A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Informar oportuna y eficazmente a los usuarios sobre las estrategias a implementar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C3A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3A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Mediano Plazo</w:t>
            </w:r>
          </w:p>
        </w:tc>
      </w:tr>
      <w:tr w:rsidR="008D4C3A" w:rsidTr="0035452D">
        <w:trPr>
          <w:trHeight w:val="419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C3A" w:rsidRDefault="008D4C3A" w:rsidP="00C533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C3A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C3A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Promover en la comunidad el sentido de pertenencia hacia el Sisben, permitiendo obtener mejores resultados en las solicitudes de la misma.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3A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Disminuir las quejas y reclamos de los usuarios del sisben municipal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C3A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3A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Corto Plazo</w:t>
            </w:r>
          </w:p>
        </w:tc>
      </w:tr>
      <w:tr w:rsidR="008D4C3A" w:rsidTr="0035452D">
        <w:trPr>
          <w:trHeight w:val="418"/>
        </w:trPr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A" w:rsidRDefault="008D4C3A" w:rsidP="00C533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A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3A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3A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Implementación de encuestas, reencuentras conforme al a solicitudes de la comunidad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3A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3A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Corto plazo</w:t>
            </w:r>
          </w:p>
        </w:tc>
      </w:tr>
      <w:tr w:rsidR="008D4C3A" w:rsidTr="0035452D">
        <w:trPr>
          <w:trHeight w:val="863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C3A" w:rsidRPr="008D4C3A" w:rsidRDefault="008D4C3A" w:rsidP="00C5339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D4C3A">
              <w:rPr>
                <w:rFonts w:ascii="Calibri" w:hAnsi="Calibri"/>
                <w:b/>
                <w:color w:val="000000"/>
                <w:sz w:val="20"/>
                <w:szCs w:val="20"/>
              </w:rPr>
              <w:t>FORTALECIMIENTO INSTITTUCIONAL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C3A" w:rsidRPr="0078510F" w:rsidRDefault="008D4C3A" w:rsidP="003D1EB6">
            <w:pPr>
              <w:pStyle w:val="Default"/>
              <w:jc w:val="both"/>
              <w:rPr>
                <w:rFonts w:ascii="Calibri" w:hAnsi="Calibri" w:cs="Candara"/>
                <w:sz w:val="18"/>
                <w:szCs w:val="18"/>
              </w:rPr>
            </w:pPr>
            <w:r w:rsidRPr="0078510F">
              <w:rPr>
                <w:rFonts w:ascii="Calibri" w:hAnsi="Calibri" w:cs="Candara"/>
                <w:sz w:val="18"/>
                <w:szCs w:val="18"/>
              </w:rPr>
              <w:t>Desarrollaremos un fortalecimiento integral al Sistema Municipal de Planificación y participación Territorial, haciendo énfasis en el mejoramiento de los procesos inherentes a los comités de planificación</w:t>
            </w:r>
          </w:p>
          <w:p w:rsidR="008D4C3A" w:rsidRPr="00387149" w:rsidRDefault="008D4C3A" w:rsidP="00C5339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3A" w:rsidRPr="0078510F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8510F">
              <w:rPr>
                <w:rFonts w:ascii="Calibri" w:hAnsi="Calibri"/>
                <w:color w:val="000000"/>
                <w:sz w:val="18"/>
                <w:szCs w:val="18"/>
              </w:rPr>
              <w:t>Renovar,</w:t>
            </w:r>
            <w:r w:rsidR="0078510F" w:rsidRPr="0078510F">
              <w:rPr>
                <w:rFonts w:ascii="Calibri" w:hAnsi="Calibri"/>
                <w:color w:val="000000"/>
                <w:sz w:val="18"/>
                <w:szCs w:val="18"/>
              </w:rPr>
              <w:t xml:space="preserve"> promover el  consejo consultivo </w:t>
            </w:r>
            <w:r w:rsidRPr="0078510F">
              <w:rPr>
                <w:rFonts w:ascii="Calibri" w:hAnsi="Calibri"/>
                <w:color w:val="000000"/>
                <w:sz w:val="18"/>
                <w:szCs w:val="18"/>
              </w:rPr>
              <w:t>de ordenamiento territorial.</w:t>
            </w:r>
          </w:p>
          <w:p w:rsidR="008D4C3A" w:rsidRPr="0078510F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10F" w:rsidRPr="0078510F" w:rsidRDefault="008D4C3A" w:rsidP="0078510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8510F">
              <w:rPr>
                <w:rFonts w:ascii="Calibri" w:hAnsi="Calibri"/>
                <w:color w:val="000000"/>
                <w:sz w:val="18"/>
                <w:szCs w:val="18"/>
              </w:rPr>
              <w:t xml:space="preserve">Mantener </w:t>
            </w:r>
            <w:r w:rsidR="0078510F" w:rsidRPr="0078510F">
              <w:rPr>
                <w:rFonts w:ascii="Calibri" w:hAnsi="Calibri"/>
                <w:color w:val="000000"/>
                <w:sz w:val="18"/>
                <w:szCs w:val="18"/>
              </w:rPr>
              <w:t>activo el consejo consultivo de ordenamiento territorial.</w:t>
            </w:r>
          </w:p>
          <w:p w:rsidR="008D4C3A" w:rsidRPr="0078510F" w:rsidRDefault="008D4C3A" w:rsidP="0078510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C3A" w:rsidRPr="0078510F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8510F">
              <w:rPr>
                <w:rFonts w:ascii="Calibri" w:hAnsi="Calibri"/>
                <w:color w:val="000000"/>
                <w:sz w:val="18"/>
                <w:szCs w:val="18"/>
              </w:rPr>
              <w:t>Secretaría de Planeación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C3A" w:rsidRPr="0078510F" w:rsidRDefault="008D4C3A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78510F">
              <w:rPr>
                <w:rFonts w:ascii="Calibri" w:hAnsi="Calibri"/>
                <w:color w:val="000000"/>
                <w:sz w:val="18"/>
                <w:szCs w:val="18"/>
              </w:rPr>
              <w:t>Mediano -Plazo</w:t>
            </w:r>
          </w:p>
        </w:tc>
      </w:tr>
      <w:tr w:rsidR="008D4C3A" w:rsidTr="0035452D">
        <w:trPr>
          <w:trHeight w:val="862"/>
        </w:trPr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3A" w:rsidRPr="008D4C3A" w:rsidRDefault="008D4C3A" w:rsidP="00C5339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3A" w:rsidRPr="00387149" w:rsidRDefault="008D4C3A" w:rsidP="003D1EB6">
            <w:pPr>
              <w:pStyle w:val="Default"/>
              <w:jc w:val="both"/>
              <w:rPr>
                <w:rFonts w:ascii="Calibri" w:hAnsi="Calibri" w:cs="Candara"/>
                <w:b/>
                <w:sz w:val="18"/>
                <w:szCs w:val="1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3A" w:rsidRPr="0078510F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8510F">
              <w:rPr>
                <w:rFonts w:ascii="Calibri" w:hAnsi="Calibri"/>
                <w:color w:val="000000"/>
                <w:sz w:val="18"/>
                <w:szCs w:val="18"/>
              </w:rPr>
              <w:t xml:space="preserve">Renovar, promover,  y mantener activos el consejo Municipal de </w:t>
            </w:r>
            <w:r w:rsidR="0078510F" w:rsidRPr="0078510F">
              <w:rPr>
                <w:rFonts w:ascii="Calibri" w:hAnsi="Calibri"/>
                <w:color w:val="000000"/>
                <w:sz w:val="18"/>
                <w:szCs w:val="18"/>
              </w:rPr>
              <w:t>planeación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3A" w:rsidRPr="0078510F" w:rsidRDefault="0078510F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8510F">
              <w:rPr>
                <w:rFonts w:ascii="Calibri" w:hAnsi="Calibri"/>
                <w:color w:val="000000"/>
                <w:sz w:val="18"/>
                <w:szCs w:val="18"/>
              </w:rPr>
              <w:t>Mantener activo  consejo Municipal de planeación.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3A" w:rsidRDefault="008D4C3A" w:rsidP="00C5339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3A" w:rsidRDefault="008D4C3A" w:rsidP="00C5339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6061E" w:rsidTr="00286F9A">
        <w:trPr>
          <w:trHeight w:val="587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096CFE" w:rsidRDefault="0056061E" w:rsidP="0056061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SEGUIMIENTO AL PGIRS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387149" w:rsidRDefault="0056061E" w:rsidP="0056061E">
            <w:pPr>
              <w:pStyle w:val="Default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387149">
              <w:rPr>
                <w:rFonts w:ascii="Calibri" w:hAnsi="Calibri"/>
                <w:b/>
                <w:sz w:val="18"/>
                <w:szCs w:val="18"/>
              </w:rPr>
              <w:t xml:space="preserve">Implementaremos el sistema de gestión integral de residuos sólidos PGIRS con énfasis en la construcción de cultura ambiental y la generación de </w:t>
            </w:r>
            <w:r w:rsidRPr="00387149">
              <w:rPr>
                <w:rFonts w:ascii="Calibri" w:hAnsi="Calibri"/>
                <w:b/>
                <w:sz w:val="18"/>
                <w:szCs w:val="18"/>
              </w:rPr>
              <w:lastRenderedPageBreak/>
              <w:t>economía solidaria a partir del reciclaje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56061E" w:rsidRDefault="0056061E" w:rsidP="0056061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6061E">
              <w:rPr>
                <w:rFonts w:asciiTheme="minorHAnsi" w:hAnsiTheme="minorHAnsi" w:cs="Arial"/>
                <w:sz w:val="18"/>
                <w:szCs w:val="18"/>
              </w:rPr>
              <w:lastRenderedPageBreak/>
              <w:t>Aprovechamiento de residuos sólidos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56061E" w:rsidRDefault="0056061E" w:rsidP="0056061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6061E">
              <w:rPr>
                <w:rFonts w:asciiTheme="minorHAnsi" w:hAnsiTheme="minorHAnsi" w:cs="Arial"/>
                <w:sz w:val="18"/>
                <w:szCs w:val="18"/>
              </w:rPr>
              <w:t>Organización de Recicladores en microempresas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78510F" w:rsidRDefault="0056061E" w:rsidP="00560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8510F">
              <w:rPr>
                <w:rFonts w:ascii="Calibri" w:hAnsi="Calibri"/>
                <w:color w:val="000000"/>
                <w:sz w:val="18"/>
                <w:szCs w:val="18"/>
              </w:rPr>
              <w:t>Secretaría de Planeación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78510F" w:rsidRDefault="0056061E" w:rsidP="0056061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78510F">
              <w:rPr>
                <w:rFonts w:ascii="Calibri" w:hAnsi="Calibri"/>
                <w:color w:val="000000"/>
                <w:sz w:val="18"/>
                <w:szCs w:val="18"/>
              </w:rPr>
              <w:t>Mediano -Plazo</w:t>
            </w:r>
          </w:p>
        </w:tc>
      </w:tr>
      <w:tr w:rsidR="0056061E" w:rsidTr="00313802">
        <w:trPr>
          <w:trHeight w:val="486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Default="0056061E" w:rsidP="0056061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387149" w:rsidRDefault="0056061E" w:rsidP="0056061E">
            <w:pPr>
              <w:pStyle w:val="Default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56061E" w:rsidRDefault="0056061E" w:rsidP="0056061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286F9A" w:rsidRDefault="00286F9A" w:rsidP="00560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F9A">
              <w:rPr>
                <w:rFonts w:ascii="Arial" w:hAnsi="Arial" w:cs="Arial"/>
                <w:sz w:val="18"/>
                <w:szCs w:val="18"/>
              </w:rPr>
              <w:t>Capacitación a Recicladores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78510F" w:rsidRDefault="0056061E" w:rsidP="00560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78510F" w:rsidRDefault="0056061E" w:rsidP="0056061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6061E" w:rsidTr="00313802">
        <w:trPr>
          <w:trHeight w:val="486"/>
        </w:trPr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Default="0056061E" w:rsidP="0056061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387149" w:rsidRDefault="0056061E" w:rsidP="0056061E">
            <w:pPr>
              <w:pStyle w:val="Default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56061E" w:rsidRDefault="0056061E" w:rsidP="0056061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286F9A" w:rsidRDefault="00286F9A" w:rsidP="0056061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86F9A">
              <w:rPr>
                <w:rFonts w:asciiTheme="minorHAnsi" w:hAnsiTheme="minorHAnsi" w:cs="Arial"/>
                <w:sz w:val="18"/>
                <w:szCs w:val="18"/>
              </w:rPr>
              <w:t>Construcción de planta de aprovechamiento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78510F" w:rsidRDefault="0056061E" w:rsidP="00560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78510F" w:rsidRDefault="0056061E" w:rsidP="0056061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6061E" w:rsidTr="00805230">
        <w:trPr>
          <w:trHeight w:val="30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C13870" w:rsidRDefault="0056061E" w:rsidP="0056061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13870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VIVIENDA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78510F" w:rsidRDefault="0056061E" w:rsidP="0056061E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 w:rsidRPr="0078510F">
              <w:rPr>
                <w:rFonts w:ascii="Calibri" w:hAnsi="Calibri"/>
                <w:sz w:val="18"/>
                <w:szCs w:val="18"/>
              </w:rPr>
              <w:t>Disminuiremos el déficit habitacional, con la gestión de recursos para la construcción de 400 viviendas de interés social y prioritario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78510F" w:rsidRDefault="0056061E" w:rsidP="00560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Identificar el déficit de vivienda en el municipio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C13870" w:rsidRDefault="0056061E" w:rsidP="00560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3870">
              <w:rPr>
                <w:rFonts w:ascii="Calibri" w:hAnsi="Calibri"/>
                <w:color w:val="000000"/>
                <w:sz w:val="18"/>
                <w:szCs w:val="18"/>
              </w:rPr>
              <w:t>Consecución del proyecto de vivienda en la urbanización la victoria II etapa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Default="0056061E" w:rsidP="00560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Default="0056061E" w:rsidP="0056061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6061E" w:rsidTr="00805230">
        <w:trPr>
          <w:trHeight w:val="30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C13870" w:rsidRDefault="0056061E" w:rsidP="0056061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13870">
              <w:rPr>
                <w:rFonts w:ascii="Calibri" w:hAnsi="Calibri"/>
                <w:b/>
                <w:color w:val="000000"/>
                <w:sz w:val="20"/>
                <w:szCs w:val="20"/>
              </w:rPr>
              <w:t>TITULACION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78510F" w:rsidRDefault="0056061E" w:rsidP="0056061E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 w:rsidRPr="0078510F">
              <w:rPr>
                <w:rFonts w:ascii="Calibri" w:hAnsi="Calibri"/>
                <w:sz w:val="18"/>
                <w:szCs w:val="18"/>
              </w:rPr>
              <w:t>Continuaremos con el proceso de titulación de predios en terrenos del municipio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C13870" w:rsidRDefault="0056061E" w:rsidP="00560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3870">
              <w:rPr>
                <w:rFonts w:ascii="Calibri" w:hAnsi="Calibri"/>
                <w:color w:val="000000"/>
                <w:sz w:val="18"/>
                <w:szCs w:val="18"/>
              </w:rPr>
              <w:t>Realización de actividades de titulación masiva en predios fiscales de propiedad del municipio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C13870" w:rsidRDefault="0056061E" w:rsidP="00560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3870">
              <w:rPr>
                <w:rFonts w:ascii="Calibri" w:hAnsi="Calibri"/>
                <w:color w:val="000000"/>
                <w:sz w:val="18"/>
                <w:szCs w:val="18"/>
              </w:rPr>
              <w:t>Titular el mayor numero de predios del municipio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C13870" w:rsidRDefault="0056061E" w:rsidP="00560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3870">
              <w:rPr>
                <w:rFonts w:ascii="Calibri" w:hAnsi="Calibri"/>
                <w:color w:val="000000"/>
                <w:sz w:val="18"/>
                <w:szCs w:val="18"/>
              </w:rPr>
              <w:t>Secretaria de planeación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C13870" w:rsidRDefault="0056061E" w:rsidP="0056061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3870">
              <w:rPr>
                <w:rFonts w:ascii="Calibri" w:hAnsi="Calibri"/>
                <w:color w:val="000000"/>
                <w:sz w:val="18"/>
                <w:szCs w:val="18"/>
              </w:rPr>
              <w:t>Largo plazo</w:t>
            </w:r>
          </w:p>
        </w:tc>
      </w:tr>
      <w:tr w:rsidR="0056061E" w:rsidTr="00805230">
        <w:trPr>
          <w:trHeight w:val="30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C13870" w:rsidRDefault="0056061E" w:rsidP="0056061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13870">
              <w:rPr>
                <w:rFonts w:ascii="Calibri" w:hAnsi="Calibri"/>
                <w:b/>
                <w:color w:val="000000"/>
                <w:sz w:val="20"/>
                <w:szCs w:val="20"/>
              </w:rPr>
              <w:t>VIAS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Pr="00C13870" w:rsidRDefault="0056061E" w:rsidP="0056061E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 w:rsidRPr="00C13870">
              <w:rPr>
                <w:rFonts w:ascii="Calibri" w:hAnsi="Calibri"/>
                <w:sz w:val="18"/>
                <w:szCs w:val="18"/>
              </w:rPr>
              <w:t>Mejoraremos la red vial básica en 250 kilómetros de vías principales, secundarias y terciarias a nivel de barrios y corregimientos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Default="0056061E" w:rsidP="0056061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Adquisición de maquinaria nueva (volteó—pajarita)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Default="0056061E" w:rsidP="005606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Mejorar la vías rurales y urbanas del municipio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Default="0056061E" w:rsidP="005606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3870">
              <w:rPr>
                <w:rFonts w:ascii="Calibri" w:hAnsi="Calibri"/>
                <w:color w:val="000000"/>
                <w:sz w:val="18"/>
                <w:szCs w:val="18"/>
              </w:rPr>
              <w:t>Secretaria de planeación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E" w:rsidRDefault="0056061E" w:rsidP="0056061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Largo -Plazo</w:t>
            </w:r>
          </w:p>
        </w:tc>
      </w:tr>
      <w:tr w:rsidR="00D5180C" w:rsidTr="00805230">
        <w:trPr>
          <w:trHeight w:val="30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0C" w:rsidRPr="00C13870" w:rsidRDefault="00D5180C" w:rsidP="00D5180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ESTRATIFICACION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0C" w:rsidRPr="00C13870" w:rsidRDefault="00D5180C" w:rsidP="00D5180C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Actualización de estratificación urbana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0C" w:rsidRDefault="00D5180C" w:rsidP="00D5180C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Aplicación de la metodología actualizada de la estratificación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0C" w:rsidRPr="00D5180C" w:rsidRDefault="00D5180C" w:rsidP="00D518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5180C">
              <w:rPr>
                <w:rFonts w:ascii="Calibri" w:hAnsi="Calibri"/>
                <w:color w:val="000000"/>
                <w:sz w:val="18"/>
                <w:szCs w:val="18"/>
              </w:rPr>
              <w:t>organizar y garantizar  la realización de los estudios de estratificación, analizar los</w:t>
            </w:r>
          </w:p>
          <w:p w:rsidR="00D5180C" w:rsidRPr="00D5180C" w:rsidRDefault="00D5180C" w:rsidP="00D518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5180C">
              <w:rPr>
                <w:rFonts w:ascii="Calibri" w:hAnsi="Calibri"/>
                <w:color w:val="000000"/>
                <w:sz w:val="18"/>
                <w:szCs w:val="18"/>
              </w:rPr>
              <w:t>resultados obtenidos antes de adoptarlos, divulgar y adoptar los resultados de los</w:t>
            </w:r>
          </w:p>
          <w:p w:rsidR="00D5180C" w:rsidRDefault="00D5180C" w:rsidP="00D51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D5180C">
              <w:rPr>
                <w:rFonts w:ascii="Calibri" w:hAnsi="Calibri"/>
                <w:color w:val="000000"/>
                <w:sz w:val="18"/>
                <w:szCs w:val="18"/>
              </w:rPr>
              <w:t>estudios</w:t>
            </w:r>
            <w:proofErr w:type="gramEnd"/>
            <w:r w:rsidRPr="00D5180C">
              <w:rPr>
                <w:rFonts w:ascii="Calibri" w:hAnsi="Calibri"/>
                <w:color w:val="000000"/>
                <w:sz w:val="18"/>
                <w:szCs w:val="18"/>
              </w:rPr>
              <w:t xml:space="preserve"> y entregarlos a las empresas prestadoras de servicios</w:t>
            </w:r>
            <w:r w:rsidRPr="00D5180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0C" w:rsidRDefault="00D5180C" w:rsidP="00D51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3870">
              <w:rPr>
                <w:rFonts w:ascii="Calibri" w:hAnsi="Calibri"/>
                <w:color w:val="000000"/>
                <w:sz w:val="18"/>
                <w:szCs w:val="18"/>
              </w:rPr>
              <w:t>Secretaria de planeación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0C" w:rsidRDefault="00D5180C" w:rsidP="00D5180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Largo -Plazo</w:t>
            </w:r>
          </w:p>
        </w:tc>
      </w:tr>
      <w:tr w:rsidR="00D5180C" w:rsidTr="00805230">
        <w:trPr>
          <w:trHeight w:val="300"/>
        </w:trPr>
        <w:tc>
          <w:tcPr>
            <w:tcW w:w="1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0C" w:rsidRDefault="00D5180C" w:rsidP="00D518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CARLOS HUGO MONTOYA ARIAS</w:t>
            </w:r>
          </w:p>
        </w:tc>
      </w:tr>
      <w:tr w:rsidR="00D5180C" w:rsidTr="00805230">
        <w:trPr>
          <w:trHeight w:val="315"/>
        </w:trPr>
        <w:tc>
          <w:tcPr>
            <w:tcW w:w="1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0C" w:rsidRDefault="00D5180C" w:rsidP="00D51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Secretario de Planeación e Infraestructura Municipal</w:t>
            </w:r>
          </w:p>
        </w:tc>
      </w:tr>
    </w:tbl>
    <w:p w:rsidR="003B6241" w:rsidRDefault="003B6241" w:rsidP="000B6538">
      <w:pPr>
        <w:tabs>
          <w:tab w:val="left" w:pos="4680"/>
        </w:tabs>
      </w:pPr>
    </w:p>
    <w:p w:rsidR="003B6241" w:rsidRDefault="003B6241" w:rsidP="000B6538">
      <w:pPr>
        <w:tabs>
          <w:tab w:val="left" w:pos="4680"/>
        </w:tabs>
      </w:pPr>
    </w:p>
    <w:p w:rsidR="001C4BCB" w:rsidRDefault="001C4BCB" w:rsidP="000B6538">
      <w:pPr>
        <w:tabs>
          <w:tab w:val="left" w:pos="4680"/>
        </w:tabs>
      </w:pPr>
    </w:p>
    <w:p w:rsidR="001C4BCB" w:rsidRDefault="001C4BCB" w:rsidP="000B6538">
      <w:pPr>
        <w:tabs>
          <w:tab w:val="left" w:pos="4680"/>
        </w:tabs>
      </w:pPr>
    </w:p>
    <w:p w:rsidR="001C4BCB" w:rsidRDefault="001C4BCB" w:rsidP="000B6538">
      <w:pPr>
        <w:tabs>
          <w:tab w:val="left" w:pos="4680"/>
        </w:tabs>
      </w:pPr>
    </w:p>
    <w:p w:rsidR="001C4BCB" w:rsidRDefault="001C4BCB" w:rsidP="000B6538">
      <w:pPr>
        <w:tabs>
          <w:tab w:val="left" w:pos="4680"/>
        </w:tabs>
      </w:pPr>
    </w:p>
    <w:p w:rsidR="001C4BCB" w:rsidRDefault="001C4BCB" w:rsidP="000B6538">
      <w:pPr>
        <w:tabs>
          <w:tab w:val="left" w:pos="4680"/>
        </w:tabs>
      </w:pPr>
    </w:p>
    <w:p w:rsidR="001C4BCB" w:rsidRDefault="001C4BCB" w:rsidP="000B6538">
      <w:pPr>
        <w:tabs>
          <w:tab w:val="left" w:pos="4680"/>
        </w:tabs>
      </w:pPr>
    </w:p>
    <w:p w:rsidR="001C4BCB" w:rsidRDefault="001C4BCB" w:rsidP="000B6538">
      <w:pPr>
        <w:tabs>
          <w:tab w:val="left" w:pos="4680"/>
        </w:tabs>
      </w:pPr>
    </w:p>
    <w:p w:rsidR="001C4BCB" w:rsidRDefault="001C4BCB" w:rsidP="000B6538">
      <w:pPr>
        <w:tabs>
          <w:tab w:val="left" w:pos="4680"/>
        </w:tabs>
      </w:pPr>
    </w:p>
    <w:p w:rsidR="001C4BCB" w:rsidRDefault="001C4BCB" w:rsidP="000B6538">
      <w:pPr>
        <w:tabs>
          <w:tab w:val="left" w:pos="4680"/>
        </w:tabs>
      </w:pPr>
    </w:p>
    <w:p w:rsidR="001C4BCB" w:rsidRDefault="001C4BCB" w:rsidP="000B6538">
      <w:pPr>
        <w:tabs>
          <w:tab w:val="left" w:pos="4680"/>
        </w:tabs>
      </w:pPr>
    </w:p>
    <w:sectPr w:rsidR="001C4BCB" w:rsidSect="003B6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52D" w:rsidRDefault="0035452D">
      <w:r>
        <w:separator/>
      </w:r>
    </w:p>
  </w:endnote>
  <w:endnote w:type="continuationSeparator" w:id="1">
    <w:p w:rsidR="0035452D" w:rsidRDefault="0035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17" w:rsidRDefault="007F4C1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76" w:rsidRDefault="00B24AB6" w:rsidP="00031C11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-28.75pt;margin-top:6.9pt;width:508.8pt;height:1.9pt;z-index:251658240" o:connectortype="straight" strokecolor="yellow" strokeweight="3pt">
          <v:shadow type="perspective" color="#622423" opacity=".5" offset="1pt" offset2="-1pt"/>
        </v:shape>
      </w:pict>
    </w:r>
    <w:r>
      <w:rPr>
        <w:rFonts w:ascii="Arial" w:hAnsi="Arial" w:cs="Arial"/>
        <w:noProof/>
        <w:sz w:val="16"/>
        <w:szCs w:val="16"/>
      </w:rPr>
      <w:pict>
        <v:shape id="_x0000_s1030" type="#_x0000_t32" style="position:absolute;margin-left:-28.4pt;margin-top:3.1pt;width:508.8pt;height:1.9pt;z-index:251657216" o:connectortype="straight" strokecolor="#4e6128" strokeweight="3pt">
          <v:shadow type="perspective" color="#622423" opacity=".5" offset="1pt" offset2="-1pt"/>
        </v:shape>
      </w:pict>
    </w:r>
  </w:p>
  <w:p w:rsidR="00983E76" w:rsidRDefault="00B24AB6" w:rsidP="00695B2D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_x0000_s1032" type="#_x0000_t32" style="position:absolute;left:0;text-align:left;margin-left:-28.4pt;margin-top:.55pt;width:508.8pt;height:1.9pt;z-index:251659264" o:connectortype="straight" strokecolor="#c00000" strokeweight="3pt">
          <v:shadow type="perspective" color="#622423" opacity=".5" offset="1pt" offset2="-1pt"/>
        </v:shape>
      </w:pict>
    </w:r>
  </w:p>
  <w:p w:rsidR="00983E76" w:rsidRPr="0060427D" w:rsidRDefault="00983E76" w:rsidP="00031C11">
    <w:pPr>
      <w:pStyle w:val="Piedepgina"/>
      <w:jc w:val="center"/>
      <w:rPr>
        <w:rFonts w:ascii="Arial" w:hAnsi="Arial" w:cs="Arial"/>
        <w:sz w:val="16"/>
        <w:szCs w:val="16"/>
      </w:rPr>
    </w:pPr>
    <w:r w:rsidRPr="0060427D">
      <w:rPr>
        <w:rFonts w:ascii="Arial" w:hAnsi="Arial" w:cs="Arial"/>
        <w:sz w:val="16"/>
        <w:szCs w:val="16"/>
      </w:rPr>
      <w:t>Carrera 20 Nº 19- 36 Telefax 2838303 – 2838994 Sampués – Sucre – Colombia</w:t>
    </w:r>
  </w:p>
  <w:p w:rsidR="00983E76" w:rsidRPr="0060427D" w:rsidRDefault="00983E76" w:rsidP="00031C11">
    <w:pPr>
      <w:pStyle w:val="Piedepgina"/>
      <w:jc w:val="center"/>
      <w:rPr>
        <w:rFonts w:ascii="Arial" w:hAnsi="Arial" w:cs="Arial"/>
        <w:sz w:val="16"/>
        <w:szCs w:val="16"/>
      </w:rPr>
    </w:pPr>
    <w:r w:rsidRPr="0060427D">
      <w:rPr>
        <w:rFonts w:ascii="Arial" w:hAnsi="Arial" w:cs="Arial"/>
        <w:sz w:val="16"/>
        <w:szCs w:val="16"/>
      </w:rPr>
      <w:t>E-mail: alcladia@sampues-sucre.gov.co</w:t>
    </w:r>
  </w:p>
  <w:p w:rsidR="00983E76" w:rsidRPr="0060427D" w:rsidRDefault="00983E76" w:rsidP="00031C11">
    <w:pPr>
      <w:pStyle w:val="Piedepgina"/>
      <w:jc w:val="center"/>
      <w:rPr>
        <w:rFonts w:ascii="Arial" w:hAnsi="Arial" w:cs="Arial"/>
        <w:sz w:val="16"/>
        <w:szCs w:val="16"/>
      </w:rPr>
    </w:pPr>
    <w:r w:rsidRPr="0060427D">
      <w:rPr>
        <w:rFonts w:ascii="Arial" w:hAnsi="Arial" w:cs="Arial"/>
        <w:sz w:val="16"/>
        <w:szCs w:val="16"/>
      </w:rPr>
      <w:t>Nit: 892280055-1</w:t>
    </w:r>
  </w:p>
  <w:p w:rsidR="00983E76" w:rsidRDefault="00983E76" w:rsidP="00031C11">
    <w:pPr>
      <w:pStyle w:val="Piedep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17" w:rsidRDefault="007F4C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52D" w:rsidRDefault="0035452D">
      <w:r>
        <w:separator/>
      </w:r>
    </w:p>
  </w:footnote>
  <w:footnote w:type="continuationSeparator" w:id="1">
    <w:p w:rsidR="0035452D" w:rsidRDefault="00354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17" w:rsidRDefault="007F4C1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76" w:rsidRDefault="0056061E" w:rsidP="00EB5446">
    <w:pPr>
      <w:pStyle w:val="Encabezado"/>
      <w:rPr>
        <w:b/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5800" cy="457200"/>
          <wp:effectExtent l="19050" t="0" r="0" b="0"/>
          <wp:wrapNone/>
          <wp:docPr id="1" name="Imagen 2" descr="Escudo de samp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sampu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47" r="2124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E76">
      <w:rPr>
        <w:b/>
        <w:i/>
      </w:rPr>
      <w:t xml:space="preserve">                   </w:t>
    </w:r>
    <w:r w:rsidR="00983E76" w:rsidRPr="003A3B98">
      <w:rPr>
        <w:b/>
        <w:i/>
      </w:rPr>
      <w:t>ALCALDIA MUNICPAL DE SAMPUÉS</w:t>
    </w:r>
  </w:p>
  <w:p w:rsidR="00983E76" w:rsidRDefault="00983E76" w:rsidP="00EB5446">
    <w:pPr>
      <w:pStyle w:val="Encabezado"/>
      <w:rPr>
        <w:b/>
        <w:i/>
      </w:rPr>
    </w:pPr>
    <w:r>
      <w:rPr>
        <w:b/>
        <w:i/>
      </w:rPr>
      <w:t xml:space="preserve">                   Secretaria de planeación e infraestructura</w:t>
    </w:r>
    <w:r w:rsidR="00C53395">
      <w:rPr>
        <w:b/>
        <w:i/>
      </w:rPr>
      <w:t>.</w:t>
    </w:r>
  </w:p>
  <w:p w:rsidR="00871E2F" w:rsidRDefault="00C53395" w:rsidP="00EB5446">
    <w:pPr>
      <w:pStyle w:val="Encabezado"/>
      <w:rPr>
        <w:b/>
        <w:i/>
      </w:rPr>
    </w:pPr>
    <w:r>
      <w:rPr>
        <w:b/>
        <w:i/>
      </w:rPr>
      <w:t xml:space="preserve">                 </w:t>
    </w:r>
  </w:p>
  <w:p w:rsidR="00B664F6" w:rsidRPr="003A3B98" w:rsidRDefault="00871E2F" w:rsidP="00B664F6">
    <w:pPr>
      <w:pStyle w:val="Encabezado"/>
      <w:rPr>
        <w:b/>
        <w:i/>
      </w:rPr>
    </w:pPr>
    <w:r>
      <w:rPr>
        <w:b/>
        <w:i/>
      </w:rPr>
      <w:t xml:space="preserve">                 “Unidos</w:t>
    </w:r>
    <w:r w:rsidR="00C53395">
      <w:rPr>
        <w:b/>
        <w:i/>
      </w:rPr>
      <w:t xml:space="preserve"> </w:t>
    </w:r>
    <w:r w:rsidR="00B664F6">
      <w:rPr>
        <w:b/>
        <w:i/>
      </w:rPr>
      <w:t>con responsabilidad social”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17" w:rsidRDefault="007F4C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446"/>
    <w:multiLevelType w:val="hybridMultilevel"/>
    <w:tmpl w:val="6B203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8F4F6B"/>
    <w:multiLevelType w:val="hybridMultilevel"/>
    <w:tmpl w:val="14426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5890AEA"/>
    <w:multiLevelType w:val="hybridMultilevel"/>
    <w:tmpl w:val="B26A2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952BF9"/>
    <w:multiLevelType w:val="hybridMultilevel"/>
    <w:tmpl w:val="6C8A4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4" type="connector" idref="#_x0000_s1032"/>
        <o:r id="V:Rule5" type="connector" idref="#_x0000_s1030"/>
        <o:r id="V:Rule6" type="connector" idref="#_x0000_s103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95B2D"/>
    <w:rsid w:val="000009FE"/>
    <w:rsid w:val="00005AFB"/>
    <w:rsid w:val="00006157"/>
    <w:rsid w:val="00031C11"/>
    <w:rsid w:val="00037575"/>
    <w:rsid w:val="000434AA"/>
    <w:rsid w:val="00052EB8"/>
    <w:rsid w:val="00066219"/>
    <w:rsid w:val="0008745F"/>
    <w:rsid w:val="00091196"/>
    <w:rsid w:val="00096CFE"/>
    <w:rsid w:val="000A12A4"/>
    <w:rsid w:val="000A5175"/>
    <w:rsid w:val="000B6538"/>
    <w:rsid w:val="000C11BB"/>
    <w:rsid w:val="000C7CB0"/>
    <w:rsid w:val="000F3EF4"/>
    <w:rsid w:val="00102067"/>
    <w:rsid w:val="00115C67"/>
    <w:rsid w:val="00122FF7"/>
    <w:rsid w:val="00124EBA"/>
    <w:rsid w:val="0013555D"/>
    <w:rsid w:val="001460D3"/>
    <w:rsid w:val="00156D8B"/>
    <w:rsid w:val="00162A24"/>
    <w:rsid w:val="0016369C"/>
    <w:rsid w:val="00165085"/>
    <w:rsid w:val="001819C9"/>
    <w:rsid w:val="00182A45"/>
    <w:rsid w:val="00193B3C"/>
    <w:rsid w:val="001A4890"/>
    <w:rsid w:val="001A4C9D"/>
    <w:rsid w:val="001B0447"/>
    <w:rsid w:val="001C4BCB"/>
    <w:rsid w:val="001D59BD"/>
    <w:rsid w:val="001D628D"/>
    <w:rsid w:val="001E48A2"/>
    <w:rsid w:val="001F666E"/>
    <w:rsid w:val="001F7263"/>
    <w:rsid w:val="00202048"/>
    <w:rsid w:val="0021438E"/>
    <w:rsid w:val="0023042A"/>
    <w:rsid w:val="00236DBF"/>
    <w:rsid w:val="00237448"/>
    <w:rsid w:val="00246D4F"/>
    <w:rsid w:val="002659F6"/>
    <w:rsid w:val="00266056"/>
    <w:rsid w:val="0028077A"/>
    <w:rsid w:val="00286F9A"/>
    <w:rsid w:val="002A2239"/>
    <w:rsid w:val="002A5B62"/>
    <w:rsid w:val="002A6842"/>
    <w:rsid w:val="002A702E"/>
    <w:rsid w:val="002E2250"/>
    <w:rsid w:val="002E4E8B"/>
    <w:rsid w:val="002E63A9"/>
    <w:rsid w:val="002E7027"/>
    <w:rsid w:val="002F5129"/>
    <w:rsid w:val="00303CCF"/>
    <w:rsid w:val="00313F95"/>
    <w:rsid w:val="00315B98"/>
    <w:rsid w:val="0032097D"/>
    <w:rsid w:val="00324CCF"/>
    <w:rsid w:val="00351C52"/>
    <w:rsid w:val="00354091"/>
    <w:rsid w:val="0035452D"/>
    <w:rsid w:val="00360E05"/>
    <w:rsid w:val="00362D65"/>
    <w:rsid w:val="003734C9"/>
    <w:rsid w:val="00373629"/>
    <w:rsid w:val="00387149"/>
    <w:rsid w:val="003A72E0"/>
    <w:rsid w:val="003B12AD"/>
    <w:rsid w:val="003B6241"/>
    <w:rsid w:val="003C2ADA"/>
    <w:rsid w:val="003D1EB6"/>
    <w:rsid w:val="003D70BE"/>
    <w:rsid w:val="003D7395"/>
    <w:rsid w:val="004024BF"/>
    <w:rsid w:val="00406E69"/>
    <w:rsid w:val="00411A75"/>
    <w:rsid w:val="00416D00"/>
    <w:rsid w:val="00417666"/>
    <w:rsid w:val="004454CB"/>
    <w:rsid w:val="004455B1"/>
    <w:rsid w:val="00453667"/>
    <w:rsid w:val="00480F43"/>
    <w:rsid w:val="0048438F"/>
    <w:rsid w:val="00490024"/>
    <w:rsid w:val="00495C16"/>
    <w:rsid w:val="004B0DA6"/>
    <w:rsid w:val="004B44CF"/>
    <w:rsid w:val="004C19DD"/>
    <w:rsid w:val="004C532B"/>
    <w:rsid w:val="004C61B2"/>
    <w:rsid w:val="004E6AF5"/>
    <w:rsid w:val="004F2903"/>
    <w:rsid w:val="00505F38"/>
    <w:rsid w:val="00511F82"/>
    <w:rsid w:val="00516824"/>
    <w:rsid w:val="005222F6"/>
    <w:rsid w:val="0054265F"/>
    <w:rsid w:val="00545D64"/>
    <w:rsid w:val="00546237"/>
    <w:rsid w:val="00546885"/>
    <w:rsid w:val="005468DB"/>
    <w:rsid w:val="005552D3"/>
    <w:rsid w:val="0056061E"/>
    <w:rsid w:val="005674DA"/>
    <w:rsid w:val="00567E4D"/>
    <w:rsid w:val="00571E4D"/>
    <w:rsid w:val="00582904"/>
    <w:rsid w:val="00593230"/>
    <w:rsid w:val="005944FD"/>
    <w:rsid w:val="00597B68"/>
    <w:rsid w:val="005A3A91"/>
    <w:rsid w:val="005A738C"/>
    <w:rsid w:val="005C53E5"/>
    <w:rsid w:val="005C5F51"/>
    <w:rsid w:val="005C74CF"/>
    <w:rsid w:val="005E1108"/>
    <w:rsid w:val="005F0420"/>
    <w:rsid w:val="00606E14"/>
    <w:rsid w:val="00616FC1"/>
    <w:rsid w:val="00632080"/>
    <w:rsid w:val="00632235"/>
    <w:rsid w:val="00651313"/>
    <w:rsid w:val="006552ED"/>
    <w:rsid w:val="0066129E"/>
    <w:rsid w:val="00663158"/>
    <w:rsid w:val="006942B2"/>
    <w:rsid w:val="00695B2D"/>
    <w:rsid w:val="006A36F5"/>
    <w:rsid w:val="006A7CB2"/>
    <w:rsid w:val="006C559B"/>
    <w:rsid w:val="006C5B48"/>
    <w:rsid w:val="006C679F"/>
    <w:rsid w:val="006C6E4D"/>
    <w:rsid w:val="006C78A2"/>
    <w:rsid w:val="006D22D5"/>
    <w:rsid w:val="006D2C44"/>
    <w:rsid w:val="006D32E0"/>
    <w:rsid w:val="006D6F12"/>
    <w:rsid w:val="006E3AFF"/>
    <w:rsid w:val="00706793"/>
    <w:rsid w:val="007239E6"/>
    <w:rsid w:val="00736B61"/>
    <w:rsid w:val="0077734A"/>
    <w:rsid w:val="0078510F"/>
    <w:rsid w:val="0078735D"/>
    <w:rsid w:val="007B3D80"/>
    <w:rsid w:val="007B673A"/>
    <w:rsid w:val="007C047D"/>
    <w:rsid w:val="007C76F2"/>
    <w:rsid w:val="007D417B"/>
    <w:rsid w:val="007E6BAC"/>
    <w:rsid w:val="007E738D"/>
    <w:rsid w:val="007F2F22"/>
    <w:rsid w:val="007F4C17"/>
    <w:rsid w:val="00802E33"/>
    <w:rsid w:val="00805230"/>
    <w:rsid w:val="00806039"/>
    <w:rsid w:val="00807FDE"/>
    <w:rsid w:val="00810960"/>
    <w:rsid w:val="0082240F"/>
    <w:rsid w:val="00833AEE"/>
    <w:rsid w:val="00835EF4"/>
    <w:rsid w:val="0084606F"/>
    <w:rsid w:val="008500D3"/>
    <w:rsid w:val="008527CB"/>
    <w:rsid w:val="0085651D"/>
    <w:rsid w:val="00871E2F"/>
    <w:rsid w:val="00873FC0"/>
    <w:rsid w:val="008842E8"/>
    <w:rsid w:val="008871C9"/>
    <w:rsid w:val="00894F30"/>
    <w:rsid w:val="008A06CE"/>
    <w:rsid w:val="008A573D"/>
    <w:rsid w:val="008B1097"/>
    <w:rsid w:val="008B6BE0"/>
    <w:rsid w:val="008C1DAF"/>
    <w:rsid w:val="008D36F1"/>
    <w:rsid w:val="008D4C3A"/>
    <w:rsid w:val="008E2C43"/>
    <w:rsid w:val="008F19A7"/>
    <w:rsid w:val="00902503"/>
    <w:rsid w:val="009079B2"/>
    <w:rsid w:val="00912624"/>
    <w:rsid w:val="00920FDA"/>
    <w:rsid w:val="009355BF"/>
    <w:rsid w:val="00943841"/>
    <w:rsid w:val="00953759"/>
    <w:rsid w:val="00953D6A"/>
    <w:rsid w:val="00953E39"/>
    <w:rsid w:val="00953FC1"/>
    <w:rsid w:val="009675A4"/>
    <w:rsid w:val="00967EB5"/>
    <w:rsid w:val="00970A36"/>
    <w:rsid w:val="009803E7"/>
    <w:rsid w:val="00983E76"/>
    <w:rsid w:val="00991F74"/>
    <w:rsid w:val="0099494D"/>
    <w:rsid w:val="009A352D"/>
    <w:rsid w:val="009A5266"/>
    <w:rsid w:val="009A7DE9"/>
    <w:rsid w:val="009B6837"/>
    <w:rsid w:val="009B7481"/>
    <w:rsid w:val="009B7738"/>
    <w:rsid w:val="009C1671"/>
    <w:rsid w:val="009D23AB"/>
    <w:rsid w:val="009D314F"/>
    <w:rsid w:val="009D7E33"/>
    <w:rsid w:val="009D7FF1"/>
    <w:rsid w:val="009E359D"/>
    <w:rsid w:val="00A05C6C"/>
    <w:rsid w:val="00A07B17"/>
    <w:rsid w:val="00A2187F"/>
    <w:rsid w:val="00A26224"/>
    <w:rsid w:val="00A3757E"/>
    <w:rsid w:val="00A4092C"/>
    <w:rsid w:val="00A42A6D"/>
    <w:rsid w:val="00A643FF"/>
    <w:rsid w:val="00A70B4F"/>
    <w:rsid w:val="00A836B7"/>
    <w:rsid w:val="00A90A24"/>
    <w:rsid w:val="00AA0B05"/>
    <w:rsid w:val="00AB1AF7"/>
    <w:rsid w:val="00AB7B4D"/>
    <w:rsid w:val="00AC2BD1"/>
    <w:rsid w:val="00AD0211"/>
    <w:rsid w:val="00AE0BFB"/>
    <w:rsid w:val="00AE1E23"/>
    <w:rsid w:val="00AE1EEE"/>
    <w:rsid w:val="00AE39C0"/>
    <w:rsid w:val="00B16366"/>
    <w:rsid w:val="00B24AB6"/>
    <w:rsid w:val="00B30FE4"/>
    <w:rsid w:val="00B41480"/>
    <w:rsid w:val="00B44BF4"/>
    <w:rsid w:val="00B56D38"/>
    <w:rsid w:val="00B664F6"/>
    <w:rsid w:val="00B72F79"/>
    <w:rsid w:val="00B75ECD"/>
    <w:rsid w:val="00B84A40"/>
    <w:rsid w:val="00B85B7B"/>
    <w:rsid w:val="00B862A4"/>
    <w:rsid w:val="00B8772D"/>
    <w:rsid w:val="00B93E73"/>
    <w:rsid w:val="00B975BD"/>
    <w:rsid w:val="00BD0939"/>
    <w:rsid w:val="00BE5132"/>
    <w:rsid w:val="00BE651E"/>
    <w:rsid w:val="00BF471F"/>
    <w:rsid w:val="00BF4B3B"/>
    <w:rsid w:val="00C0261C"/>
    <w:rsid w:val="00C02681"/>
    <w:rsid w:val="00C132C1"/>
    <w:rsid w:val="00C13870"/>
    <w:rsid w:val="00C138FA"/>
    <w:rsid w:val="00C16051"/>
    <w:rsid w:val="00C24FA0"/>
    <w:rsid w:val="00C3310C"/>
    <w:rsid w:val="00C4446B"/>
    <w:rsid w:val="00C51AD0"/>
    <w:rsid w:val="00C531CD"/>
    <w:rsid w:val="00C53395"/>
    <w:rsid w:val="00C6608E"/>
    <w:rsid w:val="00C77418"/>
    <w:rsid w:val="00C84529"/>
    <w:rsid w:val="00C84922"/>
    <w:rsid w:val="00C86050"/>
    <w:rsid w:val="00C869DA"/>
    <w:rsid w:val="00C9549B"/>
    <w:rsid w:val="00C9584D"/>
    <w:rsid w:val="00C966CB"/>
    <w:rsid w:val="00CD276C"/>
    <w:rsid w:val="00CD6451"/>
    <w:rsid w:val="00CE0D36"/>
    <w:rsid w:val="00CE1D1F"/>
    <w:rsid w:val="00CE27ED"/>
    <w:rsid w:val="00CE44A3"/>
    <w:rsid w:val="00CF480C"/>
    <w:rsid w:val="00D244AC"/>
    <w:rsid w:val="00D25883"/>
    <w:rsid w:val="00D31D1D"/>
    <w:rsid w:val="00D32030"/>
    <w:rsid w:val="00D36E64"/>
    <w:rsid w:val="00D5180C"/>
    <w:rsid w:val="00D67548"/>
    <w:rsid w:val="00D74123"/>
    <w:rsid w:val="00D83AF1"/>
    <w:rsid w:val="00D868A0"/>
    <w:rsid w:val="00DD755F"/>
    <w:rsid w:val="00DE5DF5"/>
    <w:rsid w:val="00DF21A8"/>
    <w:rsid w:val="00E03A50"/>
    <w:rsid w:val="00E16ACA"/>
    <w:rsid w:val="00E203D6"/>
    <w:rsid w:val="00E24F2F"/>
    <w:rsid w:val="00E31AAD"/>
    <w:rsid w:val="00E5089F"/>
    <w:rsid w:val="00E5287A"/>
    <w:rsid w:val="00E759C8"/>
    <w:rsid w:val="00E76A82"/>
    <w:rsid w:val="00E803F8"/>
    <w:rsid w:val="00E82326"/>
    <w:rsid w:val="00E87669"/>
    <w:rsid w:val="00E90A9C"/>
    <w:rsid w:val="00EA0A98"/>
    <w:rsid w:val="00EA6967"/>
    <w:rsid w:val="00EB03BC"/>
    <w:rsid w:val="00EB5446"/>
    <w:rsid w:val="00EF5A56"/>
    <w:rsid w:val="00F003D5"/>
    <w:rsid w:val="00F166BD"/>
    <w:rsid w:val="00F3739C"/>
    <w:rsid w:val="00F3754E"/>
    <w:rsid w:val="00F57D78"/>
    <w:rsid w:val="00F715B2"/>
    <w:rsid w:val="00F742B6"/>
    <w:rsid w:val="00F9788A"/>
    <w:rsid w:val="00F97A2C"/>
    <w:rsid w:val="00FA384C"/>
    <w:rsid w:val="00FA578E"/>
    <w:rsid w:val="00FB081D"/>
    <w:rsid w:val="00FB35DF"/>
    <w:rsid w:val="00FC455E"/>
    <w:rsid w:val="00FD637A"/>
    <w:rsid w:val="00FD70E4"/>
    <w:rsid w:val="00FE2679"/>
    <w:rsid w:val="00FE6FF1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53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95B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95B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95B2D"/>
    <w:rPr>
      <w:sz w:val="24"/>
      <w:szCs w:val="24"/>
      <w:lang w:val="es-CO" w:eastAsia="es-ES" w:bidi="ar-SA"/>
    </w:rPr>
  </w:style>
  <w:style w:type="character" w:customStyle="1" w:styleId="PiedepginaCar">
    <w:name w:val="Pie de página Car"/>
    <w:basedOn w:val="Fuentedeprrafopredeter"/>
    <w:link w:val="Piedepgina"/>
    <w:semiHidden/>
    <w:rsid w:val="00695B2D"/>
    <w:rPr>
      <w:sz w:val="24"/>
      <w:szCs w:val="24"/>
      <w:lang w:val="es-CO" w:eastAsia="es-ES" w:bidi="ar-SA"/>
    </w:rPr>
  </w:style>
  <w:style w:type="character" w:styleId="Hipervnculo">
    <w:name w:val="Hyperlink"/>
    <w:basedOn w:val="Fuentedeprrafopredeter"/>
    <w:rsid w:val="00E76A82"/>
    <w:rPr>
      <w:color w:val="0000FF"/>
      <w:u w:val="single"/>
    </w:rPr>
  </w:style>
  <w:style w:type="paragraph" w:styleId="NormalWeb">
    <w:name w:val="Normal (Web)"/>
    <w:basedOn w:val="Normal"/>
    <w:rsid w:val="00E76A8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3D1E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32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4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0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88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34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2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3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0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5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DA5A-B57B-4669-83E4-2C93A509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Sampués  18  de  Agosto  de 2009</vt:lpstr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Sampués  18  de  Agosto  de 2009</dc:title>
  <dc:subject/>
  <dc:creator>alcaldia</dc:creator>
  <cp:keywords/>
  <dc:description/>
  <cp:lastModifiedBy>usuario</cp:lastModifiedBy>
  <cp:revision>4</cp:revision>
  <cp:lastPrinted>2012-01-05T20:20:00Z</cp:lastPrinted>
  <dcterms:created xsi:type="dcterms:W3CDTF">2012-01-25T14:43:00Z</dcterms:created>
  <dcterms:modified xsi:type="dcterms:W3CDTF">2012-01-25T21:56:00Z</dcterms:modified>
</cp:coreProperties>
</file>