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B4" w:rsidRPr="004A1157" w:rsidRDefault="005C55B4">
      <w:pPr>
        <w:rPr>
          <w:rFonts w:ascii="Arial" w:hAnsi="Arial" w:cs="Arial"/>
        </w:rPr>
      </w:pPr>
    </w:p>
    <w:p w:rsidR="00C8417F" w:rsidRPr="004A1157" w:rsidRDefault="00C8417F" w:rsidP="00C8417F">
      <w:pPr>
        <w:pStyle w:val="Sinespaciado"/>
        <w:jc w:val="center"/>
        <w:rPr>
          <w:rFonts w:ascii="Arial" w:hAnsi="Arial" w:cs="Arial"/>
          <w:b/>
          <w:sz w:val="32"/>
          <w:szCs w:val="32"/>
        </w:rPr>
      </w:pPr>
      <w:r w:rsidRPr="004A1157">
        <w:rPr>
          <w:rFonts w:ascii="Arial" w:hAnsi="Arial" w:cs="Arial"/>
          <w:b/>
          <w:sz w:val="32"/>
          <w:szCs w:val="32"/>
        </w:rPr>
        <w:t>ACUERDO No</w:t>
      </w:r>
      <w:r w:rsidR="00860585">
        <w:rPr>
          <w:rFonts w:ascii="Arial" w:hAnsi="Arial" w:cs="Arial"/>
          <w:b/>
          <w:sz w:val="32"/>
          <w:szCs w:val="32"/>
        </w:rPr>
        <w:t xml:space="preserve"> 0</w:t>
      </w:r>
      <w:r w:rsidR="006031F5">
        <w:rPr>
          <w:rFonts w:ascii="Arial" w:hAnsi="Arial" w:cs="Arial"/>
          <w:b/>
          <w:sz w:val="32"/>
          <w:szCs w:val="32"/>
        </w:rPr>
        <w:t>12</w:t>
      </w:r>
    </w:p>
    <w:p w:rsidR="00C8417F" w:rsidRPr="004A1157" w:rsidRDefault="00C8417F" w:rsidP="00C8417F">
      <w:pPr>
        <w:pStyle w:val="Sinespaciado"/>
        <w:jc w:val="center"/>
        <w:rPr>
          <w:rFonts w:ascii="Arial" w:hAnsi="Arial" w:cs="Arial"/>
          <w:b/>
          <w:sz w:val="32"/>
          <w:szCs w:val="32"/>
        </w:rPr>
      </w:pPr>
      <w:r w:rsidRPr="004A1157">
        <w:rPr>
          <w:rFonts w:ascii="Arial" w:hAnsi="Arial" w:cs="Arial"/>
          <w:b/>
          <w:sz w:val="32"/>
          <w:szCs w:val="32"/>
        </w:rPr>
        <w:t>(</w:t>
      </w:r>
      <w:r w:rsidR="006031F5">
        <w:rPr>
          <w:rFonts w:ascii="Arial" w:hAnsi="Arial" w:cs="Arial"/>
          <w:b/>
          <w:sz w:val="32"/>
          <w:szCs w:val="32"/>
        </w:rPr>
        <w:t xml:space="preserve">NOVIEMBRE 28 </w:t>
      </w:r>
      <w:r w:rsidR="00860585">
        <w:rPr>
          <w:rFonts w:ascii="Arial" w:hAnsi="Arial" w:cs="Arial"/>
          <w:b/>
          <w:sz w:val="32"/>
          <w:szCs w:val="32"/>
        </w:rPr>
        <w:t>DEL 2010</w:t>
      </w:r>
      <w:r w:rsidRPr="004A1157">
        <w:rPr>
          <w:rFonts w:ascii="Arial" w:hAnsi="Arial" w:cs="Arial"/>
          <w:b/>
          <w:sz w:val="32"/>
          <w:szCs w:val="32"/>
        </w:rPr>
        <w:t>)</w:t>
      </w:r>
    </w:p>
    <w:p w:rsidR="00C8417F" w:rsidRDefault="007870E7" w:rsidP="007870E7">
      <w:pPr>
        <w:pStyle w:val="Sinespaciado"/>
        <w:tabs>
          <w:tab w:val="left" w:pos="1152"/>
        </w:tabs>
        <w:rPr>
          <w:rFonts w:ascii="Arial" w:hAnsi="Arial" w:cs="Arial"/>
          <w:sz w:val="24"/>
          <w:szCs w:val="24"/>
        </w:rPr>
      </w:pPr>
      <w:r>
        <w:rPr>
          <w:rFonts w:ascii="Arial" w:hAnsi="Arial" w:cs="Arial"/>
          <w:sz w:val="24"/>
          <w:szCs w:val="24"/>
        </w:rPr>
        <w:tab/>
      </w:r>
    </w:p>
    <w:p w:rsidR="004A1157" w:rsidRPr="0000763C" w:rsidRDefault="004A1157" w:rsidP="00C8417F">
      <w:pPr>
        <w:pStyle w:val="Sinespaciado"/>
        <w:rPr>
          <w:rFonts w:ascii="Arial" w:hAnsi="Arial" w:cs="Arial"/>
          <w:sz w:val="28"/>
          <w:szCs w:val="28"/>
        </w:rPr>
      </w:pPr>
    </w:p>
    <w:p w:rsidR="00C8417F" w:rsidRPr="0000763C" w:rsidRDefault="006031F5" w:rsidP="00860585">
      <w:pPr>
        <w:pStyle w:val="Sinespaciado"/>
        <w:jc w:val="center"/>
        <w:rPr>
          <w:rFonts w:ascii="Arial" w:hAnsi="Arial" w:cs="Arial"/>
          <w:sz w:val="28"/>
          <w:szCs w:val="28"/>
        </w:rPr>
      </w:pPr>
      <w:r>
        <w:rPr>
          <w:rFonts w:ascii="Arial" w:hAnsi="Arial" w:cs="Arial"/>
          <w:sz w:val="28"/>
          <w:szCs w:val="28"/>
        </w:rPr>
        <w:t>“</w:t>
      </w:r>
      <w:r w:rsidR="00860585">
        <w:rPr>
          <w:rFonts w:ascii="Arial" w:hAnsi="Arial" w:cs="Arial"/>
          <w:sz w:val="28"/>
          <w:szCs w:val="28"/>
        </w:rPr>
        <w:t>POR MEDIO DEL CUA</w:t>
      </w:r>
      <w:r w:rsidR="00C8417F" w:rsidRPr="0000763C">
        <w:rPr>
          <w:rFonts w:ascii="Arial" w:hAnsi="Arial" w:cs="Arial"/>
          <w:sz w:val="28"/>
          <w:szCs w:val="28"/>
        </w:rPr>
        <w:t>L SE ESTABLECE EL PRESUPUESTO GENERAL DE RENTAS Y GASTOS  PARA LA VIGENCIA FISCAL DEL 2011 DEL MUNICIPIO DE TONA SANTANDER</w:t>
      </w:r>
      <w:r>
        <w:rPr>
          <w:rFonts w:ascii="Arial" w:hAnsi="Arial" w:cs="Arial"/>
          <w:sz w:val="28"/>
          <w:szCs w:val="28"/>
        </w:rPr>
        <w:t>.”</w:t>
      </w:r>
    </w:p>
    <w:p w:rsidR="00C8417F" w:rsidRPr="0000763C" w:rsidRDefault="00C8417F" w:rsidP="00860585">
      <w:pPr>
        <w:pStyle w:val="Sinespaciado"/>
        <w:jc w:val="center"/>
        <w:rPr>
          <w:rFonts w:ascii="Arial" w:hAnsi="Arial" w:cs="Arial"/>
          <w:sz w:val="28"/>
          <w:szCs w:val="28"/>
        </w:rPr>
      </w:pPr>
    </w:p>
    <w:p w:rsidR="004A1157" w:rsidRPr="0000763C" w:rsidRDefault="004A1157" w:rsidP="00C8417F">
      <w:pPr>
        <w:pStyle w:val="Sinespaciado"/>
        <w:jc w:val="both"/>
        <w:rPr>
          <w:rFonts w:ascii="Arial" w:hAnsi="Arial" w:cs="Arial"/>
          <w:sz w:val="28"/>
          <w:szCs w:val="28"/>
        </w:rPr>
      </w:pPr>
    </w:p>
    <w:p w:rsidR="00C8417F" w:rsidRPr="0000763C" w:rsidRDefault="00C8417F" w:rsidP="00C8417F">
      <w:pPr>
        <w:pStyle w:val="Sinespaciado"/>
        <w:jc w:val="both"/>
        <w:rPr>
          <w:rFonts w:ascii="Arial" w:hAnsi="Arial" w:cs="Arial"/>
          <w:sz w:val="28"/>
          <w:szCs w:val="28"/>
        </w:rPr>
      </w:pPr>
      <w:r w:rsidRPr="0000763C">
        <w:rPr>
          <w:rFonts w:ascii="Arial" w:hAnsi="Arial" w:cs="Arial"/>
          <w:sz w:val="28"/>
          <w:szCs w:val="28"/>
        </w:rPr>
        <w:t>El honorable Concejo</w:t>
      </w:r>
      <w:r w:rsidR="00860585">
        <w:rPr>
          <w:rFonts w:ascii="Arial" w:hAnsi="Arial" w:cs="Arial"/>
          <w:sz w:val="28"/>
          <w:szCs w:val="28"/>
        </w:rPr>
        <w:t xml:space="preserve"> Municipal </w:t>
      </w:r>
      <w:r w:rsidRPr="0000763C">
        <w:rPr>
          <w:rFonts w:ascii="Arial" w:hAnsi="Arial" w:cs="Arial"/>
          <w:sz w:val="28"/>
          <w:szCs w:val="28"/>
        </w:rPr>
        <w:t xml:space="preserve"> de </w:t>
      </w:r>
      <w:proofErr w:type="spellStart"/>
      <w:r w:rsidRPr="0000763C">
        <w:rPr>
          <w:rFonts w:ascii="Arial" w:hAnsi="Arial" w:cs="Arial"/>
          <w:sz w:val="28"/>
          <w:szCs w:val="28"/>
        </w:rPr>
        <w:t>Tona</w:t>
      </w:r>
      <w:proofErr w:type="spellEnd"/>
      <w:r w:rsidRPr="0000763C">
        <w:rPr>
          <w:rFonts w:ascii="Arial" w:hAnsi="Arial" w:cs="Arial"/>
          <w:sz w:val="28"/>
          <w:szCs w:val="28"/>
        </w:rPr>
        <w:t xml:space="preserve">  Santander </w:t>
      </w:r>
      <w:r w:rsidR="00860585">
        <w:rPr>
          <w:rFonts w:ascii="Arial" w:hAnsi="Arial" w:cs="Arial"/>
          <w:sz w:val="28"/>
          <w:szCs w:val="28"/>
        </w:rPr>
        <w:t>,</w:t>
      </w:r>
      <w:r w:rsidRPr="0000763C">
        <w:rPr>
          <w:rFonts w:ascii="Arial" w:hAnsi="Arial" w:cs="Arial"/>
          <w:sz w:val="28"/>
          <w:szCs w:val="28"/>
        </w:rPr>
        <w:t xml:space="preserve">en uso de sus facultades constitucionales y legales en especial las consagradas en el </w:t>
      </w:r>
      <w:proofErr w:type="gramStart"/>
      <w:r w:rsidRPr="0000763C">
        <w:rPr>
          <w:rFonts w:ascii="Arial" w:hAnsi="Arial" w:cs="Arial"/>
          <w:sz w:val="28"/>
          <w:szCs w:val="28"/>
        </w:rPr>
        <w:t>numeral</w:t>
      </w:r>
      <w:proofErr w:type="gramEnd"/>
      <w:r w:rsidRPr="0000763C">
        <w:rPr>
          <w:rFonts w:ascii="Arial" w:hAnsi="Arial" w:cs="Arial"/>
          <w:sz w:val="28"/>
          <w:szCs w:val="28"/>
        </w:rPr>
        <w:t xml:space="preserve"> 5  del artículo 313 de la Constitución Política, la Ley 028  de 2008, El Decreto 111 de 1996, y las leyes 617 de 2000, 715 de 2001, y la ley 819 de 2003.</w:t>
      </w:r>
    </w:p>
    <w:p w:rsidR="004A1157" w:rsidRPr="0000763C" w:rsidRDefault="004A1157" w:rsidP="00C8417F">
      <w:pPr>
        <w:pStyle w:val="Sinespaciado"/>
        <w:jc w:val="both"/>
        <w:rPr>
          <w:rFonts w:ascii="Arial" w:hAnsi="Arial" w:cs="Arial"/>
          <w:sz w:val="28"/>
          <w:szCs w:val="28"/>
        </w:rPr>
      </w:pPr>
    </w:p>
    <w:p w:rsidR="00C8417F" w:rsidRPr="0000763C" w:rsidRDefault="00C8417F" w:rsidP="004A1157">
      <w:pPr>
        <w:pStyle w:val="Sinespaciado"/>
        <w:jc w:val="center"/>
        <w:rPr>
          <w:rFonts w:ascii="Arial" w:hAnsi="Arial" w:cs="Arial"/>
          <w:b/>
          <w:sz w:val="28"/>
          <w:szCs w:val="28"/>
        </w:rPr>
      </w:pPr>
      <w:r w:rsidRPr="0000763C">
        <w:rPr>
          <w:rFonts w:ascii="Arial" w:hAnsi="Arial" w:cs="Arial"/>
          <w:b/>
          <w:sz w:val="28"/>
          <w:szCs w:val="28"/>
        </w:rPr>
        <w:t>CONSIDERANDO:</w:t>
      </w:r>
    </w:p>
    <w:p w:rsidR="00C8417F" w:rsidRPr="0000763C" w:rsidRDefault="00C8417F" w:rsidP="00C8417F">
      <w:pPr>
        <w:pStyle w:val="Sinespaciado"/>
        <w:jc w:val="both"/>
        <w:rPr>
          <w:rFonts w:ascii="Arial" w:hAnsi="Arial" w:cs="Arial"/>
          <w:sz w:val="28"/>
          <w:szCs w:val="28"/>
        </w:rPr>
      </w:pPr>
    </w:p>
    <w:p w:rsidR="00C8417F" w:rsidRPr="0000763C" w:rsidRDefault="00C8417F" w:rsidP="004A1157">
      <w:pPr>
        <w:pStyle w:val="Sinespaciado"/>
        <w:numPr>
          <w:ilvl w:val="0"/>
          <w:numId w:val="1"/>
        </w:numPr>
        <w:jc w:val="both"/>
        <w:rPr>
          <w:rFonts w:ascii="Arial" w:hAnsi="Arial" w:cs="Arial"/>
          <w:sz w:val="28"/>
          <w:szCs w:val="28"/>
        </w:rPr>
      </w:pPr>
      <w:r w:rsidRPr="0000763C">
        <w:rPr>
          <w:rFonts w:ascii="Arial" w:hAnsi="Arial" w:cs="Arial"/>
          <w:sz w:val="28"/>
          <w:szCs w:val="28"/>
        </w:rPr>
        <w:t xml:space="preserve">Que es función del Concejo de </w:t>
      </w:r>
      <w:proofErr w:type="spellStart"/>
      <w:r w:rsidRPr="0000763C">
        <w:rPr>
          <w:rFonts w:ascii="Arial" w:hAnsi="Arial" w:cs="Arial"/>
          <w:sz w:val="28"/>
          <w:szCs w:val="28"/>
        </w:rPr>
        <w:t>Tona</w:t>
      </w:r>
      <w:proofErr w:type="spellEnd"/>
      <w:r w:rsidRPr="0000763C">
        <w:rPr>
          <w:rFonts w:ascii="Arial" w:hAnsi="Arial" w:cs="Arial"/>
          <w:sz w:val="28"/>
          <w:szCs w:val="28"/>
        </w:rPr>
        <w:t xml:space="preserve"> dar cumplimiento a la ley 136/94, en materia </w:t>
      </w:r>
      <w:r w:rsidR="004A1157" w:rsidRPr="0000763C">
        <w:rPr>
          <w:rFonts w:ascii="Arial" w:hAnsi="Arial" w:cs="Arial"/>
          <w:sz w:val="28"/>
          <w:szCs w:val="28"/>
        </w:rPr>
        <w:t>presupuestal.</w:t>
      </w:r>
    </w:p>
    <w:p w:rsidR="004A1157" w:rsidRPr="0000763C" w:rsidRDefault="004A1157" w:rsidP="00C8417F">
      <w:pPr>
        <w:pStyle w:val="Sinespaciado"/>
        <w:jc w:val="both"/>
        <w:rPr>
          <w:rFonts w:ascii="Arial" w:hAnsi="Arial" w:cs="Arial"/>
          <w:sz w:val="28"/>
          <w:szCs w:val="28"/>
        </w:rPr>
      </w:pPr>
    </w:p>
    <w:p w:rsidR="004A1157" w:rsidRDefault="004A1157" w:rsidP="00860585">
      <w:pPr>
        <w:pStyle w:val="Sinespaciado"/>
        <w:numPr>
          <w:ilvl w:val="0"/>
          <w:numId w:val="1"/>
        </w:numPr>
        <w:jc w:val="both"/>
        <w:rPr>
          <w:rFonts w:ascii="Arial" w:hAnsi="Arial" w:cs="Arial"/>
          <w:sz w:val="28"/>
          <w:szCs w:val="28"/>
        </w:rPr>
      </w:pPr>
      <w:r w:rsidRPr="0000763C">
        <w:rPr>
          <w:rFonts w:ascii="Arial" w:hAnsi="Arial" w:cs="Arial"/>
          <w:sz w:val="28"/>
          <w:szCs w:val="28"/>
        </w:rPr>
        <w:t>Que se hace necesario aprobar el Presupuesto General de Rentas y Gastos para la vigilancia del año 2011, clasificándolo por medio de dependencias y presupuestos diferentes según el sector.</w:t>
      </w:r>
    </w:p>
    <w:p w:rsidR="00860585" w:rsidRPr="00860585" w:rsidRDefault="00860585" w:rsidP="00860585">
      <w:pPr>
        <w:pStyle w:val="Sinespaciado"/>
        <w:jc w:val="both"/>
        <w:rPr>
          <w:rFonts w:ascii="Arial" w:hAnsi="Arial" w:cs="Arial"/>
          <w:sz w:val="28"/>
          <w:szCs w:val="28"/>
        </w:rPr>
      </w:pPr>
    </w:p>
    <w:p w:rsidR="004A1157" w:rsidRPr="0000763C" w:rsidRDefault="004A1157" w:rsidP="004A1157">
      <w:pPr>
        <w:pStyle w:val="Sinespaciado"/>
        <w:numPr>
          <w:ilvl w:val="0"/>
          <w:numId w:val="1"/>
        </w:numPr>
        <w:jc w:val="both"/>
        <w:rPr>
          <w:rFonts w:ascii="Arial" w:hAnsi="Arial" w:cs="Arial"/>
          <w:sz w:val="28"/>
          <w:szCs w:val="28"/>
        </w:rPr>
      </w:pPr>
      <w:r w:rsidRPr="0000763C">
        <w:rPr>
          <w:rFonts w:ascii="Arial" w:hAnsi="Arial" w:cs="Arial"/>
          <w:sz w:val="28"/>
          <w:szCs w:val="28"/>
        </w:rPr>
        <w:t>Que el presente Presupuesto se realiza con aportes del Sistema General de Participaciones y Recursos Propios.</w:t>
      </w:r>
    </w:p>
    <w:p w:rsidR="0000763C" w:rsidRDefault="0000763C" w:rsidP="00860585">
      <w:pPr>
        <w:pStyle w:val="Sinespaciado"/>
        <w:rPr>
          <w:rFonts w:ascii="Arial" w:hAnsi="Arial" w:cs="Arial"/>
          <w:b/>
          <w:sz w:val="28"/>
          <w:szCs w:val="28"/>
        </w:rPr>
      </w:pPr>
    </w:p>
    <w:p w:rsidR="00860585" w:rsidRPr="00860585" w:rsidRDefault="00860585" w:rsidP="00860585">
      <w:pPr>
        <w:pStyle w:val="Sinespaciado"/>
        <w:rPr>
          <w:rFonts w:ascii="Arial" w:hAnsi="Arial" w:cs="Arial"/>
          <w:sz w:val="28"/>
          <w:szCs w:val="28"/>
        </w:rPr>
      </w:pPr>
      <w:r w:rsidRPr="00860585">
        <w:rPr>
          <w:rFonts w:ascii="Arial" w:hAnsi="Arial" w:cs="Arial"/>
          <w:sz w:val="28"/>
          <w:szCs w:val="28"/>
        </w:rPr>
        <w:t xml:space="preserve">Por lo anterior: </w:t>
      </w:r>
    </w:p>
    <w:p w:rsidR="0000763C" w:rsidRDefault="0000763C" w:rsidP="004A1157">
      <w:pPr>
        <w:pStyle w:val="Sinespaciado"/>
        <w:jc w:val="center"/>
        <w:rPr>
          <w:rFonts w:ascii="Arial" w:hAnsi="Arial" w:cs="Arial"/>
          <w:b/>
          <w:sz w:val="28"/>
          <w:szCs w:val="28"/>
        </w:rPr>
      </w:pPr>
    </w:p>
    <w:p w:rsidR="004A1157" w:rsidRPr="004A1157" w:rsidRDefault="004A1157" w:rsidP="004A1157">
      <w:pPr>
        <w:pStyle w:val="Sinespaciado"/>
        <w:jc w:val="center"/>
        <w:rPr>
          <w:rFonts w:ascii="Arial" w:hAnsi="Arial" w:cs="Arial"/>
          <w:b/>
          <w:sz w:val="28"/>
          <w:szCs w:val="28"/>
        </w:rPr>
      </w:pPr>
      <w:r w:rsidRPr="004A1157">
        <w:rPr>
          <w:rFonts w:ascii="Arial" w:hAnsi="Arial" w:cs="Arial"/>
          <w:b/>
          <w:sz w:val="28"/>
          <w:szCs w:val="28"/>
        </w:rPr>
        <w:t>ACUERDA</w:t>
      </w:r>
    </w:p>
    <w:p w:rsidR="004A1157" w:rsidRPr="004A1157" w:rsidRDefault="004A1157" w:rsidP="004A1157">
      <w:pPr>
        <w:pStyle w:val="Sinespaciado"/>
        <w:jc w:val="center"/>
        <w:rPr>
          <w:rFonts w:ascii="Arial" w:hAnsi="Arial" w:cs="Arial"/>
          <w:b/>
          <w:sz w:val="28"/>
          <w:szCs w:val="28"/>
        </w:rPr>
      </w:pPr>
      <w:r w:rsidRPr="004A1157">
        <w:rPr>
          <w:rFonts w:ascii="Arial" w:hAnsi="Arial" w:cs="Arial"/>
          <w:b/>
          <w:sz w:val="28"/>
          <w:szCs w:val="28"/>
        </w:rPr>
        <w:t>PRIMERA PARTE</w:t>
      </w:r>
    </w:p>
    <w:p w:rsidR="004A1157" w:rsidRPr="004A1157" w:rsidRDefault="004A1157" w:rsidP="004A1157">
      <w:pPr>
        <w:pStyle w:val="Sinespaciado"/>
        <w:jc w:val="center"/>
        <w:rPr>
          <w:rFonts w:ascii="Arial" w:hAnsi="Arial" w:cs="Arial"/>
          <w:b/>
          <w:sz w:val="28"/>
          <w:szCs w:val="28"/>
        </w:rPr>
      </w:pPr>
      <w:r w:rsidRPr="004A1157">
        <w:rPr>
          <w:rFonts w:ascii="Arial" w:hAnsi="Arial" w:cs="Arial"/>
          <w:b/>
          <w:sz w:val="28"/>
          <w:szCs w:val="28"/>
        </w:rPr>
        <w:t>PRESUPUESTO DE RENTAS</w:t>
      </w:r>
    </w:p>
    <w:p w:rsidR="0000763C" w:rsidRDefault="0000763C" w:rsidP="004A1157">
      <w:pPr>
        <w:rPr>
          <w:rFonts w:ascii="Arial" w:hAnsi="Arial" w:cs="Arial"/>
          <w:b/>
          <w:sz w:val="24"/>
          <w:szCs w:val="24"/>
        </w:rPr>
      </w:pPr>
    </w:p>
    <w:p w:rsidR="004A1157" w:rsidRPr="004A1157" w:rsidRDefault="004A1157" w:rsidP="00860585">
      <w:pPr>
        <w:jc w:val="both"/>
        <w:rPr>
          <w:rFonts w:ascii="Arial" w:hAnsi="Arial" w:cs="Arial"/>
          <w:sz w:val="24"/>
          <w:szCs w:val="24"/>
        </w:rPr>
      </w:pPr>
      <w:r w:rsidRPr="001F5E34">
        <w:rPr>
          <w:rFonts w:ascii="Arial" w:hAnsi="Arial" w:cs="Arial"/>
          <w:b/>
          <w:sz w:val="24"/>
          <w:szCs w:val="24"/>
        </w:rPr>
        <w:t>ARTICULO PRIMERO:</w:t>
      </w:r>
      <w:r>
        <w:rPr>
          <w:rFonts w:ascii="Arial" w:hAnsi="Arial" w:cs="Arial"/>
          <w:sz w:val="24"/>
          <w:szCs w:val="24"/>
        </w:rPr>
        <w:t xml:space="preserve"> Determinase el presupuesto de rentas del municipio de </w:t>
      </w:r>
      <w:proofErr w:type="spellStart"/>
      <w:r>
        <w:rPr>
          <w:rFonts w:ascii="Arial" w:hAnsi="Arial" w:cs="Arial"/>
          <w:sz w:val="24"/>
          <w:szCs w:val="24"/>
        </w:rPr>
        <w:t>Tona</w:t>
      </w:r>
      <w:proofErr w:type="spellEnd"/>
      <w:r>
        <w:rPr>
          <w:rFonts w:ascii="Arial" w:hAnsi="Arial" w:cs="Arial"/>
          <w:sz w:val="24"/>
          <w:szCs w:val="24"/>
        </w:rPr>
        <w:t xml:space="preserve"> – Santander, para la vigencia fiscal del 1 de enero al 31 de diciembre del año 2011 en la suma de </w:t>
      </w:r>
      <w:r>
        <w:rPr>
          <w:rFonts w:ascii="Calibri" w:eastAsia="Times New Roman" w:hAnsi="Calibri" w:cs="Times New Roman"/>
          <w:b/>
          <w:bCs/>
          <w:sz w:val="24"/>
          <w:szCs w:val="24"/>
          <w:lang w:eastAsia="es-ES"/>
        </w:rPr>
        <w:t>(</w:t>
      </w:r>
      <w:r w:rsidRPr="00C8417F">
        <w:rPr>
          <w:rFonts w:ascii="Arial" w:eastAsia="Times New Roman" w:hAnsi="Arial" w:cs="Arial"/>
          <w:b/>
          <w:bCs/>
          <w:sz w:val="24"/>
          <w:szCs w:val="24"/>
          <w:lang w:eastAsia="es-ES"/>
        </w:rPr>
        <w:t xml:space="preserve"> 3.</w:t>
      </w:r>
      <w:r w:rsidR="00B83F41">
        <w:rPr>
          <w:rFonts w:ascii="Arial" w:eastAsia="Times New Roman" w:hAnsi="Arial" w:cs="Arial"/>
          <w:b/>
          <w:bCs/>
          <w:sz w:val="24"/>
          <w:szCs w:val="24"/>
          <w:lang w:eastAsia="es-ES"/>
        </w:rPr>
        <w:t>333.714.022</w:t>
      </w:r>
      <w:r w:rsidRPr="00C8417F">
        <w:rPr>
          <w:rFonts w:ascii="Arial" w:eastAsia="Times New Roman" w:hAnsi="Arial" w:cs="Arial"/>
          <w:b/>
          <w:bCs/>
          <w:sz w:val="24"/>
          <w:szCs w:val="24"/>
          <w:lang w:eastAsia="es-ES"/>
        </w:rPr>
        <w:t>,00</w:t>
      </w:r>
      <w:r>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 xml:space="preserve">MCTE para la Administración Central  y </w:t>
      </w:r>
      <w:r w:rsidRPr="004A1157">
        <w:rPr>
          <w:rFonts w:ascii="Arial" w:eastAsia="Times New Roman" w:hAnsi="Arial" w:cs="Arial"/>
          <w:b/>
          <w:bCs/>
          <w:sz w:val="24"/>
          <w:szCs w:val="24"/>
          <w:lang w:eastAsia="es-ES"/>
        </w:rPr>
        <w:t>($60.000.000,00)</w:t>
      </w:r>
      <w:r>
        <w:rPr>
          <w:rFonts w:ascii="Arial" w:eastAsia="Times New Roman" w:hAnsi="Arial" w:cs="Arial"/>
          <w:bCs/>
          <w:sz w:val="24"/>
          <w:szCs w:val="24"/>
          <w:lang w:eastAsia="es-ES"/>
        </w:rPr>
        <w:t xml:space="preserve"> MCTE Unidad de Servicios </w:t>
      </w:r>
      <w:r w:rsidR="001F5E34">
        <w:rPr>
          <w:rFonts w:ascii="Arial" w:eastAsia="Times New Roman" w:hAnsi="Arial" w:cs="Arial"/>
          <w:bCs/>
          <w:sz w:val="24"/>
          <w:szCs w:val="24"/>
          <w:lang w:eastAsia="es-ES"/>
        </w:rPr>
        <w:t>Públicos</w:t>
      </w:r>
    </w:p>
    <w:p w:rsidR="00C8417F" w:rsidRPr="0010271D" w:rsidRDefault="00C8417F">
      <w:pPr>
        <w:rPr>
          <w:rFonts w:ascii="Arial Rounded MT Bold" w:hAnsi="Arial Rounded MT Bold"/>
        </w:rPr>
      </w:pPr>
    </w:p>
    <w:tbl>
      <w:tblPr>
        <w:tblW w:w="8920" w:type="dxa"/>
        <w:tblInd w:w="55" w:type="dxa"/>
        <w:tblCellMar>
          <w:left w:w="70" w:type="dxa"/>
          <w:right w:w="70" w:type="dxa"/>
        </w:tblCellMar>
        <w:tblLook w:val="04A0"/>
      </w:tblPr>
      <w:tblGrid>
        <w:gridCol w:w="1533"/>
        <w:gridCol w:w="4927"/>
        <w:gridCol w:w="2460"/>
      </w:tblGrid>
      <w:tr w:rsidR="00C8417F" w:rsidRPr="00C8417F" w:rsidTr="00C8417F">
        <w:trPr>
          <w:trHeight w:val="540"/>
        </w:trPr>
        <w:tc>
          <w:tcPr>
            <w:tcW w:w="8920" w:type="dxa"/>
            <w:gridSpan w:val="3"/>
            <w:tcBorders>
              <w:top w:val="nil"/>
              <w:left w:val="nil"/>
              <w:bottom w:val="single" w:sz="4" w:space="0" w:color="auto"/>
              <w:right w:val="nil"/>
            </w:tcBorders>
            <w:shd w:val="clear" w:color="auto" w:fill="auto"/>
            <w:noWrap/>
            <w:vAlign w:val="bottom"/>
            <w:hideMark/>
          </w:tcPr>
          <w:p w:rsidR="00C8417F" w:rsidRPr="0000763C" w:rsidRDefault="00C8417F" w:rsidP="00C8417F">
            <w:pPr>
              <w:spacing w:after="0" w:line="240" w:lineRule="auto"/>
              <w:jc w:val="center"/>
              <w:rPr>
                <w:rFonts w:ascii="Arial Rounded MT Bold" w:eastAsia="Times New Roman" w:hAnsi="Arial Rounded MT Bold" w:cs="Arial"/>
                <w:sz w:val="32"/>
                <w:szCs w:val="32"/>
                <w:lang w:eastAsia="es-ES"/>
              </w:rPr>
            </w:pPr>
            <w:r w:rsidRPr="00C8417F">
              <w:rPr>
                <w:rFonts w:ascii="Arial Rounded MT Bold" w:eastAsia="Times New Roman" w:hAnsi="Arial Rounded MT Bold" w:cs="Arial"/>
                <w:sz w:val="32"/>
                <w:szCs w:val="32"/>
                <w:lang w:eastAsia="es-ES"/>
              </w:rPr>
              <w:t>PRESUPUESTO DE INGRESOS</w:t>
            </w:r>
            <w:r w:rsidR="0010271D" w:rsidRPr="0000763C">
              <w:rPr>
                <w:rFonts w:ascii="Arial Rounded MT Bold" w:eastAsia="Times New Roman" w:hAnsi="Arial Rounded MT Bold" w:cs="Arial"/>
                <w:sz w:val="32"/>
                <w:szCs w:val="32"/>
                <w:lang w:eastAsia="es-ES"/>
              </w:rPr>
              <w:t xml:space="preserve"> ALCALDIA</w:t>
            </w:r>
            <w:r w:rsidRPr="00C8417F">
              <w:rPr>
                <w:rFonts w:ascii="Arial Rounded MT Bold" w:eastAsia="Times New Roman" w:hAnsi="Arial Rounded MT Bold" w:cs="Arial"/>
                <w:sz w:val="32"/>
                <w:szCs w:val="32"/>
                <w:lang w:eastAsia="es-ES"/>
              </w:rPr>
              <w:t xml:space="preserve"> 2011</w:t>
            </w:r>
          </w:p>
          <w:p w:rsidR="0010271D" w:rsidRPr="00C8417F" w:rsidRDefault="0010271D" w:rsidP="00C8417F">
            <w:pPr>
              <w:spacing w:after="0" w:line="240" w:lineRule="auto"/>
              <w:jc w:val="center"/>
              <w:rPr>
                <w:rFonts w:ascii="Arial Rounded MT Bold" w:eastAsia="Times New Roman" w:hAnsi="Arial Rounded MT Bold" w:cs="Arial"/>
                <w:sz w:val="28"/>
                <w:szCs w:val="28"/>
                <w:lang w:eastAsia="es-ES"/>
              </w:rPr>
            </w:pPr>
          </w:p>
        </w:tc>
      </w:tr>
      <w:tr w:rsidR="00C8417F" w:rsidRPr="00C8417F" w:rsidTr="004A1157">
        <w:trPr>
          <w:trHeight w:val="315"/>
        </w:trPr>
        <w:tc>
          <w:tcPr>
            <w:tcW w:w="1533" w:type="dxa"/>
            <w:tcBorders>
              <w:top w:val="nil"/>
              <w:left w:val="single" w:sz="4" w:space="0" w:color="auto"/>
              <w:bottom w:val="single" w:sz="4" w:space="0" w:color="auto"/>
              <w:right w:val="single" w:sz="4" w:space="0" w:color="auto"/>
            </w:tcBorders>
            <w:shd w:val="clear" w:color="auto" w:fill="auto"/>
            <w:vAlign w:val="bottom"/>
            <w:hideMark/>
          </w:tcPr>
          <w:p w:rsidR="00C8417F" w:rsidRPr="00C8417F" w:rsidRDefault="00C8417F" w:rsidP="00C8417F">
            <w:pPr>
              <w:spacing w:after="0" w:line="240" w:lineRule="auto"/>
              <w:rPr>
                <w:rFonts w:ascii="Tahoma" w:eastAsia="Times New Roman" w:hAnsi="Tahoma" w:cs="Tahoma"/>
                <w:b/>
                <w:bCs/>
                <w:sz w:val="28"/>
                <w:szCs w:val="28"/>
                <w:lang w:eastAsia="es-ES"/>
              </w:rPr>
            </w:pPr>
            <w:r w:rsidRPr="00C8417F">
              <w:rPr>
                <w:rFonts w:ascii="Tahoma" w:eastAsia="Times New Roman" w:hAnsi="Tahoma" w:cs="Tahoma"/>
                <w:b/>
                <w:bCs/>
                <w:sz w:val="28"/>
                <w:szCs w:val="28"/>
                <w:lang w:eastAsia="es-ES"/>
              </w:rPr>
              <w:t>1.</w:t>
            </w:r>
          </w:p>
        </w:tc>
        <w:tc>
          <w:tcPr>
            <w:tcW w:w="4927" w:type="dxa"/>
            <w:tcBorders>
              <w:top w:val="nil"/>
              <w:left w:val="nil"/>
              <w:bottom w:val="single" w:sz="4" w:space="0" w:color="auto"/>
              <w:right w:val="single" w:sz="4" w:space="0" w:color="auto"/>
            </w:tcBorders>
            <w:shd w:val="clear" w:color="auto" w:fill="auto"/>
            <w:vAlign w:val="bottom"/>
            <w:hideMark/>
          </w:tcPr>
          <w:p w:rsidR="00C8417F" w:rsidRPr="00C8417F" w:rsidRDefault="00C8417F" w:rsidP="00C8417F">
            <w:pPr>
              <w:spacing w:after="0" w:line="240" w:lineRule="auto"/>
              <w:rPr>
                <w:rFonts w:ascii="Calibri" w:eastAsia="Times New Roman" w:hAnsi="Calibri" w:cs="Times New Roman"/>
                <w:b/>
                <w:bCs/>
                <w:sz w:val="28"/>
                <w:szCs w:val="28"/>
                <w:lang w:eastAsia="es-ES"/>
              </w:rPr>
            </w:pPr>
            <w:r w:rsidRPr="00C8417F">
              <w:rPr>
                <w:rFonts w:ascii="Calibri" w:eastAsia="Times New Roman" w:hAnsi="Calibri" w:cs="Times New Roman"/>
                <w:b/>
                <w:bCs/>
                <w:sz w:val="28"/>
                <w:szCs w:val="28"/>
                <w:lang w:eastAsia="es-ES"/>
              </w:rPr>
              <w:t xml:space="preserve">INGRESOS TOTALES                                                                                                                                                                                                     </w:t>
            </w:r>
          </w:p>
        </w:tc>
        <w:tc>
          <w:tcPr>
            <w:tcW w:w="2460" w:type="dxa"/>
            <w:tcBorders>
              <w:top w:val="nil"/>
              <w:left w:val="nil"/>
              <w:bottom w:val="single" w:sz="4" w:space="0" w:color="auto"/>
              <w:right w:val="single" w:sz="4" w:space="0" w:color="auto"/>
            </w:tcBorders>
            <w:shd w:val="clear" w:color="auto" w:fill="auto"/>
            <w:noWrap/>
            <w:vAlign w:val="bottom"/>
            <w:hideMark/>
          </w:tcPr>
          <w:p w:rsidR="00C8417F" w:rsidRPr="00C8417F" w:rsidRDefault="00C8417F" w:rsidP="00B83F41">
            <w:pPr>
              <w:spacing w:after="0" w:line="240" w:lineRule="auto"/>
              <w:jc w:val="right"/>
              <w:rPr>
                <w:rFonts w:ascii="Calibri" w:eastAsia="Times New Roman" w:hAnsi="Calibri" w:cs="Times New Roman"/>
                <w:b/>
                <w:bCs/>
                <w:sz w:val="28"/>
                <w:szCs w:val="28"/>
                <w:lang w:eastAsia="es-ES"/>
              </w:rPr>
            </w:pPr>
            <w:r w:rsidRPr="00C8417F">
              <w:rPr>
                <w:rFonts w:ascii="Calibri" w:eastAsia="Times New Roman" w:hAnsi="Calibri" w:cs="Times New Roman"/>
                <w:b/>
                <w:bCs/>
                <w:sz w:val="28"/>
                <w:szCs w:val="28"/>
                <w:lang w:eastAsia="es-ES"/>
              </w:rPr>
              <w:t xml:space="preserve">          3.</w:t>
            </w:r>
            <w:r w:rsidR="00B83F41">
              <w:rPr>
                <w:rFonts w:ascii="Calibri" w:eastAsia="Times New Roman" w:hAnsi="Calibri" w:cs="Times New Roman"/>
                <w:b/>
                <w:bCs/>
                <w:sz w:val="28"/>
                <w:szCs w:val="28"/>
                <w:lang w:eastAsia="es-ES"/>
              </w:rPr>
              <w:t>333.714.022</w:t>
            </w:r>
            <w:r w:rsidRPr="00C8417F">
              <w:rPr>
                <w:rFonts w:ascii="Calibri" w:eastAsia="Times New Roman" w:hAnsi="Calibri" w:cs="Times New Roman"/>
                <w:b/>
                <w:bCs/>
                <w:sz w:val="28"/>
                <w:szCs w:val="28"/>
                <w:lang w:eastAsia="es-ES"/>
              </w:rPr>
              <w:t xml:space="preserve">,00 </w:t>
            </w:r>
          </w:p>
        </w:tc>
      </w:tr>
      <w:tr w:rsidR="00C8417F" w:rsidRPr="00C8417F" w:rsidTr="004A1157">
        <w:trPr>
          <w:trHeight w:val="315"/>
        </w:trPr>
        <w:tc>
          <w:tcPr>
            <w:tcW w:w="1533" w:type="dxa"/>
            <w:tcBorders>
              <w:top w:val="nil"/>
              <w:left w:val="single" w:sz="4" w:space="0" w:color="auto"/>
              <w:bottom w:val="single" w:sz="4" w:space="0" w:color="auto"/>
              <w:right w:val="single" w:sz="4" w:space="0" w:color="auto"/>
            </w:tcBorders>
            <w:shd w:val="clear" w:color="auto" w:fill="auto"/>
            <w:vAlign w:val="bottom"/>
            <w:hideMark/>
          </w:tcPr>
          <w:p w:rsidR="00C8417F" w:rsidRPr="00C8417F" w:rsidRDefault="00C8417F" w:rsidP="00C8417F">
            <w:pPr>
              <w:spacing w:after="0" w:line="240" w:lineRule="auto"/>
              <w:rPr>
                <w:rFonts w:ascii="Tahoma" w:eastAsia="Times New Roman" w:hAnsi="Tahoma" w:cs="Tahoma"/>
                <w:b/>
                <w:bCs/>
                <w:sz w:val="28"/>
                <w:szCs w:val="28"/>
                <w:lang w:eastAsia="es-ES"/>
              </w:rPr>
            </w:pPr>
            <w:r w:rsidRPr="00C8417F">
              <w:rPr>
                <w:rFonts w:ascii="Tahoma" w:eastAsia="Times New Roman" w:hAnsi="Tahoma" w:cs="Tahoma"/>
                <w:b/>
                <w:bCs/>
                <w:sz w:val="28"/>
                <w:szCs w:val="28"/>
                <w:lang w:eastAsia="es-ES"/>
              </w:rPr>
              <w:t>1.1.</w:t>
            </w:r>
          </w:p>
        </w:tc>
        <w:tc>
          <w:tcPr>
            <w:tcW w:w="4927" w:type="dxa"/>
            <w:tcBorders>
              <w:top w:val="nil"/>
              <w:left w:val="nil"/>
              <w:bottom w:val="single" w:sz="4" w:space="0" w:color="auto"/>
              <w:right w:val="single" w:sz="4" w:space="0" w:color="auto"/>
            </w:tcBorders>
            <w:shd w:val="clear" w:color="auto" w:fill="auto"/>
            <w:vAlign w:val="bottom"/>
            <w:hideMark/>
          </w:tcPr>
          <w:p w:rsidR="00C8417F" w:rsidRPr="00C8417F" w:rsidRDefault="00C8417F" w:rsidP="00C8417F">
            <w:pPr>
              <w:spacing w:after="0" w:line="240" w:lineRule="auto"/>
              <w:rPr>
                <w:rFonts w:ascii="Calibri" w:eastAsia="Times New Roman" w:hAnsi="Calibri" w:cs="Times New Roman"/>
                <w:b/>
                <w:bCs/>
                <w:sz w:val="28"/>
                <w:szCs w:val="28"/>
                <w:lang w:eastAsia="es-ES"/>
              </w:rPr>
            </w:pPr>
            <w:r w:rsidRPr="00C8417F">
              <w:rPr>
                <w:rFonts w:ascii="Calibri" w:eastAsia="Times New Roman" w:hAnsi="Calibri" w:cs="Times New Roman"/>
                <w:b/>
                <w:bCs/>
                <w:sz w:val="28"/>
                <w:szCs w:val="28"/>
                <w:lang w:eastAsia="es-ES"/>
              </w:rPr>
              <w:t xml:space="preserve">INGRESOS CORRIENTES                                                                                                                                                                                                </w:t>
            </w:r>
          </w:p>
        </w:tc>
        <w:tc>
          <w:tcPr>
            <w:tcW w:w="2460" w:type="dxa"/>
            <w:tcBorders>
              <w:top w:val="nil"/>
              <w:left w:val="nil"/>
              <w:bottom w:val="single" w:sz="4" w:space="0" w:color="auto"/>
              <w:right w:val="single" w:sz="4" w:space="0" w:color="auto"/>
            </w:tcBorders>
            <w:shd w:val="clear" w:color="auto" w:fill="auto"/>
            <w:noWrap/>
            <w:vAlign w:val="bottom"/>
            <w:hideMark/>
          </w:tcPr>
          <w:p w:rsidR="00C8417F" w:rsidRPr="00C8417F" w:rsidRDefault="00C8417F" w:rsidP="00B83F41">
            <w:pPr>
              <w:spacing w:after="0" w:line="240" w:lineRule="auto"/>
              <w:jc w:val="right"/>
              <w:rPr>
                <w:rFonts w:ascii="Calibri" w:eastAsia="Times New Roman" w:hAnsi="Calibri" w:cs="Times New Roman"/>
                <w:b/>
                <w:bCs/>
                <w:sz w:val="28"/>
                <w:szCs w:val="28"/>
                <w:lang w:eastAsia="es-ES"/>
              </w:rPr>
            </w:pPr>
            <w:r w:rsidRPr="00C8417F">
              <w:rPr>
                <w:rFonts w:ascii="Calibri" w:eastAsia="Times New Roman" w:hAnsi="Calibri" w:cs="Times New Roman"/>
                <w:b/>
                <w:bCs/>
                <w:sz w:val="28"/>
                <w:szCs w:val="28"/>
                <w:lang w:eastAsia="es-ES"/>
              </w:rPr>
              <w:t xml:space="preserve">          3.</w:t>
            </w:r>
            <w:r w:rsidR="00B83F41">
              <w:rPr>
                <w:rFonts w:ascii="Calibri" w:eastAsia="Times New Roman" w:hAnsi="Calibri" w:cs="Times New Roman"/>
                <w:b/>
                <w:bCs/>
                <w:sz w:val="28"/>
                <w:szCs w:val="28"/>
                <w:lang w:eastAsia="es-ES"/>
              </w:rPr>
              <w:t>333.714.022</w:t>
            </w:r>
            <w:r w:rsidRPr="00C8417F">
              <w:rPr>
                <w:rFonts w:ascii="Calibri" w:eastAsia="Times New Roman" w:hAnsi="Calibri" w:cs="Times New Roman"/>
                <w:b/>
                <w:bCs/>
                <w:sz w:val="28"/>
                <w:szCs w:val="28"/>
                <w:lang w:eastAsia="es-ES"/>
              </w:rPr>
              <w:t xml:space="preserve">,00 </w:t>
            </w:r>
          </w:p>
        </w:tc>
      </w:tr>
      <w:tr w:rsidR="00C8417F" w:rsidRPr="00C8417F" w:rsidTr="004A1157">
        <w:trPr>
          <w:trHeight w:val="315"/>
        </w:trPr>
        <w:tc>
          <w:tcPr>
            <w:tcW w:w="1533" w:type="dxa"/>
            <w:tcBorders>
              <w:top w:val="nil"/>
              <w:left w:val="single" w:sz="4" w:space="0" w:color="auto"/>
              <w:bottom w:val="single" w:sz="4" w:space="0" w:color="auto"/>
              <w:right w:val="single" w:sz="4" w:space="0" w:color="auto"/>
            </w:tcBorders>
            <w:shd w:val="clear" w:color="auto" w:fill="auto"/>
            <w:vAlign w:val="bottom"/>
            <w:hideMark/>
          </w:tcPr>
          <w:p w:rsidR="00C8417F" w:rsidRPr="00C8417F" w:rsidRDefault="00C8417F" w:rsidP="0010271D">
            <w:pPr>
              <w:spacing w:after="0" w:line="240" w:lineRule="auto"/>
              <w:rPr>
                <w:rFonts w:ascii="Tahoma" w:eastAsia="Times New Roman" w:hAnsi="Tahoma" w:cs="Tahoma"/>
                <w:bCs/>
                <w:sz w:val="28"/>
                <w:szCs w:val="28"/>
                <w:lang w:eastAsia="es-ES"/>
              </w:rPr>
            </w:pPr>
            <w:r w:rsidRPr="00C8417F">
              <w:rPr>
                <w:rFonts w:ascii="Tahoma" w:eastAsia="Times New Roman" w:hAnsi="Tahoma" w:cs="Tahoma"/>
                <w:bCs/>
                <w:sz w:val="28"/>
                <w:szCs w:val="28"/>
                <w:lang w:eastAsia="es-ES"/>
              </w:rPr>
              <w:t>1.1.1.</w:t>
            </w:r>
          </w:p>
        </w:tc>
        <w:tc>
          <w:tcPr>
            <w:tcW w:w="4927" w:type="dxa"/>
            <w:tcBorders>
              <w:top w:val="nil"/>
              <w:left w:val="nil"/>
              <w:bottom w:val="single" w:sz="4" w:space="0" w:color="auto"/>
              <w:right w:val="single" w:sz="4" w:space="0" w:color="auto"/>
            </w:tcBorders>
            <w:shd w:val="clear" w:color="auto" w:fill="auto"/>
            <w:vAlign w:val="bottom"/>
            <w:hideMark/>
          </w:tcPr>
          <w:p w:rsidR="00C8417F" w:rsidRPr="00C8417F" w:rsidRDefault="0010271D" w:rsidP="0010271D">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 xml:space="preserve">INGRESOS </w:t>
            </w:r>
            <w:r w:rsidR="00C8417F" w:rsidRPr="00C8417F">
              <w:rPr>
                <w:rFonts w:ascii="Calibri" w:eastAsia="Times New Roman" w:hAnsi="Calibri" w:cs="Times New Roman"/>
                <w:bCs/>
                <w:sz w:val="28"/>
                <w:szCs w:val="28"/>
                <w:lang w:eastAsia="es-ES"/>
              </w:rPr>
              <w:t xml:space="preserve">TRIBUTARIOS                                                                                                                                                                                                      </w:t>
            </w:r>
          </w:p>
        </w:tc>
        <w:tc>
          <w:tcPr>
            <w:tcW w:w="2460" w:type="dxa"/>
            <w:tcBorders>
              <w:top w:val="nil"/>
              <w:left w:val="nil"/>
              <w:bottom w:val="single" w:sz="4" w:space="0" w:color="auto"/>
              <w:right w:val="single" w:sz="4" w:space="0" w:color="auto"/>
            </w:tcBorders>
            <w:shd w:val="clear" w:color="auto" w:fill="auto"/>
            <w:noWrap/>
            <w:vAlign w:val="bottom"/>
            <w:hideMark/>
          </w:tcPr>
          <w:p w:rsidR="00C8417F" w:rsidRPr="00C8417F" w:rsidRDefault="00C8417F" w:rsidP="00B83F41">
            <w:pPr>
              <w:spacing w:after="0" w:line="240" w:lineRule="auto"/>
              <w:jc w:val="right"/>
              <w:rPr>
                <w:rFonts w:ascii="Calibri" w:eastAsia="Times New Roman" w:hAnsi="Calibri" w:cs="Times New Roman"/>
                <w:bCs/>
                <w:sz w:val="28"/>
                <w:szCs w:val="28"/>
                <w:lang w:eastAsia="es-ES"/>
              </w:rPr>
            </w:pPr>
            <w:r w:rsidRPr="00C8417F">
              <w:rPr>
                <w:rFonts w:ascii="Calibri" w:eastAsia="Times New Roman" w:hAnsi="Calibri" w:cs="Times New Roman"/>
                <w:bCs/>
                <w:sz w:val="28"/>
                <w:szCs w:val="28"/>
                <w:lang w:eastAsia="es-ES"/>
              </w:rPr>
              <w:t xml:space="preserve">             </w:t>
            </w:r>
            <w:r w:rsidR="00B83F41">
              <w:rPr>
                <w:rFonts w:ascii="Calibri" w:eastAsia="Times New Roman" w:hAnsi="Calibri" w:cs="Times New Roman"/>
                <w:bCs/>
                <w:sz w:val="28"/>
                <w:szCs w:val="28"/>
                <w:lang w:eastAsia="es-ES"/>
              </w:rPr>
              <w:t>398.262.000</w:t>
            </w:r>
            <w:r w:rsidRPr="00C8417F">
              <w:rPr>
                <w:rFonts w:ascii="Calibri" w:eastAsia="Times New Roman" w:hAnsi="Calibri" w:cs="Times New Roman"/>
                <w:bCs/>
                <w:sz w:val="28"/>
                <w:szCs w:val="28"/>
                <w:lang w:eastAsia="es-ES"/>
              </w:rPr>
              <w:t xml:space="preserve">,00 </w:t>
            </w:r>
          </w:p>
        </w:tc>
      </w:tr>
      <w:tr w:rsidR="0010271D" w:rsidRPr="00C8417F" w:rsidTr="004A1157">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10271D" w:rsidRPr="0000763C" w:rsidRDefault="0010271D" w:rsidP="0010271D">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lastRenderedPageBreak/>
              <w:t>1.1.2</w:t>
            </w:r>
          </w:p>
        </w:tc>
        <w:tc>
          <w:tcPr>
            <w:tcW w:w="4927" w:type="dxa"/>
            <w:tcBorders>
              <w:top w:val="nil"/>
              <w:left w:val="nil"/>
              <w:bottom w:val="single" w:sz="4" w:space="0" w:color="auto"/>
              <w:right w:val="single" w:sz="4" w:space="0" w:color="auto"/>
            </w:tcBorders>
            <w:shd w:val="clear" w:color="auto" w:fill="auto"/>
            <w:vAlign w:val="bottom"/>
            <w:hideMark/>
          </w:tcPr>
          <w:p w:rsidR="0010271D" w:rsidRPr="0000763C" w:rsidRDefault="0010271D" w:rsidP="0010271D">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 xml:space="preserve">INGRESOS  NO </w:t>
            </w:r>
            <w:r w:rsidRPr="00C8417F">
              <w:rPr>
                <w:rFonts w:ascii="Calibri" w:eastAsia="Times New Roman" w:hAnsi="Calibri" w:cs="Times New Roman"/>
                <w:bCs/>
                <w:sz w:val="28"/>
                <w:szCs w:val="28"/>
                <w:lang w:eastAsia="es-ES"/>
              </w:rPr>
              <w:t xml:space="preserve">TRIBUTARIOS                                                                                                                                                                                                      </w:t>
            </w:r>
          </w:p>
        </w:tc>
        <w:tc>
          <w:tcPr>
            <w:tcW w:w="2460" w:type="dxa"/>
            <w:tcBorders>
              <w:top w:val="nil"/>
              <w:left w:val="nil"/>
              <w:bottom w:val="single" w:sz="4" w:space="0" w:color="auto"/>
              <w:right w:val="single" w:sz="4" w:space="0" w:color="auto"/>
            </w:tcBorders>
            <w:shd w:val="clear" w:color="auto" w:fill="auto"/>
            <w:noWrap/>
            <w:vAlign w:val="bottom"/>
            <w:hideMark/>
          </w:tcPr>
          <w:p w:rsidR="0010271D" w:rsidRPr="0000763C" w:rsidRDefault="00B83F41" w:rsidP="0010271D">
            <w:pPr>
              <w:spacing w:after="0" w:line="240" w:lineRule="auto"/>
              <w:jc w:val="right"/>
              <w:rPr>
                <w:rFonts w:ascii="Calibri" w:eastAsia="Times New Roman" w:hAnsi="Calibri" w:cs="Times New Roman"/>
                <w:bCs/>
                <w:sz w:val="28"/>
                <w:szCs w:val="28"/>
                <w:lang w:eastAsia="es-ES"/>
              </w:rPr>
            </w:pPr>
            <w:r>
              <w:rPr>
                <w:rFonts w:ascii="Calibri" w:eastAsia="Times New Roman" w:hAnsi="Calibri" w:cs="Times New Roman"/>
                <w:bCs/>
                <w:sz w:val="28"/>
                <w:szCs w:val="28"/>
                <w:lang w:eastAsia="es-ES"/>
              </w:rPr>
              <w:t>103.753.000</w:t>
            </w:r>
            <w:r w:rsidR="0010271D" w:rsidRPr="0000763C">
              <w:rPr>
                <w:rFonts w:ascii="Calibri" w:eastAsia="Times New Roman" w:hAnsi="Calibri" w:cs="Times New Roman"/>
                <w:bCs/>
                <w:sz w:val="28"/>
                <w:szCs w:val="28"/>
                <w:lang w:eastAsia="es-ES"/>
              </w:rPr>
              <w:t>,00</w:t>
            </w:r>
          </w:p>
        </w:tc>
      </w:tr>
      <w:tr w:rsidR="0010271D" w:rsidRPr="00C8417F" w:rsidTr="004A1157">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10271D" w:rsidRPr="0000763C" w:rsidRDefault="0010271D" w:rsidP="0010271D">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1.1.3</w:t>
            </w:r>
          </w:p>
        </w:tc>
        <w:tc>
          <w:tcPr>
            <w:tcW w:w="4927" w:type="dxa"/>
            <w:tcBorders>
              <w:top w:val="nil"/>
              <w:left w:val="nil"/>
              <w:bottom w:val="single" w:sz="4" w:space="0" w:color="auto"/>
              <w:right w:val="single" w:sz="4" w:space="0" w:color="auto"/>
            </w:tcBorders>
            <w:shd w:val="clear" w:color="auto" w:fill="auto"/>
            <w:vAlign w:val="bottom"/>
            <w:hideMark/>
          </w:tcPr>
          <w:p w:rsidR="0010271D" w:rsidRPr="0000763C" w:rsidRDefault="0010271D" w:rsidP="0010271D">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TRANSFERECIAS</w:t>
            </w:r>
          </w:p>
        </w:tc>
        <w:tc>
          <w:tcPr>
            <w:tcW w:w="2460" w:type="dxa"/>
            <w:tcBorders>
              <w:top w:val="nil"/>
              <w:left w:val="nil"/>
              <w:bottom w:val="single" w:sz="4" w:space="0" w:color="auto"/>
              <w:right w:val="single" w:sz="4" w:space="0" w:color="auto"/>
            </w:tcBorders>
            <w:shd w:val="clear" w:color="auto" w:fill="auto"/>
            <w:noWrap/>
            <w:vAlign w:val="bottom"/>
            <w:hideMark/>
          </w:tcPr>
          <w:p w:rsidR="0010271D" w:rsidRPr="0000763C" w:rsidRDefault="0010271D" w:rsidP="0010271D">
            <w:pPr>
              <w:jc w:val="right"/>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2.828.349.022,00</w:t>
            </w:r>
          </w:p>
        </w:tc>
      </w:tr>
      <w:tr w:rsidR="00C8417F" w:rsidRPr="00C8417F" w:rsidTr="004A1157">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C8417F" w:rsidRPr="00C8417F" w:rsidRDefault="00C8417F" w:rsidP="0010271D">
            <w:pPr>
              <w:spacing w:after="0" w:line="240" w:lineRule="auto"/>
              <w:rPr>
                <w:rFonts w:ascii="Calibri" w:eastAsia="Times New Roman" w:hAnsi="Calibri" w:cs="Times New Roman"/>
                <w:bCs/>
                <w:sz w:val="28"/>
                <w:szCs w:val="28"/>
                <w:lang w:eastAsia="es-ES"/>
              </w:rPr>
            </w:pPr>
            <w:r w:rsidRPr="00C8417F">
              <w:rPr>
                <w:rFonts w:ascii="Calibri" w:eastAsia="Times New Roman" w:hAnsi="Calibri" w:cs="Times New Roman"/>
                <w:bCs/>
                <w:sz w:val="28"/>
                <w:szCs w:val="28"/>
                <w:lang w:eastAsia="es-ES"/>
              </w:rPr>
              <w:t>1.1.4</w:t>
            </w:r>
          </w:p>
        </w:tc>
        <w:tc>
          <w:tcPr>
            <w:tcW w:w="4927" w:type="dxa"/>
            <w:tcBorders>
              <w:top w:val="nil"/>
              <w:left w:val="nil"/>
              <w:bottom w:val="single" w:sz="4" w:space="0" w:color="auto"/>
              <w:right w:val="single" w:sz="4" w:space="0" w:color="auto"/>
            </w:tcBorders>
            <w:shd w:val="clear" w:color="auto" w:fill="auto"/>
            <w:vAlign w:val="bottom"/>
            <w:hideMark/>
          </w:tcPr>
          <w:p w:rsidR="00C8417F" w:rsidRPr="00C8417F" w:rsidRDefault="00C8417F" w:rsidP="0010271D">
            <w:pPr>
              <w:spacing w:after="0" w:line="240" w:lineRule="auto"/>
              <w:rPr>
                <w:rFonts w:ascii="Calibri" w:eastAsia="Times New Roman" w:hAnsi="Calibri" w:cs="Times New Roman"/>
                <w:bCs/>
                <w:sz w:val="28"/>
                <w:szCs w:val="28"/>
                <w:lang w:eastAsia="es-ES"/>
              </w:rPr>
            </w:pPr>
            <w:r w:rsidRPr="00C8417F">
              <w:rPr>
                <w:rFonts w:ascii="Calibri" w:eastAsia="Times New Roman" w:hAnsi="Calibri" w:cs="Times New Roman"/>
                <w:bCs/>
                <w:sz w:val="28"/>
                <w:szCs w:val="28"/>
                <w:lang w:eastAsia="es-ES"/>
              </w:rPr>
              <w:t xml:space="preserve">INGRESOS DE CAPITAL                                                                                                                                                                                                </w:t>
            </w:r>
          </w:p>
        </w:tc>
        <w:tc>
          <w:tcPr>
            <w:tcW w:w="2460" w:type="dxa"/>
            <w:tcBorders>
              <w:top w:val="nil"/>
              <w:left w:val="nil"/>
              <w:bottom w:val="single" w:sz="4" w:space="0" w:color="auto"/>
              <w:right w:val="single" w:sz="4" w:space="0" w:color="auto"/>
            </w:tcBorders>
            <w:shd w:val="clear" w:color="auto" w:fill="auto"/>
            <w:noWrap/>
            <w:vAlign w:val="bottom"/>
            <w:hideMark/>
          </w:tcPr>
          <w:p w:rsidR="00C8417F" w:rsidRPr="00C8417F" w:rsidRDefault="00C8417F" w:rsidP="00B83F41">
            <w:pPr>
              <w:spacing w:after="0" w:line="240" w:lineRule="auto"/>
              <w:jc w:val="right"/>
              <w:rPr>
                <w:rFonts w:ascii="Calibri" w:eastAsia="Times New Roman" w:hAnsi="Calibri" w:cs="Times New Roman"/>
                <w:bCs/>
                <w:sz w:val="28"/>
                <w:szCs w:val="28"/>
                <w:lang w:eastAsia="es-ES"/>
              </w:rPr>
            </w:pPr>
            <w:r w:rsidRPr="00C8417F">
              <w:rPr>
                <w:rFonts w:ascii="Calibri" w:eastAsia="Times New Roman" w:hAnsi="Calibri" w:cs="Times New Roman"/>
                <w:bCs/>
                <w:sz w:val="28"/>
                <w:szCs w:val="28"/>
                <w:lang w:eastAsia="es-ES"/>
              </w:rPr>
              <w:t xml:space="preserve">                 3.3</w:t>
            </w:r>
            <w:r w:rsidR="00B83F41">
              <w:rPr>
                <w:rFonts w:ascii="Calibri" w:eastAsia="Times New Roman" w:hAnsi="Calibri" w:cs="Times New Roman"/>
                <w:bCs/>
                <w:sz w:val="28"/>
                <w:szCs w:val="28"/>
                <w:lang w:eastAsia="es-ES"/>
              </w:rPr>
              <w:t>5</w:t>
            </w:r>
            <w:r w:rsidRPr="00C8417F">
              <w:rPr>
                <w:rFonts w:ascii="Calibri" w:eastAsia="Times New Roman" w:hAnsi="Calibri" w:cs="Times New Roman"/>
                <w:bCs/>
                <w:sz w:val="28"/>
                <w:szCs w:val="28"/>
                <w:lang w:eastAsia="es-ES"/>
              </w:rPr>
              <w:t xml:space="preserve">0.000,00 </w:t>
            </w:r>
          </w:p>
        </w:tc>
      </w:tr>
    </w:tbl>
    <w:p w:rsidR="0000763C" w:rsidRPr="0000763C" w:rsidRDefault="0000763C">
      <w:pPr>
        <w:rPr>
          <w:sz w:val="32"/>
          <w:szCs w:val="32"/>
        </w:rPr>
      </w:pPr>
    </w:p>
    <w:tbl>
      <w:tblPr>
        <w:tblW w:w="8920" w:type="dxa"/>
        <w:tblInd w:w="55" w:type="dxa"/>
        <w:tblCellMar>
          <w:left w:w="70" w:type="dxa"/>
          <w:right w:w="70" w:type="dxa"/>
        </w:tblCellMar>
        <w:tblLook w:val="04A0"/>
      </w:tblPr>
      <w:tblGrid>
        <w:gridCol w:w="1533"/>
        <w:gridCol w:w="4927"/>
        <w:gridCol w:w="2460"/>
      </w:tblGrid>
      <w:tr w:rsidR="001F5E34" w:rsidRPr="00C8417F" w:rsidTr="002C098A">
        <w:trPr>
          <w:trHeight w:val="540"/>
        </w:trPr>
        <w:tc>
          <w:tcPr>
            <w:tcW w:w="8920" w:type="dxa"/>
            <w:gridSpan w:val="3"/>
            <w:tcBorders>
              <w:top w:val="nil"/>
              <w:left w:val="nil"/>
              <w:bottom w:val="single" w:sz="4" w:space="0" w:color="auto"/>
              <w:right w:val="nil"/>
            </w:tcBorders>
            <w:shd w:val="clear" w:color="auto" w:fill="auto"/>
            <w:noWrap/>
            <w:vAlign w:val="bottom"/>
            <w:hideMark/>
          </w:tcPr>
          <w:p w:rsidR="0000763C" w:rsidRPr="0000763C" w:rsidRDefault="001F5E34" w:rsidP="00860585">
            <w:pPr>
              <w:spacing w:after="0" w:line="240" w:lineRule="auto"/>
              <w:jc w:val="center"/>
              <w:rPr>
                <w:rFonts w:ascii="Arial Rounded MT Bold" w:eastAsia="Times New Roman" w:hAnsi="Arial Rounded MT Bold" w:cs="Arial"/>
                <w:sz w:val="32"/>
                <w:szCs w:val="32"/>
                <w:lang w:eastAsia="es-ES"/>
              </w:rPr>
            </w:pPr>
            <w:r w:rsidRPr="00C8417F">
              <w:rPr>
                <w:rFonts w:ascii="Arial Rounded MT Bold" w:eastAsia="Times New Roman" w:hAnsi="Arial Rounded MT Bold" w:cs="Arial"/>
                <w:sz w:val="32"/>
                <w:szCs w:val="32"/>
                <w:lang w:eastAsia="es-ES"/>
              </w:rPr>
              <w:t>PRESUPUESTO DE INGRESOS</w:t>
            </w:r>
            <w:r w:rsidRPr="0000763C">
              <w:rPr>
                <w:rFonts w:ascii="Arial Rounded MT Bold" w:eastAsia="Times New Roman" w:hAnsi="Arial Rounded MT Bold" w:cs="Arial"/>
                <w:sz w:val="32"/>
                <w:szCs w:val="32"/>
                <w:lang w:eastAsia="es-ES"/>
              </w:rPr>
              <w:t xml:space="preserve"> UNIDAD DE SERVICIOS PUBLICOS </w:t>
            </w:r>
            <w:r w:rsidRPr="00C8417F">
              <w:rPr>
                <w:rFonts w:ascii="Arial Rounded MT Bold" w:eastAsia="Times New Roman" w:hAnsi="Arial Rounded MT Bold" w:cs="Arial"/>
                <w:sz w:val="32"/>
                <w:szCs w:val="32"/>
                <w:lang w:eastAsia="es-ES"/>
              </w:rPr>
              <w:t>2011</w:t>
            </w:r>
          </w:p>
          <w:p w:rsidR="001F5E34" w:rsidRPr="00C8417F" w:rsidRDefault="001F5E34" w:rsidP="002C098A">
            <w:pPr>
              <w:spacing w:after="0" w:line="240" w:lineRule="auto"/>
              <w:jc w:val="center"/>
              <w:rPr>
                <w:rFonts w:ascii="Arial Rounded MT Bold" w:eastAsia="Times New Roman" w:hAnsi="Arial Rounded MT Bold" w:cs="Arial"/>
                <w:sz w:val="32"/>
                <w:szCs w:val="32"/>
                <w:lang w:eastAsia="es-ES"/>
              </w:rPr>
            </w:pPr>
          </w:p>
        </w:tc>
      </w:tr>
      <w:tr w:rsidR="001F5E34" w:rsidRPr="00C8417F" w:rsidTr="002C098A">
        <w:trPr>
          <w:trHeight w:val="315"/>
        </w:trPr>
        <w:tc>
          <w:tcPr>
            <w:tcW w:w="1533" w:type="dxa"/>
            <w:tcBorders>
              <w:top w:val="nil"/>
              <w:left w:val="single" w:sz="4" w:space="0" w:color="auto"/>
              <w:bottom w:val="single" w:sz="4" w:space="0" w:color="auto"/>
              <w:right w:val="single" w:sz="4" w:space="0" w:color="auto"/>
            </w:tcBorders>
            <w:shd w:val="clear" w:color="auto" w:fill="auto"/>
            <w:vAlign w:val="bottom"/>
            <w:hideMark/>
          </w:tcPr>
          <w:p w:rsidR="001F5E34" w:rsidRPr="00C8417F" w:rsidRDefault="001F5E34" w:rsidP="002C098A">
            <w:pPr>
              <w:spacing w:after="0" w:line="240" w:lineRule="auto"/>
              <w:rPr>
                <w:rFonts w:ascii="Tahoma" w:eastAsia="Times New Roman" w:hAnsi="Tahoma" w:cs="Tahoma"/>
                <w:b/>
                <w:bCs/>
                <w:sz w:val="28"/>
                <w:szCs w:val="28"/>
                <w:lang w:eastAsia="es-ES"/>
              </w:rPr>
            </w:pPr>
            <w:r w:rsidRPr="00C8417F">
              <w:rPr>
                <w:rFonts w:ascii="Tahoma" w:eastAsia="Times New Roman" w:hAnsi="Tahoma" w:cs="Tahoma"/>
                <w:b/>
                <w:bCs/>
                <w:sz w:val="28"/>
                <w:szCs w:val="28"/>
                <w:lang w:eastAsia="es-ES"/>
              </w:rPr>
              <w:t>1.</w:t>
            </w:r>
          </w:p>
        </w:tc>
        <w:tc>
          <w:tcPr>
            <w:tcW w:w="4927" w:type="dxa"/>
            <w:tcBorders>
              <w:top w:val="nil"/>
              <w:left w:val="nil"/>
              <w:bottom w:val="single" w:sz="4" w:space="0" w:color="auto"/>
              <w:right w:val="single" w:sz="4" w:space="0" w:color="auto"/>
            </w:tcBorders>
            <w:shd w:val="clear" w:color="auto" w:fill="auto"/>
            <w:vAlign w:val="bottom"/>
            <w:hideMark/>
          </w:tcPr>
          <w:p w:rsidR="001F5E34" w:rsidRPr="00C8417F" w:rsidRDefault="001F5E34" w:rsidP="002C098A">
            <w:pPr>
              <w:spacing w:after="0" w:line="240" w:lineRule="auto"/>
              <w:rPr>
                <w:rFonts w:ascii="Calibri" w:eastAsia="Times New Roman" w:hAnsi="Calibri" w:cs="Times New Roman"/>
                <w:b/>
                <w:bCs/>
                <w:sz w:val="28"/>
                <w:szCs w:val="28"/>
                <w:lang w:eastAsia="es-ES"/>
              </w:rPr>
            </w:pPr>
            <w:r w:rsidRPr="00C8417F">
              <w:rPr>
                <w:rFonts w:ascii="Calibri" w:eastAsia="Times New Roman" w:hAnsi="Calibri" w:cs="Times New Roman"/>
                <w:b/>
                <w:bCs/>
                <w:sz w:val="28"/>
                <w:szCs w:val="28"/>
                <w:lang w:eastAsia="es-ES"/>
              </w:rPr>
              <w:t xml:space="preserve">INGRESOS TOTALES                                                                                                                                                                                                     </w:t>
            </w:r>
          </w:p>
        </w:tc>
        <w:tc>
          <w:tcPr>
            <w:tcW w:w="2460" w:type="dxa"/>
            <w:tcBorders>
              <w:top w:val="nil"/>
              <w:left w:val="nil"/>
              <w:bottom w:val="single" w:sz="4" w:space="0" w:color="auto"/>
              <w:right w:val="single" w:sz="4" w:space="0" w:color="auto"/>
            </w:tcBorders>
            <w:shd w:val="clear" w:color="auto" w:fill="auto"/>
            <w:noWrap/>
            <w:vAlign w:val="bottom"/>
            <w:hideMark/>
          </w:tcPr>
          <w:p w:rsidR="001F5E34" w:rsidRPr="00C8417F" w:rsidRDefault="001F5E34" w:rsidP="002C098A">
            <w:pPr>
              <w:spacing w:after="0" w:line="240" w:lineRule="auto"/>
              <w:jc w:val="right"/>
              <w:rPr>
                <w:rFonts w:ascii="Calibri" w:eastAsia="Times New Roman" w:hAnsi="Calibri" w:cs="Times New Roman"/>
                <w:b/>
                <w:bCs/>
                <w:sz w:val="28"/>
                <w:szCs w:val="28"/>
                <w:lang w:eastAsia="es-ES"/>
              </w:rPr>
            </w:pPr>
            <w:r w:rsidRPr="0000763C">
              <w:rPr>
                <w:rFonts w:ascii="Calibri" w:eastAsia="Times New Roman" w:hAnsi="Calibri" w:cs="Times New Roman"/>
                <w:b/>
                <w:bCs/>
                <w:sz w:val="28"/>
                <w:szCs w:val="28"/>
                <w:lang w:eastAsia="es-ES"/>
              </w:rPr>
              <w:t>60.000.000</w:t>
            </w:r>
            <w:r w:rsidRPr="00C8417F">
              <w:rPr>
                <w:rFonts w:ascii="Calibri" w:eastAsia="Times New Roman" w:hAnsi="Calibri" w:cs="Times New Roman"/>
                <w:b/>
                <w:bCs/>
                <w:sz w:val="28"/>
                <w:szCs w:val="28"/>
                <w:lang w:eastAsia="es-ES"/>
              </w:rPr>
              <w:t xml:space="preserve">,00 </w:t>
            </w:r>
          </w:p>
        </w:tc>
      </w:tr>
      <w:tr w:rsidR="001F5E34" w:rsidRPr="00C8417F" w:rsidTr="002C098A">
        <w:trPr>
          <w:trHeight w:val="315"/>
        </w:trPr>
        <w:tc>
          <w:tcPr>
            <w:tcW w:w="1533" w:type="dxa"/>
            <w:tcBorders>
              <w:top w:val="nil"/>
              <w:left w:val="single" w:sz="4" w:space="0" w:color="auto"/>
              <w:bottom w:val="single" w:sz="4" w:space="0" w:color="auto"/>
              <w:right w:val="single" w:sz="4" w:space="0" w:color="auto"/>
            </w:tcBorders>
            <w:shd w:val="clear" w:color="auto" w:fill="auto"/>
            <w:vAlign w:val="bottom"/>
            <w:hideMark/>
          </w:tcPr>
          <w:p w:rsidR="001F5E34" w:rsidRPr="00C8417F" w:rsidRDefault="001F5E34" w:rsidP="002C098A">
            <w:pPr>
              <w:spacing w:after="0" w:line="240" w:lineRule="auto"/>
              <w:rPr>
                <w:rFonts w:ascii="Tahoma" w:eastAsia="Times New Roman" w:hAnsi="Tahoma" w:cs="Tahoma"/>
                <w:b/>
                <w:bCs/>
                <w:sz w:val="28"/>
                <w:szCs w:val="28"/>
                <w:lang w:eastAsia="es-ES"/>
              </w:rPr>
            </w:pPr>
            <w:r w:rsidRPr="00C8417F">
              <w:rPr>
                <w:rFonts w:ascii="Tahoma" w:eastAsia="Times New Roman" w:hAnsi="Tahoma" w:cs="Tahoma"/>
                <w:b/>
                <w:bCs/>
                <w:sz w:val="28"/>
                <w:szCs w:val="28"/>
                <w:lang w:eastAsia="es-ES"/>
              </w:rPr>
              <w:t>1.1.</w:t>
            </w:r>
          </w:p>
        </w:tc>
        <w:tc>
          <w:tcPr>
            <w:tcW w:w="4927" w:type="dxa"/>
            <w:tcBorders>
              <w:top w:val="nil"/>
              <w:left w:val="nil"/>
              <w:bottom w:val="single" w:sz="4" w:space="0" w:color="auto"/>
              <w:right w:val="single" w:sz="4" w:space="0" w:color="auto"/>
            </w:tcBorders>
            <w:shd w:val="clear" w:color="auto" w:fill="auto"/>
            <w:vAlign w:val="bottom"/>
            <w:hideMark/>
          </w:tcPr>
          <w:p w:rsidR="001F5E34" w:rsidRPr="00C8417F" w:rsidRDefault="001F5E34" w:rsidP="002C098A">
            <w:pPr>
              <w:spacing w:after="0" w:line="240" w:lineRule="auto"/>
              <w:rPr>
                <w:rFonts w:ascii="Calibri" w:eastAsia="Times New Roman" w:hAnsi="Calibri" w:cs="Times New Roman"/>
                <w:b/>
                <w:bCs/>
                <w:sz w:val="28"/>
                <w:szCs w:val="28"/>
                <w:lang w:eastAsia="es-ES"/>
              </w:rPr>
            </w:pPr>
            <w:r w:rsidRPr="0000763C">
              <w:rPr>
                <w:rFonts w:ascii="Calibri" w:eastAsia="Times New Roman" w:hAnsi="Calibri" w:cs="Times New Roman"/>
                <w:b/>
                <w:bCs/>
                <w:sz w:val="28"/>
                <w:szCs w:val="28"/>
                <w:lang w:eastAsia="es-ES"/>
              </w:rPr>
              <w:t>UNIDAD DE SERVICIOS PUBLICOS</w:t>
            </w:r>
          </w:p>
        </w:tc>
        <w:tc>
          <w:tcPr>
            <w:tcW w:w="2460" w:type="dxa"/>
            <w:tcBorders>
              <w:top w:val="nil"/>
              <w:left w:val="nil"/>
              <w:bottom w:val="single" w:sz="4" w:space="0" w:color="auto"/>
              <w:right w:val="single" w:sz="4" w:space="0" w:color="auto"/>
            </w:tcBorders>
            <w:shd w:val="clear" w:color="auto" w:fill="auto"/>
            <w:noWrap/>
            <w:vAlign w:val="bottom"/>
            <w:hideMark/>
          </w:tcPr>
          <w:p w:rsidR="001F5E34" w:rsidRPr="00C8417F" w:rsidRDefault="001F5E34" w:rsidP="002C098A">
            <w:pPr>
              <w:spacing w:after="0" w:line="240" w:lineRule="auto"/>
              <w:jc w:val="right"/>
              <w:rPr>
                <w:rFonts w:ascii="Calibri" w:eastAsia="Times New Roman" w:hAnsi="Calibri" w:cs="Times New Roman"/>
                <w:b/>
                <w:bCs/>
                <w:sz w:val="28"/>
                <w:szCs w:val="28"/>
                <w:lang w:eastAsia="es-ES"/>
              </w:rPr>
            </w:pPr>
            <w:r w:rsidRPr="0000763C">
              <w:rPr>
                <w:rFonts w:ascii="Calibri" w:eastAsia="Times New Roman" w:hAnsi="Calibri" w:cs="Times New Roman"/>
                <w:b/>
                <w:bCs/>
                <w:sz w:val="28"/>
                <w:szCs w:val="28"/>
                <w:lang w:eastAsia="es-ES"/>
              </w:rPr>
              <w:t>60.000.000</w:t>
            </w:r>
            <w:r w:rsidRPr="00C8417F">
              <w:rPr>
                <w:rFonts w:ascii="Calibri" w:eastAsia="Times New Roman" w:hAnsi="Calibri" w:cs="Times New Roman"/>
                <w:b/>
                <w:bCs/>
                <w:sz w:val="28"/>
                <w:szCs w:val="28"/>
                <w:lang w:eastAsia="es-ES"/>
              </w:rPr>
              <w:t xml:space="preserve">,00 </w:t>
            </w:r>
          </w:p>
        </w:tc>
      </w:tr>
      <w:tr w:rsidR="001F5E34" w:rsidRPr="00C8417F" w:rsidTr="002C098A">
        <w:trPr>
          <w:trHeight w:val="315"/>
        </w:trPr>
        <w:tc>
          <w:tcPr>
            <w:tcW w:w="1533" w:type="dxa"/>
            <w:tcBorders>
              <w:top w:val="nil"/>
              <w:left w:val="single" w:sz="4" w:space="0" w:color="auto"/>
              <w:bottom w:val="single" w:sz="4" w:space="0" w:color="auto"/>
              <w:right w:val="single" w:sz="4" w:space="0" w:color="auto"/>
            </w:tcBorders>
            <w:shd w:val="clear" w:color="auto" w:fill="auto"/>
            <w:vAlign w:val="bottom"/>
            <w:hideMark/>
          </w:tcPr>
          <w:p w:rsidR="001F5E34" w:rsidRPr="00C8417F" w:rsidRDefault="001F5E34" w:rsidP="002C098A">
            <w:pPr>
              <w:spacing w:after="0" w:line="240" w:lineRule="auto"/>
              <w:rPr>
                <w:rFonts w:ascii="Tahoma" w:eastAsia="Times New Roman" w:hAnsi="Tahoma" w:cs="Tahoma"/>
                <w:b/>
                <w:bCs/>
                <w:sz w:val="28"/>
                <w:szCs w:val="28"/>
                <w:lang w:eastAsia="es-ES"/>
              </w:rPr>
            </w:pPr>
            <w:r w:rsidRPr="00C8417F">
              <w:rPr>
                <w:rFonts w:ascii="Tahoma" w:eastAsia="Times New Roman" w:hAnsi="Tahoma" w:cs="Tahoma"/>
                <w:b/>
                <w:bCs/>
                <w:sz w:val="28"/>
                <w:szCs w:val="28"/>
                <w:lang w:eastAsia="es-ES"/>
              </w:rPr>
              <w:t>1.1.1.</w:t>
            </w:r>
          </w:p>
        </w:tc>
        <w:tc>
          <w:tcPr>
            <w:tcW w:w="4927" w:type="dxa"/>
            <w:tcBorders>
              <w:top w:val="nil"/>
              <w:left w:val="nil"/>
              <w:bottom w:val="single" w:sz="4" w:space="0" w:color="auto"/>
              <w:right w:val="single" w:sz="4" w:space="0" w:color="auto"/>
            </w:tcBorders>
            <w:shd w:val="clear" w:color="auto" w:fill="auto"/>
            <w:vAlign w:val="bottom"/>
            <w:hideMark/>
          </w:tcPr>
          <w:p w:rsidR="001F5E34" w:rsidRPr="00C8417F" w:rsidRDefault="001F5E34" w:rsidP="002C098A">
            <w:pPr>
              <w:spacing w:after="0" w:line="240" w:lineRule="auto"/>
              <w:rPr>
                <w:rFonts w:ascii="Calibri" w:eastAsia="Times New Roman" w:hAnsi="Calibri" w:cs="Times New Roman"/>
                <w:b/>
                <w:bCs/>
                <w:sz w:val="28"/>
                <w:szCs w:val="28"/>
                <w:lang w:eastAsia="es-ES"/>
              </w:rPr>
            </w:pPr>
            <w:r w:rsidRPr="0000763C">
              <w:rPr>
                <w:rFonts w:ascii="Calibri" w:eastAsia="Times New Roman" w:hAnsi="Calibri" w:cs="Times New Roman"/>
                <w:b/>
                <w:bCs/>
                <w:sz w:val="28"/>
                <w:szCs w:val="28"/>
                <w:lang w:eastAsia="es-ES"/>
              </w:rPr>
              <w:t>TARIFAS Y DERECHOS</w:t>
            </w:r>
          </w:p>
        </w:tc>
        <w:tc>
          <w:tcPr>
            <w:tcW w:w="2460" w:type="dxa"/>
            <w:tcBorders>
              <w:top w:val="nil"/>
              <w:left w:val="nil"/>
              <w:bottom w:val="single" w:sz="4" w:space="0" w:color="auto"/>
              <w:right w:val="single" w:sz="4" w:space="0" w:color="auto"/>
            </w:tcBorders>
            <w:shd w:val="clear" w:color="auto" w:fill="auto"/>
            <w:noWrap/>
            <w:vAlign w:val="bottom"/>
            <w:hideMark/>
          </w:tcPr>
          <w:p w:rsidR="001F5E34" w:rsidRPr="00C8417F" w:rsidRDefault="001F5E34" w:rsidP="002C098A">
            <w:pPr>
              <w:spacing w:after="0" w:line="240" w:lineRule="auto"/>
              <w:jc w:val="right"/>
              <w:rPr>
                <w:rFonts w:ascii="Calibri" w:eastAsia="Times New Roman" w:hAnsi="Calibri" w:cs="Times New Roman"/>
                <w:b/>
                <w:bCs/>
                <w:sz w:val="28"/>
                <w:szCs w:val="28"/>
                <w:lang w:eastAsia="es-ES"/>
              </w:rPr>
            </w:pPr>
            <w:r w:rsidRPr="0000763C">
              <w:rPr>
                <w:rFonts w:ascii="Calibri" w:eastAsia="Times New Roman" w:hAnsi="Calibri" w:cs="Times New Roman"/>
                <w:b/>
                <w:bCs/>
                <w:sz w:val="28"/>
                <w:szCs w:val="28"/>
                <w:lang w:eastAsia="es-ES"/>
              </w:rPr>
              <w:t>60.000.000</w:t>
            </w:r>
            <w:r w:rsidRPr="00C8417F">
              <w:rPr>
                <w:rFonts w:ascii="Calibri" w:eastAsia="Times New Roman" w:hAnsi="Calibri" w:cs="Times New Roman"/>
                <w:b/>
                <w:bCs/>
                <w:sz w:val="28"/>
                <w:szCs w:val="28"/>
                <w:lang w:eastAsia="es-ES"/>
              </w:rPr>
              <w:t xml:space="preserve">,00 </w:t>
            </w:r>
          </w:p>
        </w:tc>
      </w:tr>
      <w:tr w:rsidR="001F5E34" w:rsidRPr="0000763C" w:rsidTr="002C098A">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1F5E34" w:rsidRPr="0000763C" w:rsidRDefault="001F5E34" w:rsidP="001F5E34">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1.1.1.1</w:t>
            </w:r>
          </w:p>
        </w:tc>
        <w:tc>
          <w:tcPr>
            <w:tcW w:w="4927" w:type="dxa"/>
            <w:tcBorders>
              <w:top w:val="nil"/>
              <w:left w:val="nil"/>
              <w:bottom w:val="single" w:sz="4" w:space="0" w:color="auto"/>
              <w:right w:val="single" w:sz="4" w:space="0" w:color="auto"/>
            </w:tcBorders>
            <w:shd w:val="clear" w:color="auto" w:fill="auto"/>
            <w:vAlign w:val="bottom"/>
            <w:hideMark/>
          </w:tcPr>
          <w:p w:rsidR="001F5E34" w:rsidRPr="0000763C" w:rsidRDefault="001F5E34" w:rsidP="002C098A">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ACUEDUCTO</w:t>
            </w:r>
          </w:p>
        </w:tc>
        <w:tc>
          <w:tcPr>
            <w:tcW w:w="2460" w:type="dxa"/>
            <w:tcBorders>
              <w:top w:val="nil"/>
              <w:left w:val="nil"/>
              <w:bottom w:val="single" w:sz="4" w:space="0" w:color="auto"/>
              <w:right w:val="single" w:sz="4" w:space="0" w:color="auto"/>
            </w:tcBorders>
            <w:shd w:val="clear" w:color="auto" w:fill="auto"/>
            <w:noWrap/>
            <w:vAlign w:val="bottom"/>
            <w:hideMark/>
          </w:tcPr>
          <w:p w:rsidR="001F5E34" w:rsidRPr="0000763C" w:rsidRDefault="001F5E34" w:rsidP="002C098A">
            <w:pPr>
              <w:spacing w:after="0" w:line="240" w:lineRule="auto"/>
              <w:jc w:val="right"/>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20.000.000,00</w:t>
            </w:r>
          </w:p>
        </w:tc>
      </w:tr>
      <w:tr w:rsidR="001F5E34" w:rsidRPr="0000763C" w:rsidTr="002C098A">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1F5E34" w:rsidRPr="0000763C" w:rsidRDefault="001F5E34" w:rsidP="001F5E34">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1.1.1.2</w:t>
            </w:r>
          </w:p>
        </w:tc>
        <w:tc>
          <w:tcPr>
            <w:tcW w:w="4927" w:type="dxa"/>
            <w:tcBorders>
              <w:top w:val="nil"/>
              <w:left w:val="nil"/>
              <w:bottom w:val="single" w:sz="4" w:space="0" w:color="auto"/>
              <w:right w:val="single" w:sz="4" w:space="0" w:color="auto"/>
            </w:tcBorders>
            <w:shd w:val="clear" w:color="auto" w:fill="auto"/>
            <w:vAlign w:val="bottom"/>
            <w:hideMark/>
          </w:tcPr>
          <w:p w:rsidR="001F5E34" w:rsidRPr="0000763C" w:rsidRDefault="001F5E34" w:rsidP="001F5E34">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 xml:space="preserve">ALCANTARILLADO </w:t>
            </w:r>
          </w:p>
        </w:tc>
        <w:tc>
          <w:tcPr>
            <w:tcW w:w="2460" w:type="dxa"/>
            <w:tcBorders>
              <w:top w:val="nil"/>
              <w:left w:val="nil"/>
              <w:bottom w:val="single" w:sz="4" w:space="0" w:color="auto"/>
              <w:right w:val="single" w:sz="4" w:space="0" w:color="auto"/>
            </w:tcBorders>
            <w:shd w:val="clear" w:color="auto" w:fill="auto"/>
            <w:noWrap/>
            <w:vAlign w:val="bottom"/>
            <w:hideMark/>
          </w:tcPr>
          <w:p w:rsidR="001F5E34" w:rsidRPr="0000763C" w:rsidRDefault="001F5E34" w:rsidP="002C098A">
            <w:pPr>
              <w:jc w:val="right"/>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10.000.000,00</w:t>
            </w:r>
          </w:p>
        </w:tc>
      </w:tr>
      <w:tr w:rsidR="001F5E34" w:rsidRPr="00C8417F" w:rsidTr="002C098A">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1F5E34" w:rsidRPr="00C8417F" w:rsidRDefault="001F5E34" w:rsidP="001F5E34">
            <w:pPr>
              <w:spacing w:after="0" w:line="240" w:lineRule="auto"/>
              <w:rPr>
                <w:rFonts w:ascii="Calibri" w:eastAsia="Times New Roman" w:hAnsi="Calibri" w:cs="Times New Roman"/>
                <w:bCs/>
                <w:sz w:val="28"/>
                <w:szCs w:val="28"/>
                <w:lang w:eastAsia="es-ES"/>
              </w:rPr>
            </w:pPr>
            <w:r w:rsidRPr="00C8417F">
              <w:rPr>
                <w:rFonts w:ascii="Calibri" w:eastAsia="Times New Roman" w:hAnsi="Calibri" w:cs="Times New Roman"/>
                <w:bCs/>
                <w:sz w:val="28"/>
                <w:szCs w:val="28"/>
                <w:lang w:eastAsia="es-ES"/>
              </w:rPr>
              <w:t>1.1.</w:t>
            </w:r>
            <w:r w:rsidRPr="0000763C">
              <w:rPr>
                <w:rFonts w:ascii="Calibri" w:eastAsia="Times New Roman" w:hAnsi="Calibri" w:cs="Times New Roman"/>
                <w:bCs/>
                <w:sz w:val="28"/>
                <w:szCs w:val="28"/>
                <w:lang w:eastAsia="es-ES"/>
              </w:rPr>
              <w:t>1.3</w:t>
            </w:r>
          </w:p>
        </w:tc>
        <w:tc>
          <w:tcPr>
            <w:tcW w:w="4927" w:type="dxa"/>
            <w:tcBorders>
              <w:top w:val="nil"/>
              <w:left w:val="nil"/>
              <w:bottom w:val="single" w:sz="4" w:space="0" w:color="auto"/>
              <w:right w:val="single" w:sz="4" w:space="0" w:color="auto"/>
            </w:tcBorders>
            <w:shd w:val="clear" w:color="auto" w:fill="auto"/>
            <w:vAlign w:val="bottom"/>
            <w:hideMark/>
          </w:tcPr>
          <w:p w:rsidR="001F5E34" w:rsidRPr="00C8417F" w:rsidRDefault="001F5E34" w:rsidP="002C098A">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MANEJO INTEGRAL DE RESIDUOS SOLIDOS</w:t>
            </w:r>
          </w:p>
        </w:tc>
        <w:tc>
          <w:tcPr>
            <w:tcW w:w="2460" w:type="dxa"/>
            <w:tcBorders>
              <w:top w:val="nil"/>
              <w:left w:val="nil"/>
              <w:bottom w:val="single" w:sz="4" w:space="0" w:color="auto"/>
              <w:right w:val="single" w:sz="4" w:space="0" w:color="auto"/>
            </w:tcBorders>
            <w:shd w:val="clear" w:color="auto" w:fill="auto"/>
            <w:noWrap/>
            <w:vAlign w:val="bottom"/>
            <w:hideMark/>
          </w:tcPr>
          <w:p w:rsidR="001F5E34" w:rsidRPr="00C8417F" w:rsidRDefault="001F5E34" w:rsidP="002C098A">
            <w:pPr>
              <w:spacing w:after="0" w:line="240" w:lineRule="auto"/>
              <w:jc w:val="right"/>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30.000.000</w:t>
            </w:r>
            <w:r w:rsidRPr="00C8417F">
              <w:rPr>
                <w:rFonts w:ascii="Calibri" w:eastAsia="Times New Roman" w:hAnsi="Calibri" w:cs="Times New Roman"/>
                <w:bCs/>
                <w:sz w:val="28"/>
                <w:szCs w:val="28"/>
                <w:lang w:eastAsia="es-ES"/>
              </w:rPr>
              <w:t xml:space="preserve">,00 </w:t>
            </w:r>
          </w:p>
        </w:tc>
      </w:tr>
    </w:tbl>
    <w:p w:rsidR="0000763C" w:rsidRDefault="0000763C"/>
    <w:p w:rsidR="001F5E34" w:rsidRPr="004A1157" w:rsidRDefault="001F5E34" w:rsidP="001F5E34">
      <w:pPr>
        <w:pStyle w:val="Sinespaciado"/>
        <w:jc w:val="center"/>
        <w:rPr>
          <w:rFonts w:ascii="Arial" w:hAnsi="Arial" w:cs="Arial"/>
          <w:b/>
          <w:sz w:val="28"/>
          <w:szCs w:val="28"/>
        </w:rPr>
      </w:pPr>
      <w:r>
        <w:rPr>
          <w:rFonts w:ascii="Arial" w:hAnsi="Arial" w:cs="Arial"/>
          <w:b/>
          <w:sz w:val="28"/>
          <w:szCs w:val="28"/>
        </w:rPr>
        <w:t>SEGUND</w:t>
      </w:r>
      <w:r w:rsidRPr="004A1157">
        <w:rPr>
          <w:rFonts w:ascii="Arial" w:hAnsi="Arial" w:cs="Arial"/>
          <w:b/>
          <w:sz w:val="28"/>
          <w:szCs w:val="28"/>
        </w:rPr>
        <w:t>A PARTE</w:t>
      </w:r>
    </w:p>
    <w:p w:rsidR="001F5E34" w:rsidRPr="004A1157" w:rsidRDefault="001F5E34" w:rsidP="001F5E34">
      <w:pPr>
        <w:pStyle w:val="Sinespaciado"/>
        <w:jc w:val="center"/>
        <w:rPr>
          <w:rFonts w:ascii="Arial" w:hAnsi="Arial" w:cs="Arial"/>
          <w:b/>
          <w:sz w:val="28"/>
          <w:szCs w:val="28"/>
        </w:rPr>
      </w:pPr>
      <w:r w:rsidRPr="004A1157">
        <w:rPr>
          <w:rFonts w:ascii="Arial" w:hAnsi="Arial" w:cs="Arial"/>
          <w:b/>
          <w:sz w:val="28"/>
          <w:szCs w:val="28"/>
        </w:rPr>
        <w:t xml:space="preserve">PRESUPUESTO DE </w:t>
      </w:r>
      <w:r>
        <w:rPr>
          <w:rFonts w:ascii="Arial" w:hAnsi="Arial" w:cs="Arial"/>
          <w:b/>
          <w:sz w:val="28"/>
          <w:szCs w:val="28"/>
        </w:rPr>
        <w:t>GASTO</w:t>
      </w:r>
      <w:r w:rsidRPr="004A1157">
        <w:rPr>
          <w:rFonts w:ascii="Arial" w:hAnsi="Arial" w:cs="Arial"/>
          <w:b/>
          <w:sz w:val="28"/>
          <w:szCs w:val="28"/>
        </w:rPr>
        <w:t>S</w:t>
      </w:r>
    </w:p>
    <w:p w:rsidR="001F5E34" w:rsidRPr="004A1157" w:rsidRDefault="001F5E34" w:rsidP="001F5E34">
      <w:pPr>
        <w:rPr>
          <w:rFonts w:ascii="Arial" w:hAnsi="Arial" w:cs="Arial"/>
          <w:sz w:val="24"/>
          <w:szCs w:val="24"/>
        </w:rPr>
      </w:pPr>
    </w:p>
    <w:p w:rsidR="00860585" w:rsidRPr="00FD2347" w:rsidRDefault="001F5E34" w:rsidP="00FD2347">
      <w:pPr>
        <w:jc w:val="both"/>
        <w:rPr>
          <w:rFonts w:ascii="Arial" w:hAnsi="Arial" w:cs="Arial"/>
          <w:sz w:val="24"/>
          <w:szCs w:val="24"/>
        </w:rPr>
      </w:pPr>
      <w:r w:rsidRPr="001F5E34">
        <w:rPr>
          <w:rFonts w:ascii="Arial" w:hAnsi="Arial" w:cs="Arial"/>
          <w:b/>
          <w:sz w:val="24"/>
          <w:szCs w:val="24"/>
        </w:rPr>
        <w:t xml:space="preserve">ARTICULO </w:t>
      </w:r>
      <w:r>
        <w:rPr>
          <w:rFonts w:ascii="Arial" w:hAnsi="Arial" w:cs="Arial"/>
          <w:b/>
          <w:sz w:val="24"/>
          <w:szCs w:val="24"/>
        </w:rPr>
        <w:t>SEGUND</w:t>
      </w:r>
      <w:r w:rsidRPr="001F5E34">
        <w:rPr>
          <w:rFonts w:ascii="Arial" w:hAnsi="Arial" w:cs="Arial"/>
          <w:b/>
          <w:sz w:val="24"/>
          <w:szCs w:val="24"/>
        </w:rPr>
        <w:t>O:</w:t>
      </w:r>
      <w:r>
        <w:rPr>
          <w:rFonts w:ascii="Arial" w:hAnsi="Arial" w:cs="Arial"/>
          <w:sz w:val="24"/>
          <w:szCs w:val="24"/>
        </w:rPr>
        <w:t xml:space="preserve"> </w:t>
      </w:r>
      <w:r w:rsidR="0000763C">
        <w:rPr>
          <w:rFonts w:ascii="Arial" w:hAnsi="Arial" w:cs="Arial"/>
          <w:sz w:val="24"/>
          <w:szCs w:val="24"/>
        </w:rPr>
        <w:t>Aprópiese</w:t>
      </w:r>
      <w:r>
        <w:rPr>
          <w:rFonts w:ascii="Arial" w:hAnsi="Arial" w:cs="Arial"/>
          <w:sz w:val="24"/>
          <w:szCs w:val="24"/>
        </w:rPr>
        <w:t xml:space="preserve"> para atender los gastos en el Presupuesto FG, para la vigencia fiscal del 1 de enero al 31 de diciembre del año 2011 la suma de </w:t>
      </w:r>
      <w:r>
        <w:rPr>
          <w:rFonts w:ascii="Calibri" w:eastAsia="Times New Roman" w:hAnsi="Calibri" w:cs="Times New Roman"/>
          <w:b/>
          <w:bCs/>
          <w:sz w:val="24"/>
          <w:szCs w:val="24"/>
          <w:lang w:eastAsia="es-ES"/>
        </w:rPr>
        <w:t>(</w:t>
      </w:r>
      <w:r w:rsidRPr="00C8417F">
        <w:rPr>
          <w:rFonts w:ascii="Arial" w:eastAsia="Times New Roman" w:hAnsi="Arial" w:cs="Arial"/>
          <w:b/>
          <w:bCs/>
          <w:sz w:val="24"/>
          <w:szCs w:val="24"/>
          <w:lang w:eastAsia="es-ES"/>
        </w:rPr>
        <w:t>3.</w:t>
      </w:r>
      <w:r w:rsidR="00B83F41">
        <w:rPr>
          <w:rFonts w:ascii="Arial" w:eastAsia="Times New Roman" w:hAnsi="Arial" w:cs="Arial"/>
          <w:b/>
          <w:bCs/>
          <w:sz w:val="24"/>
          <w:szCs w:val="24"/>
          <w:lang w:eastAsia="es-ES"/>
        </w:rPr>
        <w:t>333.714.022</w:t>
      </w:r>
      <w:r w:rsidRPr="00C8417F">
        <w:rPr>
          <w:rFonts w:ascii="Arial" w:eastAsia="Times New Roman" w:hAnsi="Arial" w:cs="Arial"/>
          <w:b/>
          <w:bCs/>
          <w:sz w:val="24"/>
          <w:szCs w:val="24"/>
          <w:lang w:eastAsia="es-ES"/>
        </w:rPr>
        <w:t>,00</w:t>
      </w:r>
      <w:r>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 xml:space="preserve">MCTE para la Administración Central  y </w:t>
      </w:r>
      <w:r w:rsidRPr="004A1157">
        <w:rPr>
          <w:rFonts w:ascii="Arial" w:eastAsia="Times New Roman" w:hAnsi="Arial" w:cs="Arial"/>
          <w:b/>
          <w:bCs/>
          <w:sz w:val="24"/>
          <w:szCs w:val="24"/>
          <w:lang w:eastAsia="es-ES"/>
        </w:rPr>
        <w:t>($60.000.000,00)</w:t>
      </w:r>
      <w:r>
        <w:rPr>
          <w:rFonts w:ascii="Arial" w:eastAsia="Times New Roman" w:hAnsi="Arial" w:cs="Arial"/>
          <w:bCs/>
          <w:sz w:val="24"/>
          <w:szCs w:val="24"/>
          <w:lang w:eastAsia="es-ES"/>
        </w:rPr>
        <w:t xml:space="preserve"> MCTE Unidad de Servicios </w:t>
      </w:r>
      <w:r w:rsidR="0000763C">
        <w:rPr>
          <w:rFonts w:ascii="Arial" w:eastAsia="Times New Roman" w:hAnsi="Arial" w:cs="Arial"/>
          <w:bCs/>
          <w:sz w:val="24"/>
          <w:szCs w:val="24"/>
          <w:lang w:eastAsia="es-ES"/>
        </w:rPr>
        <w:t>Públicos</w:t>
      </w:r>
    </w:p>
    <w:p w:rsidR="0000763C" w:rsidRDefault="0000763C" w:rsidP="0000763C">
      <w:pPr>
        <w:spacing w:after="0" w:line="240" w:lineRule="auto"/>
        <w:jc w:val="center"/>
        <w:rPr>
          <w:rFonts w:ascii="Arial Rounded MT Bold" w:eastAsia="Times New Roman" w:hAnsi="Arial Rounded MT Bold" w:cs="Arial"/>
          <w:sz w:val="32"/>
          <w:szCs w:val="32"/>
          <w:lang w:eastAsia="es-ES"/>
        </w:rPr>
      </w:pPr>
      <w:r w:rsidRPr="00C8417F">
        <w:rPr>
          <w:rFonts w:ascii="Arial Rounded MT Bold" w:eastAsia="Times New Roman" w:hAnsi="Arial Rounded MT Bold" w:cs="Arial"/>
          <w:sz w:val="32"/>
          <w:szCs w:val="32"/>
          <w:lang w:eastAsia="es-ES"/>
        </w:rPr>
        <w:t xml:space="preserve">PRESUPUESTO DE </w:t>
      </w:r>
      <w:r>
        <w:rPr>
          <w:rFonts w:ascii="Arial Rounded MT Bold" w:eastAsia="Times New Roman" w:hAnsi="Arial Rounded MT Bold" w:cs="Arial"/>
          <w:sz w:val="32"/>
          <w:szCs w:val="32"/>
          <w:lang w:eastAsia="es-ES"/>
        </w:rPr>
        <w:t>GASTOS</w:t>
      </w:r>
      <w:r w:rsidRPr="0000763C">
        <w:rPr>
          <w:rFonts w:ascii="Arial Rounded MT Bold" w:eastAsia="Times New Roman" w:hAnsi="Arial Rounded MT Bold" w:cs="Arial"/>
          <w:sz w:val="32"/>
          <w:szCs w:val="32"/>
          <w:lang w:eastAsia="es-ES"/>
        </w:rPr>
        <w:t xml:space="preserve"> ALCALDIA</w:t>
      </w:r>
      <w:r w:rsidRPr="00C8417F">
        <w:rPr>
          <w:rFonts w:ascii="Arial Rounded MT Bold" w:eastAsia="Times New Roman" w:hAnsi="Arial Rounded MT Bold" w:cs="Arial"/>
          <w:sz w:val="32"/>
          <w:szCs w:val="32"/>
          <w:lang w:eastAsia="es-ES"/>
        </w:rPr>
        <w:t xml:space="preserve"> 2011</w:t>
      </w:r>
    </w:p>
    <w:p w:rsidR="00860585" w:rsidRPr="0000763C" w:rsidRDefault="00860585" w:rsidP="0000763C">
      <w:pPr>
        <w:spacing w:after="0" w:line="240" w:lineRule="auto"/>
        <w:jc w:val="center"/>
        <w:rPr>
          <w:rFonts w:ascii="Arial Rounded MT Bold" w:eastAsia="Times New Roman" w:hAnsi="Arial Rounded MT Bold" w:cs="Arial"/>
          <w:sz w:val="32"/>
          <w:szCs w:val="32"/>
          <w:lang w:eastAsia="es-ES"/>
        </w:rPr>
      </w:pPr>
    </w:p>
    <w:tbl>
      <w:tblPr>
        <w:tblW w:w="8660" w:type="dxa"/>
        <w:tblInd w:w="55" w:type="dxa"/>
        <w:tblCellMar>
          <w:left w:w="70" w:type="dxa"/>
          <w:right w:w="70" w:type="dxa"/>
        </w:tblCellMar>
        <w:tblLook w:val="04A0"/>
      </w:tblPr>
      <w:tblGrid>
        <w:gridCol w:w="1680"/>
        <w:gridCol w:w="4654"/>
        <w:gridCol w:w="2326"/>
      </w:tblGrid>
      <w:tr w:rsidR="0000763C" w:rsidRPr="0000763C" w:rsidTr="0000763C">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3C" w:rsidRPr="0000763C" w:rsidRDefault="0000763C" w:rsidP="0000763C">
            <w:pPr>
              <w:spacing w:after="0" w:line="240" w:lineRule="auto"/>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2</w:t>
            </w:r>
          </w:p>
        </w:tc>
        <w:tc>
          <w:tcPr>
            <w:tcW w:w="4654" w:type="dxa"/>
            <w:tcBorders>
              <w:top w:val="single" w:sz="4" w:space="0" w:color="auto"/>
              <w:left w:val="nil"/>
              <w:bottom w:val="single" w:sz="4" w:space="0" w:color="auto"/>
              <w:right w:val="single" w:sz="4" w:space="0" w:color="auto"/>
            </w:tcBorders>
            <w:shd w:val="clear" w:color="auto" w:fill="auto"/>
            <w:vAlign w:val="bottom"/>
            <w:hideMark/>
          </w:tcPr>
          <w:p w:rsidR="0000763C" w:rsidRPr="0000763C" w:rsidRDefault="0000763C" w:rsidP="0000763C">
            <w:pPr>
              <w:spacing w:after="0" w:line="240" w:lineRule="auto"/>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PESUPUESTO DE GASTOS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0763C" w:rsidRPr="0000763C" w:rsidRDefault="0000763C" w:rsidP="00B83F41">
            <w:pPr>
              <w:spacing w:after="0" w:line="240" w:lineRule="auto"/>
              <w:jc w:val="right"/>
              <w:rPr>
                <w:rFonts w:ascii="Calibri" w:eastAsia="Times New Roman" w:hAnsi="Calibri" w:cs="Times New Roman"/>
                <w:b/>
                <w:bCs/>
                <w:lang w:eastAsia="es-ES"/>
              </w:rPr>
            </w:pPr>
            <w:r w:rsidRPr="0000763C">
              <w:rPr>
                <w:rFonts w:ascii="Calibri" w:eastAsia="Times New Roman" w:hAnsi="Calibri" w:cs="Times New Roman"/>
                <w:b/>
                <w:bCs/>
                <w:lang w:eastAsia="es-ES"/>
              </w:rPr>
              <w:t> </w:t>
            </w:r>
            <w:r w:rsidR="00B83F41">
              <w:rPr>
                <w:rFonts w:ascii="Calibri" w:eastAsia="Times New Roman" w:hAnsi="Calibri" w:cs="Times New Roman"/>
                <w:b/>
                <w:bCs/>
                <w:lang w:eastAsia="es-ES"/>
              </w:rPr>
              <w:t>3.333.714.022</w:t>
            </w:r>
            <w:r w:rsidR="000C69CE">
              <w:rPr>
                <w:rFonts w:ascii="Calibri" w:eastAsia="Times New Roman" w:hAnsi="Calibri" w:cs="Times New Roman"/>
                <w:b/>
                <w:bCs/>
                <w:lang w:eastAsia="es-ES"/>
              </w:rPr>
              <w:t>,00</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00763C" w:rsidRDefault="006E148C" w:rsidP="0029728E">
            <w:pPr>
              <w:spacing w:after="0" w:line="240" w:lineRule="auto"/>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2.1.01</w:t>
            </w:r>
            <w:r w:rsidRPr="0000763C">
              <w:rPr>
                <w:rFonts w:ascii="Calibri" w:eastAsia="Times New Roman" w:hAnsi="Calibri" w:cs="Times New Roman"/>
                <w:b/>
                <w:bCs/>
                <w:color w:val="000000"/>
                <w:lang w:eastAsia="es-ES"/>
              </w:rPr>
              <w:t>.</w:t>
            </w:r>
          </w:p>
        </w:tc>
        <w:tc>
          <w:tcPr>
            <w:tcW w:w="4654" w:type="dxa"/>
            <w:tcBorders>
              <w:top w:val="nil"/>
              <w:left w:val="nil"/>
              <w:bottom w:val="single" w:sz="4" w:space="0" w:color="auto"/>
              <w:right w:val="single" w:sz="4" w:space="0" w:color="auto"/>
            </w:tcBorders>
            <w:shd w:val="clear" w:color="auto" w:fill="auto"/>
            <w:vAlign w:val="bottom"/>
            <w:hideMark/>
          </w:tcPr>
          <w:p w:rsidR="006E148C" w:rsidRPr="0000763C" w:rsidRDefault="006E148C" w:rsidP="0029728E">
            <w:pPr>
              <w:spacing w:after="0" w:line="240" w:lineRule="auto"/>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 xml:space="preserve">CONCEJO </w:t>
            </w:r>
            <w:r w:rsidRPr="0000763C">
              <w:rPr>
                <w:rFonts w:ascii="Calibri" w:eastAsia="Times New Roman" w:hAnsi="Calibri" w:cs="Times New Roman"/>
                <w:b/>
                <w:bCs/>
                <w:color w:val="000000"/>
                <w:lang w:eastAsia="es-ES"/>
              </w:rPr>
              <w:t xml:space="preserve"> MUNICIPAL </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00763C" w:rsidRDefault="006E148C" w:rsidP="006E148C">
            <w:pPr>
              <w:spacing w:after="0" w:line="240" w:lineRule="auto"/>
              <w:jc w:val="right"/>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 xml:space="preserve">                 </w:t>
            </w:r>
            <w:r>
              <w:rPr>
                <w:rFonts w:ascii="Calibri" w:eastAsia="Times New Roman" w:hAnsi="Calibri" w:cs="Times New Roman"/>
                <w:b/>
                <w:bCs/>
                <w:color w:val="000000"/>
                <w:lang w:eastAsia="es-ES"/>
              </w:rPr>
              <w:t>78.959.859</w:t>
            </w:r>
            <w:r w:rsidRPr="0000763C">
              <w:rPr>
                <w:rFonts w:ascii="Calibri" w:eastAsia="Times New Roman" w:hAnsi="Calibri" w:cs="Times New Roman"/>
                <w:b/>
                <w:bCs/>
                <w:color w:val="000000"/>
                <w:lang w:eastAsia="es-ES"/>
              </w:rPr>
              <w:t xml:space="preserve">,00 </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00763C" w:rsidRDefault="006E148C" w:rsidP="0000763C">
            <w:pPr>
              <w:spacing w:after="0" w:line="240" w:lineRule="auto"/>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2.1.02</w:t>
            </w:r>
          </w:p>
        </w:tc>
        <w:tc>
          <w:tcPr>
            <w:tcW w:w="4654" w:type="dxa"/>
            <w:tcBorders>
              <w:top w:val="nil"/>
              <w:left w:val="nil"/>
              <w:bottom w:val="single" w:sz="4" w:space="0" w:color="auto"/>
              <w:right w:val="single" w:sz="4" w:space="0" w:color="auto"/>
            </w:tcBorders>
            <w:shd w:val="clear" w:color="auto" w:fill="auto"/>
            <w:vAlign w:val="bottom"/>
            <w:hideMark/>
          </w:tcPr>
          <w:p w:rsidR="006E148C" w:rsidRPr="0000763C" w:rsidRDefault="006E148C" w:rsidP="0000763C">
            <w:pPr>
              <w:spacing w:after="0" w:line="240" w:lineRule="auto"/>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PERSONERIA MUNICIPAL</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00763C" w:rsidRDefault="006E148C" w:rsidP="006E148C">
            <w:pPr>
              <w:spacing w:after="0" w:line="240" w:lineRule="auto"/>
              <w:jc w:val="right"/>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81.112.506,00</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00763C" w:rsidRDefault="006E148C" w:rsidP="0000763C">
            <w:pPr>
              <w:spacing w:after="0" w:line="240" w:lineRule="auto"/>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2.1.03.</w:t>
            </w:r>
          </w:p>
        </w:tc>
        <w:tc>
          <w:tcPr>
            <w:tcW w:w="4654" w:type="dxa"/>
            <w:tcBorders>
              <w:top w:val="nil"/>
              <w:left w:val="nil"/>
              <w:bottom w:val="single" w:sz="4" w:space="0" w:color="auto"/>
              <w:right w:val="single" w:sz="4" w:space="0" w:color="auto"/>
            </w:tcBorders>
            <w:shd w:val="clear" w:color="auto" w:fill="auto"/>
            <w:vAlign w:val="bottom"/>
            <w:hideMark/>
          </w:tcPr>
          <w:p w:rsidR="006E148C" w:rsidRPr="0000763C" w:rsidRDefault="006E148C" w:rsidP="0000763C">
            <w:pPr>
              <w:spacing w:after="0" w:line="240" w:lineRule="auto"/>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 xml:space="preserve">ALCALDIA MUNICIPAL </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00763C" w:rsidRDefault="006E148C" w:rsidP="00B83F41">
            <w:pPr>
              <w:spacing w:after="0" w:line="240" w:lineRule="auto"/>
              <w:jc w:val="right"/>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 xml:space="preserve">                 </w:t>
            </w:r>
            <w:r w:rsidR="00B83F41">
              <w:rPr>
                <w:rFonts w:ascii="Calibri" w:eastAsia="Times New Roman" w:hAnsi="Calibri" w:cs="Times New Roman"/>
                <w:b/>
                <w:bCs/>
                <w:color w:val="000000"/>
                <w:lang w:eastAsia="es-ES"/>
              </w:rPr>
              <w:t>463.615.533</w:t>
            </w:r>
            <w:r w:rsidRPr="0000763C">
              <w:rPr>
                <w:rFonts w:ascii="Calibri" w:eastAsia="Times New Roman" w:hAnsi="Calibri" w:cs="Times New Roman"/>
                <w:b/>
                <w:bCs/>
                <w:color w:val="000000"/>
                <w:lang w:eastAsia="es-ES"/>
              </w:rPr>
              <w:t xml:space="preserve">,00 </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00763C" w:rsidRDefault="006E148C" w:rsidP="0000763C">
            <w:pPr>
              <w:spacing w:after="0" w:line="240" w:lineRule="auto"/>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2.1.03.1.</w:t>
            </w:r>
          </w:p>
        </w:tc>
        <w:tc>
          <w:tcPr>
            <w:tcW w:w="4654" w:type="dxa"/>
            <w:tcBorders>
              <w:top w:val="nil"/>
              <w:left w:val="nil"/>
              <w:bottom w:val="single" w:sz="4" w:space="0" w:color="auto"/>
              <w:right w:val="single" w:sz="4" w:space="0" w:color="auto"/>
            </w:tcBorders>
            <w:shd w:val="clear" w:color="auto" w:fill="auto"/>
            <w:vAlign w:val="bottom"/>
            <w:hideMark/>
          </w:tcPr>
          <w:p w:rsidR="006E148C" w:rsidRPr="0000763C" w:rsidRDefault="006E148C" w:rsidP="0000763C">
            <w:pPr>
              <w:spacing w:after="0" w:line="240" w:lineRule="auto"/>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 xml:space="preserve">GASTOS DE PERSONAL                                                                                                                                                                                                  </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00763C" w:rsidRDefault="006E148C" w:rsidP="006E148C">
            <w:pPr>
              <w:spacing w:after="0" w:line="240" w:lineRule="auto"/>
              <w:jc w:val="right"/>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 xml:space="preserve">                 296.291.533,00 </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00763C" w:rsidRDefault="006E148C" w:rsidP="0000763C">
            <w:pPr>
              <w:spacing w:after="0" w:line="240" w:lineRule="auto"/>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2.1.03.2</w:t>
            </w:r>
          </w:p>
        </w:tc>
        <w:tc>
          <w:tcPr>
            <w:tcW w:w="4654" w:type="dxa"/>
            <w:tcBorders>
              <w:top w:val="nil"/>
              <w:left w:val="nil"/>
              <w:bottom w:val="single" w:sz="4" w:space="0" w:color="auto"/>
              <w:right w:val="single" w:sz="4" w:space="0" w:color="auto"/>
            </w:tcBorders>
            <w:shd w:val="clear" w:color="auto" w:fill="auto"/>
            <w:vAlign w:val="bottom"/>
            <w:hideMark/>
          </w:tcPr>
          <w:p w:rsidR="006E148C" w:rsidRPr="0000763C" w:rsidRDefault="006E148C" w:rsidP="0000763C">
            <w:pPr>
              <w:spacing w:after="0" w:line="240" w:lineRule="auto"/>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 xml:space="preserve">GASTOS GENERALES                                                                                                                                                                                                    </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00763C" w:rsidRDefault="006E148C" w:rsidP="00B83F41">
            <w:pPr>
              <w:spacing w:after="0" w:line="240" w:lineRule="auto"/>
              <w:jc w:val="right"/>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 xml:space="preserve">                    </w:t>
            </w:r>
            <w:r w:rsidR="00B83F41">
              <w:rPr>
                <w:rFonts w:ascii="Calibri" w:eastAsia="Times New Roman" w:hAnsi="Calibri" w:cs="Times New Roman"/>
                <w:bCs/>
                <w:color w:val="000000"/>
                <w:lang w:eastAsia="es-ES"/>
              </w:rPr>
              <w:t>101.324.000</w:t>
            </w:r>
            <w:r w:rsidRPr="0000763C">
              <w:rPr>
                <w:rFonts w:ascii="Calibri" w:eastAsia="Times New Roman" w:hAnsi="Calibri" w:cs="Times New Roman"/>
                <w:bCs/>
                <w:color w:val="000000"/>
                <w:lang w:eastAsia="es-ES"/>
              </w:rPr>
              <w:t xml:space="preserve">,00 </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00763C" w:rsidRDefault="006E148C" w:rsidP="0000763C">
            <w:pPr>
              <w:spacing w:after="0" w:line="240" w:lineRule="auto"/>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2.1.03.1.7</w:t>
            </w:r>
          </w:p>
        </w:tc>
        <w:tc>
          <w:tcPr>
            <w:tcW w:w="4654" w:type="dxa"/>
            <w:tcBorders>
              <w:top w:val="nil"/>
              <w:left w:val="nil"/>
              <w:bottom w:val="single" w:sz="4" w:space="0" w:color="auto"/>
              <w:right w:val="single" w:sz="4" w:space="0" w:color="auto"/>
            </w:tcBorders>
            <w:shd w:val="clear" w:color="auto" w:fill="auto"/>
            <w:vAlign w:val="bottom"/>
            <w:hideMark/>
          </w:tcPr>
          <w:p w:rsidR="006E148C" w:rsidRPr="0000763C" w:rsidRDefault="006E148C" w:rsidP="0000763C">
            <w:pPr>
              <w:spacing w:after="0" w:line="240" w:lineRule="auto"/>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 xml:space="preserve">TRANSFERENCIAS CORRIENTES                                                                                                                                                                                           </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00763C" w:rsidRDefault="006E148C" w:rsidP="006E148C">
            <w:pPr>
              <w:spacing w:after="0" w:line="240" w:lineRule="auto"/>
              <w:jc w:val="right"/>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 xml:space="preserve">                    66.000.000,00 </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00763C" w:rsidRDefault="006E148C" w:rsidP="0000763C">
            <w:pPr>
              <w:spacing w:after="0" w:line="240" w:lineRule="auto"/>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2.2.</w:t>
            </w:r>
          </w:p>
        </w:tc>
        <w:tc>
          <w:tcPr>
            <w:tcW w:w="4654" w:type="dxa"/>
            <w:tcBorders>
              <w:top w:val="nil"/>
              <w:left w:val="nil"/>
              <w:bottom w:val="single" w:sz="4" w:space="0" w:color="auto"/>
              <w:right w:val="single" w:sz="4" w:space="0" w:color="auto"/>
            </w:tcBorders>
            <w:shd w:val="clear" w:color="auto" w:fill="auto"/>
            <w:vAlign w:val="bottom"/>
            <w:hideMark/>
          </w:tcPr>
          <w:p w:rsidR="006E148C" w:rsidRPr="0000763C" w:rsidRDefault="006E148C" w:rsidP="0000763C">
            <w:pPr>
              <w:spacing w:after="0" w:line="240" w:lineRule="auto"/>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SERVICIO DE LA DEUDA</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00763C" w:rsidRDefault="006E148C" w:rsidP="006E148C">
            <w:pPr>
              <w:spacing w:after="0" w:line="240" w:lineRule="auto"/>
              <w:jc w:val="right"/>
              <w:rPr>
                <w:rFonts w:ascii="Calibri" w:eastAsia="Times New Roman" w:hAnsi="Calibri" w:cs="Times New Roman"/>
                <w:b/>
                <w:bCs/>
                <w:color w:val="000000"/>
                <w:lang w:eastAsia="es-ES"/>
              </w:rPr>
            </w:pPr>
            <w:r w:rsidRPr="0000763C">
              <w:rPr>
                <w:rFonts w:ascii="Calibri" w:eastAsia="Times New Roman" w:hAnsi="Calibri" w:cs="Times New Roman"/>
                <w:b/>
                <w:bCs/>
                <w:color w:val="000000"/>
                <w:lang w:eastAsia="es-ES"/>
              </w:rPr>
              <w:t xml:space="preserve">                    73.846.000,00 </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00763C" w:rsidRDefault="006E148C" w:rsidP="0000763C">
            <w:pPr>
              <w:spacing w:after="0" w:line="240" w:lineRule="auto"/>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2.2.1</w:t>
            </w:r>
          </w:p>
        </w:tc>
        <w:tc>
          <w:tcPr>
            <w:tcW w:w="4654" w:type="dxa"/>
            <w:tcBorders>
              <w:top w:val="nil"/>
              <w:left w:val="nil"/>
              <w:bottom w:val="single" w:sz="4" w:space="0" w:color="auto"/>
              <w:right w:val="single" w:sz="4" w:space="0" w:color="auto"/>
            </w:tcBorders>
            <w:shd w:val="clear" w:color="auto" w:fill="auto"/>
            <w:vAlign w:val="bottom"/>
            <w:hideMark/>
          </w:tcPr>
          <w:p w:rsidR="006E148C" w:rsidRPr="0000763C" w:rsidRDefault="006E148C" w:rsidP="0000763C">
            <w:pPr>
              <w:spacing w:after="0" w:line="240" w:lineRule="auto"/>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SERVICIO DEUDA OTROS SECTORES COMPRA MAQUINARIA CARGADOR</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00763C" w:rsidRDefault="006E148C" w:rsidP="006E148C">
            <w:pPr>
              <w:spacing w:after="0" w:line="240" w:lineRule="auto"/>
              <w:jc w:val="right"/>
              <w:rPr>
                <w:rFonts w:ascii="Calibri" w:eastAsia="Times New Roman" w:hAnsi="Calibri" w:cs="Times New Roman"/>
                <w:bCs/>
                <w:color w:val="000000"/>
                <w:lang w:eastAsia="es-ES"/>
              </w:rPr>
            </w:pPr>
            <w:r w:rsidRPr="0000763C">
              <w:rPr>
                <w:rFonts w:ascii="Calibri" w:eastAsia="Times New Roman" w:hAnsi="Calibri" w:cs="Times New Roman"/>
                <w:bCs/>
                <w:color w:val="000000"/>
                <w:lang w:eastAsia="es-ES"/>
              </w:rPr>
              <w:t xml:space="preserve">                    26.350.000,00 </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6031F5" w:rsidRDefault="006E148C" w:rsidP="0000763C">
            <w:pPr>
              <w:spacing w:after="0" w:line="240" w:lineRule="auto"/>
              <w:rPr>
                <w:rFonts w:ascii="Calibri" w:eastAsia="Times New Roman" w:hAnsi="Calibri" w:cs="Times New Roman"/>
                <w:bCs/>
                <w:color w:val="000000"/>
                <w:lang w:eastAsia="es-ES"/>
              </w:rPr>
            </w:pPr>
            <w:r w:rsidRPr="006031F5">
              <w:rPr>
                <w:rFonts w:ascii="Calibri" w:eastAsia="Times New Roman" w:hAnsi="Calibri" w:cs="Times New Roman"/>
                <w:bCs/>
                <w:color w:val="000000"/>
                <w:lang w:eastAsia="es-ES"/>
              </w:rPr>
              <w:t>2.2.2</w:t>
            </w:r>
          </w:p>
        </w:tc>
        <w:tc>
          <w:tcPr>
            <w:tcW w:w="4654" w:type="dxa"/>
            <w:tcBorders>
              <w:top w:val="nil"/>
              <w:left w:val="nil"/>
              <w:bottom w:val="single" w:sz="4" w:space="0" w:color="auto"/>
              <w:right w:val="single" w:sz="4" w:space="0" w:color="auto"/>
            </w:tcBorders>
            <w:shd w:val="clear" w:color="auto" w:fill="auto"/>
            <w:vAlign w:val="bottom"/>
            <w:hideMark/>
          </w:tcPr>
          <w:p w:rsidR="006E148C" w:rsidRPr="006031F5" w:rsidRDefault="006E148C" w:rsidP="0000763C">
            <w:pPr>
              <w:spacing w:after="0" w:line="240" w:lineRule="auto"/>
              <w:rPr>
                <w:rFonts w:ascii="Calibri" w:eastAsia="Times New Roman" w:hAnsi="Calibri" w:cs="Times New Roman"/>
                <w:bCs/>
                <w:color w:val="000000"/>
                <w:lang w:eastAsia="es-ES"/>
              </w:rPr>
            </w:pPr>
            <w:r w:rsidRPr="006031F5">
              <w:rPr>
                <w:rFonts w:ascii="Calibri" w:eastAsia="Times New Roman" w:hAnsi="Calibri" w:cs="Times New Roman"/>
                <w:bCs/>
                <w:color w:val="000000"/>
                <w:lang w:eastAsia="es-ES"/>
              </w:rPr>
              <w:t>SERVICIO DEUDA OTROS SECTORES COMPRA VOLQUETA MANTENIMIENTO VIAS</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6031F5" w:rsidRDefault="006E148C" w:rsidP="006E148C">
            <w:pPr>
              <w:spacing w:after="0" w:line="240" w:lineRule="auto"/>
              <w:jc w:val="right"/>
              <w:rPr>
                <w:rFonts w:ascii="Calibri" w:eastAsia="Times New Roman" w:hAnsi="Calibri" w:cs="Times New Roman"/>
                <w:bCs/>
                <w:color w:val="000000"/>
                <w:lang w:eastAsia="es-ES"/>
              </w:rPr>
            </w:pPr>
            <w:r w:rsidRPr="006031F5">
              <w:rPr>
                <w:rFonts w:ascii="Calibri" w:eastAsia="Times New Roman" w:hAnsi="Calibri" w:cs="Times New Roman"/>
                <w:bCs/>
                <w:color w:val="000000"/>
                <w:lang w:eastAsia="es-ES"/>
              </w:rPr>
              <w:t xml:space="preserve">                    23.748.000,00 </w:t>
            </w:r>
          </w:p>
        </w:tc>
      </w:tr>
      <w:tr w:rsidR="006E148C" w:rsidRPr="0000763C" w:rsidTr="0000763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6031F5" w:rsidRDefault="006E148C" w:rsidP="0000763C">
            <w:pPr>
              <w:spacing w:after="0" w:line="240" w:lineRule="auto"/>
              <w:rPr>
                <w:rFonts w:ascii="Calibri" w:eastAsia="Times New Roman" w:hAnsi="Calibri" w:cs="Times New Roman"/>
                <w:bCs/>
                <w:color w:val="000000"/>
                <w:lang w:eastAsia="es-ES"/>
              </w:rPr>
            </w:pPr>
            <w:r w:rsidRPr="006031F5">
              <w:rPr>
                <w:rFonts w:ascii="Calibri" w:eastAsia="Times New Roman" w:hAnsi="Calibri" w:cs="Times New Roman"/>
                <w:bCs/>
                <w:color w:val="000000"/>
                <w:lang w:eastAsia="es-ES"/>
              </w:rPr>
              <w:t>2.2.3</w:t>
            </w:r>
          </w:p>
        </w:tc>
        <w:tc>
          <w:tcPr>
            <w:tcW w:w="4654" w:type="dxa"/>
            <w:tcBorders>
              <w:top w:val="nil"/>
              <w:left w:val="nil"/>
              <w:bottom w:val="single" w:sz="4" w:space="0" w:color="auto"/>
              <w:right w:val="single" w:sz="4" w:space="0" w:color="auto"/>
            </w:tcBorders>
            <w:shd w:val="clear" w:color="auto" w:fill="auto"/>
            <w:vAlign w:val="bottom"/>
            <w:hideMark/>
          </w:tcPr>
          <w:p w:rsidR="006E148C" w:rsidRPr="006031F5" w:rsidRDefault="006E148C" w:rsidP="0000763C">
            <w:pPr>
              <w:spacing w:after="0" w:line="240" w:lineRule="auto"/>
              <w:rPr>
                <w:rFonts w:ascii="Calibri" w:eastAsia="Times New Roman" w:hAnsi="Calibri" w:cs="Times New Roman"/>
                <w:bCs/>
                <w:color w:val="000000"/>
                <w:lang w:eastAsia="es-ES"/>
              </w:rPr>
            </w:pPr>
            <w:r w:rsidRPr="006031F5">
              <w:rPr>
                <w:rFonts w:ascii="Calibri" w:eastAsia="Times New Roman" w:hAnsi="Calibri" w:cs="Times New Roman"/>
                <w:bCs/>
                <w:color w:val="000000"/>
                <w:lang w:eastAsia="es-ES"/>
              </w:rPr>
              <w:t>SERVICIO DEUDA AGUA POTABLE COMPRA VOLQUETA RECOLECCION RESIDUOS SOLIDOS</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6031F5" w:rsidRDefault="006E148C" w:rsidP="006E148C">
            <w:pPr>
              <w:spacing w:after="0" w:line="240" w:lineRule="auto"/>
              <w:jc w:val="right"/>
              <w:rPr>
                <w:rFonts w:ascii="Calibri" w:eastAsia="Times New Roman" w:hAnsi="Calibri" w:cs="Times New Roman"/>
                <w:bCs/>
                <w:color w:val="000000"/>
                <w:lang w:eastAsia="es-ES"/>
              </w:rPr>
            </w:pPr>
            <w:r w:rsidRPr="006031F5">
              <w:rPr>
                <w:rFonts w:ascii="Calibri" w:eastAsia="Times New Roman" w:hAnsi="Calibri" w:cs="Times New Roman"/>
                <w:bCs/>
                <w:color w:val="000000"/>
                <w:lang w:eastAsia="es-ES"/>
              </w:rPr>
              <w:t xml:space="preserve">                    23.748.000,00 </w:t>
            </w:r>
          </w:p>
        </w:tc>
      </w:tr>
      <w:tr w:rsidR="006E148C" w:rsidRPr="002C098A" w:rsidTr="002C098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6E148C" w:rsidRDefault="006E148C" w:rsidP="002C098A">
            <w:pPr>
              <w:spacing w:after="0" w:line="240" w:lineRule="auto"/>
              <w:rPr>
                <w:rFonts w:ascii="Calibri" w:eastAsia="Times New Roman" w:hAnsi="Calibri" w:cs="Times New Roman"/>
                <w:b/>
                <w:bCs/>
                <w:color w:val="000000"/>
                <w:lang w:eastAsia="es-ES"/>
              </w:rPr>
            </w:pPr>
            <w:r w:rsidRPr="006E148C">
              <w:rPr>
                <w:rFonts w:ascii="Calibri" w:eastAsia="Times New Roman" w:hAnsi="Calibri" w:cs="Times New Roman"/>
                <w:b/>
                <w:bCs/>
                <w:color w:val="000000"/>
                <w:lang w:eastAsia="es-ES"/>
              </w:rPr>
              <w:t>2.3.</w:t>
            </w:r>
          </w:p>
        </w:tc>
        <w:tc>
          <w:tcPr>
            <w:tcW w:w="4654" w:type="dxa"/>
            <w:tcBorders>
              <w:top w:val="nil"/>
              <w:left w:val="nil"/>
              <w:bottom w:val="single" w:sz="4" w:space="0" w:color="auto"/>
              <w:right w:val="single" w:sz="4" w:space="0" w:color="auto"/>
            </w:tcBorders>
            <w:shd w:val="clear" w:color="auto" w:fill="auto"/>
            <w:vAlign w:val="bottom"/>
            <w:hideMark/>
          </w:tcPr>
          <w:p w:rsidR="006E148C" w:rsidRPr="006E148C" w:rsidRDefault="006E148C" w:rsidP="002C098A">
            <w:pPr>
              <w:spacing w:after="0" w:line="240" w:lineRule="auto"/>
              <w:rPr>
                <w:rFonts w:ascii="Calibri" w:eastAsia="Times New Roman" w:hAnsi="Calibri" w:cs="Times New Roman"/>
                <w:b/>
                <w:bCs/>
                <w:color w:val="000000"/>
                <w:lang w:eastAsia="es-ES"/>
              </w:rPr>
            </w:pPr>
            <w:r w:rsidRPr="006E148C">
              <w:rPr>
                <w:rFonts w:ascii="Calibri" w:eastAsia="Times New Roman" w:hAnsi="Calibri" w:cs="Times New Roman"/>
                <w:b/>
                <w:bCs/>
                <w:color w:val="000000"/>
                <w:lang w:eastAsia="es-ES"/>
              </w:rPr>
              <w:t>INVERSION</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6E148C" w:rsidRDefault="006E148C" w:rsidP="00B83F41">
            <w:pPr>
              <w:spacing w:after="0" w:line="240" w:lineRule="auto"/>
              <w:jc w:val="right"/>
              <w:rPr>
                <w:rFonts w:ascii="Calibri" w:eastAsia="Times New Roman" w:hAnsi="Calibri" w:cs="Times New Roman"/>
                <w:b/>
                <w:bCs/>
                <w:color w:val="000000"/>
                <w:lang w:eastAsia="es-ES"/>
              </w:rPr>
            </w:pPr>
            <w:r w:rsidRPr="006E148C">
              <w:rPr>
                <w:rFonts w:ascii="Calibri" w:eastAsia="Times New Roman" w:hAnsi="Calibri" w:cs="Times New Roman"/>
                <w:b/>
                <w:bCs/>
                <w:color w:val="000000"/>
                <w:lang w:eastAsia="es-ES"/>
              </w:rPr>
              <w:t xml:space="preserve">              2.</w:t>
            </w:r>
            <w:r w:rsidR="00B83F41">
              <w:rPr>
                <w:rFonts w:ascii="Calibri" w:eastAsia="Times New Roman" w:hAnsi="Calibri" w:cs="Times New Roman"/>
                <w:b/>
                <w:bCs/>
                <w:color w:val="000000"/>
                <w:lang w:eastAsia="es-ES"/>
              </w:rPr>
              <w:t>636.180.124</w:t>
            </w:r>
            <w:r w:rsidR="000C69CE">
              <w:rPr>
                <w:rFonts w:ascii="Calibri" w:eastAsia="Times New Roman" w:hAnsi="Calibri" w:cs="Times New Roman"/>
                <w:b/>
                <w:bCs/>
                <w:color w:val="000000"/>
                <w:lang w:eastAsia="es-ES"/>
              </w:rPr>
              <w:t>,</w:t>
            </w:r>
            <w:r w:rsidRPr="006E148C">
              <w:rPr>
                <w:rFonts w:ascii="Calibri" w:eastAsia="Times New Roman" w:hAnsi="Calibri" w:cs="Times New Roman"/>
                <w:b/>
                <w:bCs/>
                <w:color w:val="000000"/>
                <w:lang w:eastAsia="es-ES"/>
              </w:rPr>
              <w:t xml:space="preserve">00 </w:t>
            </w:r>
          </w:p>
        </w:tc>
      </w:tr>
      <w:tr w:rsidR="006E148C" w:rsidRPr="002C098A" w:rsidTr="002C098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2C098A" w:rsidRDefault="006E148C" w:rsidP="002C098A">
            <w:pPr>
              <w:spacing w:after="0" w:line="240" w:lineRule="auto"/>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2.3.1.</w:t>
            </w:r>
          </w:p>
        </w:tc>
        <w:tc>
          <w:tcPr>
            <w:tcW w:w="4654" w:type="dxa"/>
            <w:tcBorders>
              <w:top w:val="nil"/>
              <w:left w:val="nil"/>
              <w:bottom w:val="single" w:sz="4" w:space="0" w:color="auto"/>
              <w:right w:val="single" w:sz="4" w:space="0" w:color="auto"/>
            </w:tcBorders>
            <w:shd w:val="clear" w:color="auto" w:fill="auto"/>
            <w:vAlign w:val="bottom"/>
            <w:hideMark/>
          </w:tcPr>
          <w:p w:rsidR="006E148C" w:rsidRPr="002C098A" w:rsidRDefault="006E148C" w:rsidP="002C098A">
            <w:pPr>
              <w:spacing w:after="0" w:line="240" w:lineRule="auto"/>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INVERSION CON RECURSOS PROPIOS</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2C098A" w:rsidRDefault="006E148C" w:rsidP="006E148C">
            <w:pPr>
              <w:spacing w:after="0" w:line="240" w:lineRule="auto"/>
              <w:jc w:val="right"/>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 xml:space="preserve">                 </w:t>
            </w:r>
            <w:r>
              <w:rPr>
                <w:rFonts w:ascii="Calibri" w:eastAsia="Times New Roman" w:hAnsi="Calibri" w:cs="Times New Roman"/>
                <w:bCs/>
                <w:color w:val="000000"/>
                <w:lang w:eastAsia="es-ES"/>
              </w:rPr>
              <w:t>157.738.031</w:t>
            </w:r>
            <w:r w:rsidRPr="002C098A">
              <w:rPr>
                <w:rFonts w:ascii="Calibri" w:eastAsia="Times New Roman" w:hAnsi="Calibri" w:cs="Times New Roman"/>
                <w:bCs/>
                <w:color w:val="000000"/>
                <w:lang w:eastAsia="es-ES"/>
              </w:rPr>
              <w:t xml:space="preserve">,00 </w:t>
            </w:r>
          </w:p>
        </w:tc>
      </w:tr>
      <w:tr w:rsidR="006E148C" w:rsidRPr="002C098A" w:rsidTr="002C098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2C098A" w:rsidRDefault="006E148C" w:rsidP="002C098A">
            <w:pPr>
              <w:spacing w:after="0" w:line="240" w:lineRule="auto"/>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lastRenderedPageBreak/>
              <w:t>2.3.2.</w:t>
            </w:r>
          </w:p>
        </w:tc>
        <w:tc>
          <w:tcPr>
            <w:tcW w:w="4654" w:type="dxa"/>
            <w:tcBorders>
              <w:top w:val="nil"/>
              <w:left w:val="nil"/>
              <w:bottom w:val="single" w:sz="4" w:space="0" w:color="auto"/>
              <w:right w:val="single" w:sz="4" w:space="0" w:color="auto"/>
            </w:tcBorders>
            <w:shd w:val="clear" w:color="auto" w:fill="auto"/>
            <w:vAlign w:val="bottom"/>
            <w:hideMark/>
          </w:tcPr>
          <w:p w:rsidR="006E148C" w:rsidRPr="002C098A" w:rsidRDefault="006E148C" w:rsidP="002C098A">
            <w:pPr>
              <w:spacing w:after="0" w:line="240" w:lineRule="auto"/>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INVERSION CON OTROS RECURSOS</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2C098A" w:rsidRDefault="006E148C" w:rsidP="00B83F41">
            <w:pPr>
              <w:spacing w:after="0" w:line="240" w:lineRule="auto"/>
              <w:jc w:val="right"/>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 xml:space="preserve">                 </w:t>
            </w:r>
            <w:r w:rsidR="00B83F41">
              <w:rPr>
                <w:rFonts w:ascii="Calibri" w:eastAsia="Times New Roman" w:hAnsi="Calibri" w:cs="Times New Roman"/>
                <w:bCs/>
                <w:color w:val="000000"/>
                <w:lang w:eastAsia="es-ES"/>
              </w:rPr>
              <w:t>133.001</w:t>
            </w:r>
            <w:r w:rsidRPr="002C098A">
              <w:rPr>
                <w:rFonts w:ascii="Calibri" w:eastAsia="Times New Roman" w:hAnsi="Calibri" w:cs="Times New Roman"/>
                <w:bCs/>
                <w:color w:val="000000"/>
                <w:lang w:eastAsia="es-ES"/>
              </w:rPr>
              <w:t xml:space="preserve">.000,00 </w:t>
            </w:r>
          </w:p>
        </w:tc>
      </w:tr>
      <w:tr w:rsidR="006E148C" w:rsidRPr="002C098A" w:rsidTr="002C098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2C098A" w:rsidRDefault="006E148C" w:rsidP="0029728E">
            <w:pPr>
              <w:spacing w:after="0"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2.3.3</w:t>
            </w:r>
            <w:r w:rsidRPr="002C098A">
              <w:rPr>
                <w:rFonts w:ascii="Calibri" w:eastAsia="Times New Roman" w:hAnsi="Calibri" w:cs="Times New Roman"/>
                <w:bCs/>
                <w:color w:val="000000"/>
                <w:lang w:eastAsia="es-ES"/>
              </w:rPr>
              <w:t>.</w:t>
            </w:r>
          </w:p>
        </w:tc>
        <w:tc>
          <w:tcPr>
            <w:tcW w:w="4654" w:type="dxa"/>
            <w:tcBorders>
              <w:top w:val="nil"/>
              <w:left w:val="nil"/>
              <w:bottom w:val="single" w:sz="4" w:space="0" w:color="auto"/>
              <w:right w:val="single" w:sz="4" w:space="0" w:color="auto"/>
            </w:tcBorders>
            <w:shd w:val="clear" w:color="auto" w:fill="auto"/>
            <w:vAlign w:val="bottom"/>
            <w:hideMark/>
          </w:tcPr>
          <w:p w:rsidR="006E148C" w:rsidRPr="002C098A" w:rsidRDefault="006E148C" w:rsidP="00EA68AE">
            <w:pPr>
              <w:spacing w:after="0" w:line="240" w:lineRule="auto"/>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 xml:space="preserve">INVERSION </w:t>
            </w:r>
            <w:r>
              <w:rPr>
                <w:rFonts w:ascii="Calibri" w:eastAsia="Times New Roman" w:hAnsi="Calibri" w:cs="Times New Roman"/>
                <w:bCs/>
                <w:color w:val="000000"/>
                <w:lang w:eastAsia="es-ES"/>
              </w:rPr>
              <w:t>SGP TRANSFERENCIAS DE LA NACION, DEPARTAMENTO  Y OTRAS ENTIDADES</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2C098A" w:rsidRDefault="006E148C" w:rsidP="006E148C">
            <w:pPr>
              <w:spacing w:after="0" w:line="240" w:lineRule="auto"/>
              <w:jc w:val="right"/>
              <w:rPr>
                <w:rFonts w:ascii="Calibri" w:eastAsia="Times New Roman" w:hAnsi="Calibri" w:cs="Times New Roman"/>
                <w:bCs/>
                <w:color w:val="000000"/>
                <w:lang w:eastAsia="es-ES"/>
              </w:rPr>
            </w:pPr>
            <w:r>
              <w:rPr>
                <w:rFonts w:ascii="Calibri" w:eastAsia="Times New Roman" w:hAnsi="Calibri" w:cs="Times New Roman"/>
                <w:bCs/>
                <w:color w:val="000000"/>
                <w:lang w:eastAsia="es-ES"/>
              </w:rPr>
              <w:t>2.345.441.093,00</w:t>
            </w:r>
          </w:p>
        </w:tc>
      </w:tr>
      <w:tr w:rsidR="006E148C" w:rsidRPr="002C098A" w:rsidTr="002C098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E148C" w:rsidRPr="002C098A" w:rsidRDefault="006E148C" w:rsidP="002C098A">
            <w:pPr>
              <w:spacing w:after="0" w:line="240" w:lineRule="auto"/>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2.3.9.</w:t>
            </w:r>
          </w:p>
        </w:tc>
        <w:tc>
          <w:tcPr>
            <w:tcW w:w="4654" w:type="dxa"/>
            <w:tcBorders>
              <w:top w:val="nil"/>
              <w:left w:val="nil"/>
              <w:bottom w:val="single" w:sz="4" w:space="0" w:color="auto"/>
              <w:right w:val="single" w:sz="4" w:space="0" w:color="auto"/>
            </w:tcBorders>
            <w:shd w:val="clear" w:color="auto" w:fill="auto"/>
            <w:vAlign w:val="bottom"/>
            <w:hideMark/>
          </w:tcPr>
          <w:p w:rsidR="006E148C" w:rsidRPr="002C098A" w:rsidRDefault="006E148C" w:rsidP="002C098A">
            <w:pPr>
              <w:spacing w:after="0" w:line="240" w:lineRule="auto"/>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INVERSION CON RECURSOS DE COOFINANCIACION</w:t>
            </w:r>
          </w:p>
        </w:tc>
        <w:tc>
          <w:tcPr>
            <w:tcW w:w="2326" w:type="dxa"/>
            <w:tcBorders>
              <w:top w:val="nil"/>
              <w:left w:val="nil"/>
              <w:bottom w:val="single" w:sz="4" w:space="0" w:color="auto"/>
              <w:right w:val="single" w:sz="4" w:space="0" w:color="auto"/>
            </w:tcBorders>
            <w:shd w:val="clear" w:color="auto" w:fill="auto"/>
            <w:noWrap/>
            <w:vAlign w:val="bottom"/>
            <w:hideMark/>
          </w:tcPr>
          <w:p w:rsidR="006E148C" w:rsidRPr="002C098A" w:rsidRDefault="006E148C" w:rsidP="00A9742B">
            <w:pPr>
              <w:spacing w:after="0" w:line="240" w:lineRule="auto"/>
              <w:jc w:val="right"/>
              <w:rPr>
                <w:rFonts w:ascii="Calibri" w:eastAsia="Times New Roman" w:hAnsi="Calibri" w:cs="Times New Roman"/>
                <w:bCs/>
                <w:color w:val="000000"/>
                <w:lang w:eastAsia="es-ES"/>
              </w:rPr>
            </w:pPr>
            <w:r w:rsidRPr="002C098A">
              <w:rPr>
                <w:rFonts w:ascii="Calibri" w:eastAsia="Times New Roman" w:hAnsi="Calibri" w:cs="Times New Roman"/>
                <w:bCs/>
                <w:color w:val="000000"/>
                <w:lang w:eastAsia="es-ES"/>
              </w:rPr>
              <w:t> </w:t>
            </w:r>
            <w:r w:rsidR="00A9742B">
              <w:rPr>
                <w:rFonts w:ascii="Calibri" w:eastAsia="Times New Roman" w:hAnsi="Calibri" w:cs="Times New Roman"/>
                <w:bCs/>
                <w:color w:val="000000"/>
                <w:lang w:eastAsia="es-ES"/>
              </w:rPr>
              <w:t>0</w:t>
            </w:r>
          </w:p>
        </w:tc>
      </w:tr>
    </w:tbl>
    <w:p w:rsidR="00A9742B" w:rsidRDefault="00A9742B"/>
    <w:p w:rsidR="00A9742B" w:rsidRPr="0000763C" w:rsidRDefault="00A9742B" w:rsidP="00A9742B">
      <w:pPr>
        <w:spacing w:after="0" w:line="240" w:lineRule="auto"/>
        <w:jc w:val="center"/>
        <w:rPr>
          <w:rFonts w:ascii="Arial Rounded MT Bold" w:eastAsia="Times New Roman" w:hAnsi="Arial Rounded MT Bold" w:cs="Arial"/>
          <w:sz w:val="32"/>
          <w:szCs w:val="32"/>
          <w:lang w:eastAsia="es-ES"/>
        </w:rPr>
      </w:pPr>
      <w:r w:rsidRPr="00C8417F">
        <w:rPr>
          <w:rFonts w:ascii="Arial Rounded MT Bold" w:eastAsia="Times New Roman" w:hAnsi="Arial Rounded MT Bold" w:cs="Arial"/>
          <w:sz w:val="32"/>
          <w:szCs w:val="32"/>
          <w:lang w:eastAsia="es-ES"/>
        </w:rPr>
        <w:t xml:space="preserve">PRESUPUESTO DE </w:t>
      </w:r>
      <w:r>
        <w:rPr>
          <w:rFonts w:ascii="Arial Rounded MT Bold" w:eastAsia="Times New Roman" w:hAnsi="Arial Rounded MT Bold" w:cs="Arial"/>
          <w:sz w:val="32"/>
          <w:szCs w:val="32"/>
          <w:lang w:eastAsia="es-ES"/>
        </w:rPr>
        <w:t>GASTOS</w:t>
      </w:r>
      <w:r w:rsidRPr="0000763C">
        <w:rPr>
          <w:rFonts w:ascii="Arial Rounded MT Bold" w:eastAsia="Times New Roman" w:hAnsi="Arial Rounded MT Bold" w:cs="Arial"/>
          <w:sz w:val="32"/>
          <w:szCs w:val="32"/>
          <w:lang w:eastAsia="es-ES"/>
        </w:rPr>
        <w:t xml:space="preserve"> </w:t>
      </w:r>
      <w:r>
        <w:rPr>
          <w:rFonts w:ascii="Arial Rounded MT Bold" w:eastAsia="Times New Roman" w:hAnsi="Arial Rounded MT Bold" w:cs="Arial"/>
          <w:sz w:val="32"/>
          <w:szCs w:val="32"/>
          <w:lang w:eastAsia="es-ES"/>
        </w:rPr>
        <w:t xml:space="preserve">UNIDAD DE SERVICIOS </w:t>
      </w:r>
      <w:r w:rsidRPr="00C8417F">
        <w:rPr>
          <w:rFonts w:ascii="Arial Rounded MT Bold" w:eastAsia="Times New Roman" w:hAnsi="Arial Rounded MT Bold" w:cs="Arial"/>
          <w:sz w:val="32"/>
          <w:szCs w:val="32"/>
          <w:lang w:eastAsia="es-ES"/>
        </w:rPr>
        <w:t xml:space="preserve"> 2011</w:t>
      </w:r>
    </w:p>
    <w:tbl>
      <w:tblPr>
        <w:tblW w:w="8920" w:type="dxa"/>
        <w:tblInd w:w="55" w:type="dxa"/>
        <w:tblCellMar>
          <w:left w:w="70" w:type="dxa"/>
          <w:right w:w="70" w:type="dxa"/>
        </w:tblCellMar>
        <w:tblLook w:val="04A0"/>
      </w:tblPr>
      <w:tblGrid>
        <w:gridCol w:w="1533"/>
        <w:gridCol w:w="4927"/>
        <w:gridCol w:w="2460"/>
      </w:tblGrid>
      <w:tr w:rsidR="00A9742B" w:rsidRPr="00C8417F" w:rsidTr="00A9742B">
        <w:trPr>
          <w:trHeight w:val="315"/>
        </w:trPr>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742B" w:rsidRPr="00C8417F" w:rsidRDefault="00A9742B" w:rsidP="0029728E">
            <w:pPr>
              <w:spacing w:after="0" w:line="240" w:lineRule="auto"/>
              <w:rPr>
                <w:rFonts w:ascii="Tahoma" w:eastAsia="Times New Roman" w:hAnsi="Tahoma" w:cs="Tahoma"/>
                <w:b/>
                <w:bCs/>
                <w:sz w:val="28"/>
                <w:szCs w:val="28"/>
                <w:lang w:eastAsia="es-ES"/>
              </w:rPr>
            </w:pPr>
            <w:r>
              <w:rPr>
                <w:rFonts w:ascii="Tahoma" w:eastAsia="Times New Roman" w:hAnsi="Tahoma" w:cs="Tahoma"/>
                <w:b/>
                <w:bCs/>
                <w:sz w:val="28"/>
                <w:szCs w:val="28"/>
                <w:lang w:eastAsia="es-ES"/>
              </w:rPr>
              <w:t>2</w:t>
            </w:r>
            <w:r w:rsidRPr="00C8417F">
              <w:rPr>
                <w:rFonts w:ascii="Tahoma" w:eastAsia="Times New Roman" w:hAnsi="Tahoma" w:cs="Tahoma"/>
                <w:b/>
                <w:bCs/>
                <w:sz w:val="28"/>
                <w:szCs w:val="28"/>
                <w:lang w:eastAsia="es-ES"/>
              </w:rPr>
              <w:t>.</w:t>
            </w:r>
          </w:p>
        </w:tc>
        <w:tc>
          <w:tcPr>
            <w:tcW w:w="4927" w:type="dxa"/>
            <w:tcBorders>
              <w:top w:val="single" w:sz="4" w:space="0" w:color="auto"/>
              <w:left w:val="nil"/>
              <w:bottom w:val="single" w:sz="4" w:space="0" w:color="auto"/>
              <w:right w:val="single" w:sz="4" w:space="0" w:color="auto"/>
            </w:tcBorders>
            <w:shd w:val="clear" w:color="auto" w:fill="auto"/>
            <w:vAlign w:val="bottom"/>
            <w:hideMark/>
          </w:tcPr>
          <w:p w:rsidR="00A9742B" w:rsidRPr="00C8417F" w:rsidRDefault="00A9742B" w:rsidP="00A9742B">
            <w:pPr>
              <w:spacing w:after="0" w:line="240" w:lineRule="auto"/>
              <w:rPr>
                <w:rFonts w:ascii="Calibri" w:eastAsia="Times New Roman" w:hAnsi="Calibri" w:cs="Times New Roman"/>
                <w:b/>
                <w:bCs/>
                <w:sz w:val="28"/>
                <w:szCs w:val="28"/>
                <w:lang w:eastAsia="es-ES"/>
              </w:rPr>
            </w:pPr>
            <w:r>
              <w:rPr>
                <w:rFonts w:ascii="Calibri" w:eastAsia="Times New Roman" w:hAnsi="Calibri" w:cs="Times New Roman"/>
                <w:b/>
                <w:bCs/>
                <w:sz w:val="28"/>
                <w:szCs w:val="28"/>
                <w:lang w:eastAsia="es-ES"/>
              </w:rPr>
              <w:t xml:space="preserve">GASTOS </w:t>
            </w:r>
            <w:r w:rsidRPr="00C8417F">
              <w:rPr>
                <w:rFonts w:ascii="Calibri" w:eastAsia="Times New Roman" w:hAnsi="Calibri" w:cs="Times New Roman"/>
                <w:b/>
                <w:bCs/>
                <w:sz w:val="28"/>
                <w:szCs w:val="28"/>
                <w:lang w:eastAsia="es-ES"/>
              </w:rPr>
              <w:t xml:space="preserve">TOTALES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A9742B" w:rsidRPr="00C8417F" w:rsidRDefault="00A9742B" w:rsidP="0029728E">
            <w:pPr>
              <w:spacing w:after="0" w:line="240" w:lineRule="auto"/>
              <w:jc w:val="right"/>
              <w:rPr>
                <w:rFonts w:ascii="Calibri" w:eastAsia="Times New Roman" w:hAnsi="Calibri" w:cs="Times New Roman"/>
                <w:b/>
                <w:bCs/>
                <w:sz w:val="28"/>
                <w:szCs w:val="28"/>
                <w:lang w:eastAsia="es-ES"/>
              </w:rPr>
            </w:pPr>
            <w:r w:rsidRPr="0000763C">
              <w:rPr>
                <w:rFonts w:ascii="Calibri" w:eastAsia="Times New Roman" w:hAnsi="Calibri" w:cs="Times New Roman"/>
                <w:b/>
                <w:bCs/>
                <w:sz w:val="28"/>
                <w:szCs w:val="28"/>
                <w:lang w:eastAsia="es-ES"/>
              </w:rPr>
              <w:t>60.000.000</w:t>
            </w:r>
            <w:r w:rsidRPr="00C8417F">
              <w:rPr>
                <w:rFonts w:ascii="Calibri" w:eastAsia="Times New Roman" w:hAnsi="Calibri" w:cs="Times New Roman"/>
                <w:b/>
                <w:bCs/>
                <w:sz w:val="28"/>
                <w:szCs w:val="28"/>
                <w:lang w:eastAsia="es-ES"/>
              </w:rPr>
              <w:t xml:space="preserve">,00 </w:t>
            </w:r>
          </w:p>
        </w:tc>
      </w:tr>
      <w:tr w:rsidR="00A9742B" w:rsidRPr="00C8417F" w:rsidTr="0029728E">
        <w:trPr>
          <w:trHeight w:val="315"/>
        </w:trPr>
        <w:tc>
          <w:tcPr>
            <w:tcW w:w="1533" w:type="dxa"/>
            <w:tcBorders>
              <w:top w:val="nil"/>
              <w:left w:val="single" w:sz="4" w:space="0" w:color="auto"/>
              <w:bottom w:val="single" w:sz="4" w:space="0" w:color="auto"/>
              <w:right w:val="single" w:sz="4" w:space="0" w:color="auto"/>
            </w:tcBorders>
            <w:shd w:val="clear" w:color="auto" w:fill="auto"/>
            <w:vAlign w:val="bottom"/>
            <w:hideMark/>
          </w:tcPr>
          <w:p w:rsidR="00A9742B" w:rsidRDefault="00A9742B" w:rsidP="0029728E">
            <w:pPr>
              <w:spacing w:after="0" w:line="240" w:lineRule="auto"/>
              <w:rPr>
                <w:rFonts w:ascii="Tahoma" w:eastAsia="Times New Roman" w:hAnsi="Tahoma" w:cs="Tahoma"/>
                <w:b/>
                <w:bCs/>
                <w:sz w:val="28"/>
                <w:szCs w:val="28"/>
                <w:lang w:eastAsia="es-ES"/>
              </w:rPr>
            </w:pPr>
            <w:r>
              <w:rPr>
                <w:rFonts w:ascii="Tahoma" w:eastAsia="Times New Roman" w:hAnsi="Tahoma" w:cs="Tahoma"/>
                <w:b/>
                <w:bCs/>
                <w:sz w:val="28"/>
                <w:szCs w:val="28"/>
                <w:lang w:eastAsia="es-ES"/>
              </w:rPr>
              <w:t>2.1</w:t>
            </w:r>
          </w:p>
        </w:tc>
        <w:tc>
          <w:tcPr>
            <w:tcW w:w="4927" w:type="dxa"/>
            <w:tcBorders>
              <w:top w:val="nil"/>
              <w:left w:val="nil"/>
              <w:bottom w:val="single" w:sz="4" w:space="0" w:color="auto"/>
              <w:right w:val="single" w:sz="4" w:space="0" w:color="auto"/>
            </w:tcBorders>
            <w:shd w:val="clear" w:color="auto" w:fill="auto"/>
            <w:vAlign w:val="bottom"/>
            <w:hideMark/>
          </w:tcPr>
          <w:p w:rsidR="00A9742B" w:rsidRDefault="00A9742B" w:rsidP="0029728E">
            <w:pPr>
              <w:spacing w:after="0" w:line="240" w:lineRule="auto"/>
              <w:rPr>
                <w:rFonts w:ascii="Calibri" w:eastAsia="Times New Roman" w:hAnsi="Calibri" w:cs="Times New Roman"/>
                <w:b/>
                <w:bCs/>
                <w:sz w:val="28"/>
                <w:szCs w:val="28"/>
                <w:lang w:eastAsia="es-ES"/>
              </w:rPr>
            </w:pPr>
            <w:r>
              <w:rPr>
                <w:rFonts w:ascii="Calibri" w:eastAsia="Times New Roman" w:hAnsi="Calibri" w:cs="Times New Roman"/>
                <w:b/>
                <w:bCs/>
                <w:sz w:val="28"/>
                <w:szCs w:val="28"/>
                <w:lang w:eastAsia="es-ES"/>
              </w:rPr>
              <w:t>GASTOS UNIDAD DE SERVICIOS PUBLICOS</w:t>
            </w:r>
          </w:p>
        </w:tc>
        <w:tc>
          <w:tcPr>
            <w:tcW w:w="2460" w:type="dxa"/>
            <w:tcBorders>
              <w:top w:val="nil"/>
              <w:left w:val="nil"/>
              <w:bottom w:val="single" w:sz="4" w:space="0" w:color="auto"/>
              <w:right w:val="single" w:sz="4" w:space="0" w:color="auto"/>
            </w:tcBorders>
            <w:shd w:val="clear" w:color="auto" w:fill="auto"/>
            <w:noWrap/>
            <w:vAlign w:val="bottom"/>
            <w:hideMark/>
          </w:tcPr>
          <w:p w:rsidR="00A9742B" w:rsidRPr="0000763C" w:rsidRDefault="00A9742B" w:rsidP="0029728E">
            <w:pPr>
              <w:spacing w:after="0" w:line="240" w:lineRule="auto"/>
              <w:jc w:val="right"/>
              <w:rPr>
                <w:rFonts w:ascii="Calibri" w:eastAsia="Times New Roman" w:hAnsi="Calibri" w:cs="Times New Roman"/>
                <w:b/>
                <w:bCs/>
                <w:sz w:val="28"/>
                <w:szCs w:val="28"/>
                <w:lang w:eastAsia="es-ES"/>
              </w:rPr>
            </w:pPr>
            <w:r>
              <w:rPr>
                <w:rFonts w:ascii="Calibri" w:eastAsia="Times New Roman" w:hAnsi="Calibri" w:cs="Times New Roman"/>
                <w:b/>
                <w:bCs/>
                <w:sz w:val="28"/>
                <w:szCs w:val="28"/>
                <w:lang w:eastAsia="es-ES"/>
              </w:rPr>
              <w:t>60.000.000,00</w:t>
            </w:r>
          </w:p>
        </w:tc>
      </w:tr>
      <w:tr w:rsidR="00A9742B" w:rsidRPr="00C8417F" w:rsidTr="0029728E">
        <w:trPr>
          <w:trHeight w:val="315"/>
        </w:trPr>
        <w:tc>
          <w:tcPr>
            <w:tcW w:w="1533" w:type="dxa"/>
            <w:tcBorders>
              <w:top w:val="nil"/>
              <w:left w:val="single" w:sz="4" w:space="0" w:color="auto"/>
              <w:bottom w:val="single" w:sz="4" w:space="0" w:color="auto"/>
              <w:right w:val="single" w:sz="4" w:space="0" w:color="auto"/>
            </w:tcBorders>
            <w:shd w:val="clear" w:color="auto" w:fill="auto"/>
            <w:vAlign w:val="bottom"/>
            <w:hideMark/>
          </w:tcPr>
          <w:p w:rsidR="00A9742B" w:rsidRPr="00C8417F" w:rsidRDefault="00A9742B" w:rsidP="0029728E">
            <w:pPr>
              <w:spacing w:after="0" w:line="240" w:lineRule="auto"/>
              <w:rPr>
                <w:rFonts w:ascii="Tahoma" w:eastAsia="Times New Roman" w:hAnsi="Tahoma" w:cs="Tahoma"/>
                <w:b/>
                <w:bCs/>
                <w:sz w:val="28"/>
                <w:szCs w:val="28"/>
                <w:lang w:eastAsia="es-ES"/>
              </w:rPr>
            </w:pPr>
            <w:r>
              <w:rPr>
                <w:rFonts w:ascii="Tahoma" w:eastAsia="Times New Roman" w:hAnsi="Tahoma" w:cs="Tahoma"/>
                <w:b/>
                <w:bCs/>
                <w:sz w:val="28"/>
                <w:szCs w:val="28"/>
                <w:lang w:eastAsia="es-ES"/>
              </w:rPr>
              <w:t>2</w:t>
            </w:r>
            <w:r w:rsidRPr="00C8417F">
              <w:rPr>
                <w:rFonts w:ascii="Tahoma" w:eastAsia="Times New Roman" w:hAnsi="Tahoma" w:cs="Tahoma"/>
                <w:b/>
                <w:bCs/>
                <w:sz w:val="28"/>
                <w:szCs w:val="28"/>
                <w:lang w:eastAsia="es-ES"/>
              </w:rPr>
              <w:t>.1.</w:t>
            </w:r>
            <w:r>
              <w:rPr>
                <w:rFonts w:ascii="Tahoma" w:eastAsia="Times New Roman" w:hAnsi="Tahoma" w:cs="Tahoma"/>
                <w:b/>
                <w:bCs/>
                <w:sz w:val="28"/>
                <w:szCs w:val="28"/>
                <w:lang w:eastAsia="es-ES"/>
              </w:rPr>
              <w:t>4</w:t>
            </w:r>
          </w:p>
        </w:tc>
        <w:tc>
          <w:tcPr>
            <w:tcW w:w="4927" w:type="dxa"/>
            <w:tcBorders>
              <w:top w:val="nil"/>
              <w:left w:val="nil"/>
              <w:bottom w:val="single" w:sz="4" w:space="0" w:color="auto"/>
              <w:right w:val="single" w:sz="4" w:space="0" w:color="auto"/>
            </w:tcBorders>
            <w:shd w:val="clear" w:color="auto" w:fill="auto"/>
            <w:vAlign w:val="bottom"/>
            <w:hideMark/>
          </w:tcPr>
          <w:p w:rsidR="00A9742B" w:rsidRPr="00C8417F" w:rsidRDefault="00A9742B" w:rsidP="0029728E">
            <w:pPr>
              <w:spacing w:after="0" w:line="240" w:lineRule="auto"/>
              <w:rPr>
                <w:rFonts w:ascii="Calibri" w:eastAsia="Times New Roman" w:hAnsi="Calibri" w:cs="Times New Roman"/>
                <w:b/>
                <w:bCs/>
                <w:sz w:val="28"/>
                <w:szCs w:val="28"/>
                <w:lang w:eastAsia="es-ES"/>
              </w:rPr>
            </w:pPr>
            <w:r w:rsidRPr="0000763C">
              <w:rPr>
                <w:rFonts w:ascii="Calibri" w:eastAsia="Times New Roman" w:hAnsi="Calibri" w:cs="Times New Roman"/>
                <w:b/>
                <w:bCs/>
                <w:sz w:val="28"/>
                <w:szCs w:val="28"/>
                <w:lang w:eastAsia="es-ES"/>
              </w:rPr>
              <w:t>UNIDAD DE SERVICIOS PUBLICOS</w:t>
            </w:r>
          </w:p>
        </w:tc>
        <w:tc>
          <w:tcPr>
            <w:tcW w:w="2460" w:type="dxa"/>
            <w:tcBorders>
              <w:top w:val="nil"/>
              <w:left w:val="nil"/>
              <w:bottom w:val="single" w:sz="4" w:space="0" w:color="auto"/>
              <w:right w:val="single" w:sz="4" w:space="0" w:color="auto"/>
            </w:tcBorders>
            <w:shd w:val="clear" w:color="auto" w:fill="auto"/>
            <w:noWrap/>
            <w:vAlign w:val="bottom"/>
            <w:hideMark/>
          </w:tcPr>
          <w:p w:rsidR="00A9742B" w:rsidRPr="00C8417F" w:rsidRDefault="00A9742B" w:rsidP="0029728E">
            <w:pPr>
              <w:spacing w:after="0" w:line="240" w:lineRule="auto"/>
              <w:jc w:val="right"/>
              <w:rPr>
                <w:rFonts w:ascii="Calibri" w:eastAsia="Times New Roman" w:hAnsi="Calibri" w:cs="Times New Roman"/>
                <w:b/>
                <w:bCs/>
                <w:sz w:val="28"/>
                <w:szCs w:val="28"/>
                <w:lang w:eastAsia="es-ES"/>
              </w:rPr>
            </w:pPr>
            <w:r w:rsidRPr="0000763C">
              <w:rPr>
                <w:rFonts w:ascii="Calibri" w:eastAsia="Times New Roman" w:hAnsi="Calibri" w:cs="Times New Roman"/>
                <w:b/>
                <w:bCs/>
                <w:sz w:val="28"/>
                <w:szCs w:val="28"/>
                <w:lang w:eastAsia="es-ES"/>
              </w:rPr>
              <w:t>60.000.000</w:t>
            </w:r>
            <w:r w:rsidRPr="00C8417F">
              <w:rPr>
                <w:rFonts w:ascii="Calibri" w:eastAsia="Times New Roman" w:hAnsi="Calibri" w:cs="Times New Roman"/>
                <w:b/>
                <w:bCs/>
                <w:sz w:val="28"/>
                <w:szCs w:val="28"/>
                <w:lang w:eastAsia="es-ES"/>
              </w:rPr>
              <w:t xml:space="preserve">,00 </w:t>
            </w:r>
          </w:p>
        </w:tc>
      </w:tr>
      <w:tr w:rsidR="00A9742B" w:rsidRPr="0000763C" w:rsidTr="0029728E">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A9742B" w:rsidRPr="0000763C" w:rsidRDefault="00A9742B" w:rsidP="00A9742B">
            <w:pPr>
              <w:spacing w:after="0" w:line="240" w:lineRule="auto"/>
              <w:rPr>
                <w:rFonts w:ascii="Calibri" w:eastAsia="Times New Roman" w:hAnsi="Calibri" w:cs="Times New Roman"/>
                <w:bCs/>
                <w:sz w:val="28"/>
                <w:szCs w:val="28"/>
                <w:lang w:eastAsia="es-ES"/>
              </w:rPr>
            </w:pPr>
            <w:r>
              <w:rPr>
                <w:rFonts w:ascii="Calibri" w:eastAsia="Times New Roman" w:hAnsi="Calibri" w:cs="Times New Roman"/>
                <w:bCs/>
                <w:sz w:val="28"/>
                <w:szCs w:val="28"/>
                <w:lang w:eastAsia="es-ES"/>
              </w:rPr>
              <w:t>2</w:t>
            </w:r>
            <w:r w:rsidRPr="0000763C">
              <w:rPr>
                <w:rFonts w:ascii="Calibri" w:eastAsia="Times New Roman" w:hAnsi="Calibri" w:cs="Times New Roman"/>
                <w:bCs/>
                <w:sz w:val="28"/>
                <w:szCs w:val="28"/>
                <w:lang w:eastAsia="es-ES"/>
              </w:rPr>
              <w:t>.1.</w:t>
            </w:r>
            <w:r>
              <w:rPr>
                <w:rFonts w:ascii="Calibri" w:eastAsia="Times New Roman" w:hAnsi="Calibri" w:cs="Times New Roman"/>
                <w:bCs/>
                <w:sz w:val="28"/>
                <w:szCs w:val="28"/>
                <w:lang w:eastAsia="es-ES"/>
              </w:rPr>
              <w:t>4</w:t>
            </w:r>
            <w:r w:rsidRPr="0000763C">
              <w:rPr>
                <w:rFonts w:ascii="Calibri" w:eastAsia="Times New Roman" w:hAnsi="Calibri" w:cs="Times New Roman"/>
                <w:bCs/>
                <w:sz w:val="28"/>
                <w:szCs w:val="28"/>
                <w:lang w:eastAsia="es-ES"/>
              </w:rPr>
              <w:t>.1</w:t>
            </w:r>
          </w:p>
        </w:tc>
        <w:tc>
          <w:tcPr>
            <w:tcW w:w="4927" w:type="dxa"/>
            <w:tcBorders>
              <w:top w:val="nil"/>
              <w:left w:val="nil"/>
              <w:bottom w:val="single" w:sz="4" w:space="0" w:color="auto"/>
              <w:right w:val="single" w:sz="4" w:space="0" w:color="auto"/>
            </w:tcBorders>
            <w:shd w:val="clear" w:color="auto" w:fill="auto"/>
            <w:vAlign w:val="bottom"/>
            <w:hideMark/>
          </w:tcPr>
          <w:p w:rsidR="00A9742B" w:rsidRPr="0000763C" w:rsidRDefault="00A9742B" w:rsidP="0029728E">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ACUEDUCTO</w:t>
            </w:r>
          </w:p>
        </w:tc>
        <w:tc>
          <w:tcPr>
            <w:tcW w:w="2460" w:type="dxa"/>
            <w:tcBorders>
              <w:top w:val="nil"/>
              <w:left w:val="nil"/>
              <w:bottom w:val="single" w:sz="4" w:space="0" w:color="auto"/>
              <w:right w:val="single" w:sz="4" w:space="0" w:color="auto"/>
            </w:tcBorders>
            <w:shd w:val="clear" w:color="auto" w:fill="auto"/>
            <w:noWrap/>
            <w:vAlign w:val="bottom"/>
            <w:hideMark/>
          </w:tcPr>
          <w:p w:rsidR="00A9742B" w:rsidRPr="0000763C" w:rsidRDefault="00A9742B" w:rsidP="0029728E">
            <w:pPr>
              <w:spacing w:after="0" w:line="240" w:lineRule="auto"/>
              <w:jc w:val="right"/>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20.000.000,00</w:t>
            </w:r>
          </w:p>
        </w:tc>
      </w:tr>
      <w:tr w:rsidR="00A9742B" w:rsidRPr="0000763C" w:rsidTr="0029728E">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A9742B" w:rsidRPr="0000763C" w:rsidRDefault="00A9742B" w:rsidP="00A9742B">
            <w:pPr>
              <w:spacing w:after="0" w:line="240" w:lineRule="auto"/>
              <w:rPr>
                <w:rFonts w:ascii="Calibri" w:eastAsia="Times New Roman" w:hAnsi="Calibri" w:cs="Times New Roman"/>
                <w:bCs/>
                <w:sz w:val="28"/>
                <w:szCs w:val="28"/>
                <w:lang w:eastAsia="es-ES"/>
              </w:rPr>
            </w:pPr>
            <w:r>
              <w:rPr>
                <w:rFonts w:ascii="Calibri" w:eastAsia="Times New Roman" w:hAnsi="Calibri" w:cs="Times New Roman"/>
                <w:bCs/>
                <w:sz w:val="28"/>
                <w:szCs w:val="28"/>
                <w:lang w:eastAsia="es-ES"/>
              </w:rPr>
              <w:t>2</w:t>
            </w:r>
            <w:r w:rsidRPr="0000763C">
              <w:rPr>
                <w:rFonts w:ascii="Calibri" w:eastAsia="Times New Roman" w:hAnsi="Calibri" w:cs="Times New Roman"/>
                <w:bCs/>
                <w:sz w:val="28"/>
                <w:szCs w:val="28"/>
                <w:lang w:eastAsia="es-ES"/>
              </w:rPr>
              <w:t>.1.</w:t>
            </w:r>
            <w:r>
              <w:rPr>
                <w:rFonts w:ascii="Calibri" w:eastAsia="Times New Roman" w:hAnsi="Calibri" w:cs="Times New Roman"/>
                <w:bCs/>
                <w:sz w:val="28"/>
                <w:szCs w:val="28"/>
                <w:lang w:eastAsia="es-ES"/>
              </w:rPr>
              <w:t>4</w:t>
            </w:r>
            <w:r w:rsidRPr="0000763C">
              <w:rPr>
                <w:rFonts w:ascii="Calibri" w:eastAsia="Times New Roman" w:hAnsi="Calibri" w:cs="Times New Roman"/>
                <w:bCs/>
                <w:sz w:val="28"/>
                <w:szCs w:val="28"/>
                <w:lang w:eastAsia="es-ES"/>
              </w:rPr>
              <w:t>.2</w:t>
            </w:r>
          </w:p>
        </w:tc>
        <w:tc>
          <w:tcPr>
            <w:tcW w:w="4927" w:type="dxa"/>
            <w:tcBorders>
              <w:top w:val="nil"/>
              <w:left w:val="nil"/>
              <w:bottom w:val="single" w:sz="4" w:space="0" w:color="auto"/>
              <w:right w:val="single" w:sz="4" w:space="0" w:color="auto"/>
            </w:tcBorders>
            <w:shd w:val="clear" w:color="auto" w:fill="auto"/>
            <w:vAlign w:val="bottom"/>
            <w:hideMark/>
          </w:tcPr>
          <w:p w:rsidR="00A9742B" w:rsidRPr="0000763C" w:rsidRDefault="00A9742B" w:rsidP="0029728E">
            <w:pPr>
              <w:spacing w:after="0" w:line="240" w:lineRule="auto"/>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 xml:space="preserve">ALCANTARILLADO </w:t>
            </w:r>
          </w:p>
        </w:tc>
        <w:tc>
          <w:tcPr>
            <w:tcW w:w="2460" w:type="dxa"/>
            <w:tcBorders>
              <w:top w:val="nil"/>
              <w:left w:val="nil"/>
              <w:bottom w:val="single" w:sz="4" w:space="0" w:color="auto"/>
              <w:right w:val="single" w:sz="4" w:space="0" w:color="auto"/>
            </w:tcBorders>
            <w:shd w:val="clear" w:color="auto" w:fill="auto"/>
            <w:noWrap/>
            <w:vAlign w:val="bottom"/>
            <w:hideMark/>
          </w:tcPr>
          <w:p w:rsidR="00A9742B" w:rsidRPr="0000763C" w:rsidRDefault="00A9742B" w:rsidP="0029728E">
            <w:pPr>
              <w:jc w:val="right"/>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10.000.000,00</w:t>
            </w:r>
          </w:p>
        </w:tc>
      </w:tr>
      <w:tr w:rsidR="00A9742B" w:rsidRPr="00C8417F" w:rsidTr="0029728E">
        <w:trPr>
          <w:trHeight w:val="31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A9742B" w:rsidRPr="00C8417F" w:rsidRDefault="00A9742B" w:rsidP="00A9742B">
            <w:pPr>
              <w:spacing w:after="0" w:line="240" w:lineRule="auto"/>
              <w:rPr>
                <w:rFonts w:ascii="Calibri" w:eastAsia="Times New Roman" w:hAnsi="Calibri" w:cs="Times New Roman"/>
                <w:bCs/>
                <w:sz w:val="28"/>
                <w:szCs w:val="28"/>
                <w:lang w:eastAsia="es-ES"/>
              </w:rPr>
            </w:pPr>
            <w:r>
              <w:rPr>
                <w:rFonts w:ascii="Calibri" w:eastAsia="Times New Roman" w:hAnsi="Calibri" w:cs="Times New Roman"/>
                <w:bCs/>
                <w:sz w:val="28"/>
                <w:szCs w:val="28"/>
                <w:lang w:eastAsia="es-ES"/>
              </w:rPr>
              <w:t>2</w:t>
            </w:r>
            <w:r w:rsidRPr="00C8417F">
              <w:rPr>
                <w:rFonts w:ascii="Calibri" w:eastAsia="Times New Roman" w:hAnsi="Calibri" w:cs="Times New Roman"/>
                <w:bCs/>
                <w:sz w:val="28"/>
                <w:szCs w:val="28"/>
                <w:lang w:eastAsia="es-ES"/>
              </w:rPr>
              <w:t>.1.</w:t>
            </w:r>
            <w:r>
              <w:rPr>
                <w:rFonts w:ascii="Calibri" w:eastAsia="Times New Roman" w:hAnsi="Calibri" w:cs="Times New Roman"/>
                <w:bCs/>
                <w:sz w:val="28"/>
                <w:szCs w:val="28"/>
                <w:lang w:eastAsia="es-ES"/>
              </w:rPr>
              <w:t>4</w:t>
            </w:r>
            <w:r w:rsidRPr="0000763C">
              <w:rPr>
                <w:rFonts w:ascii="Calibri" w:eastAsia="Times New Roman" w:hAnsi="Calibri" w:cs="Times New Roman"/>
                <w:bCs/>
                <w:sz w:val="28"/>
                <w:szCs w:val="28"/>
                <w:lang w:eastAsia="es-ES"/>
              </w:rPr>
              <w:t>.3</w:t>
            </w:r>
          </w:p>
        </w:tc>
        <w:tc>
          <w:tcPr>
            <w:tcW w:w="4927" w:type="dxa"/>
            <w:tcBorders>
              <w:top w:val="nil"/>
              <w:left w:val="nil"/>
              <w:bottom w:val="single" w:sz="4" w:space="0" w:color="auto"/>
              <w:right w:val="single" w:sz="4" w:space="0" w:color="auto"/>
            </w:tcBorders>
            <w:shd w:val="clear" w:color="auto" w:fill="auto"/>
            <w:vAlign w:val="bottom"/>
            <w:hideMark/>
          </w:tcPr>
          <w:p w:rsidR="00A9742B" w:rsidRPr="00C8417F" w:rsidRDefault="00A9742B" w:rsidP="0029728E">
            <w:pPr>
              <w:spacing w:after="0" w:line="240" w:lineRule="auto"/>
              <w:rPr>
                <w:rFonts w:ascii="Calibri" w:eastAsia="Times New Roman" w:hAnsi="Calibri" w:cs="Times New Roman"/>
                <w:bCs/>
                <w:sz w:val="28"/>
                <w:szCs w:val="28"/>
                <w:lang w:eastAsia="es-ES"/>
              </w:rPr>
            </w:pPr>
            <w:r>
              <w:rPr>
                <w:rFonts w:ascii="Calibri" w:eastAsia="Times New Roman" w:hAnsi="Calibri" w:cs="Times New Roman"/>
                <w:bCs/>
                <w:sz w:val="28"/>
                <w:szCs w:val="28"/>
                <w:lang w:eastAsia="es-ES"/>
              </w:rPr>
              <w:t>SERVICIO DE ASEO</w:t>
            </w:r>
          </w:p>
        </w:tc>
        <w:tc>
          <w:tcPr>
            <w:tcW w:w="2460" w:type="dxa"/>
            <w:tcBorders>
              <w:top w:val="nil"/>
              <w:left w:val="nil"/>
              <w:bottom w:val="single" w:sz="4" w:space="0" w:color="auto"/>
              <w:right w:val="single" w:sz="4" w:space="0" w:color="auto"/>
            </w:tcBorders>
            <w:shd w:val="clear" w:color="auto" w:fill="auto"/>
            <w:noWrap/>
            <w:vAlign w:val="bottom"/>
            <w:hideMark/>
          </w:tcPr>
          <w:p w:rsidR="00A9742B" w:rsidRPr="00C8417F" w:rsidRDefault="00A9742B" w:rsidP="0029728E">
            <w:pPr>
              <w:spacing w:after="0" w:line="240" w:lineRule="auto"/>
              <w:jc w:val="right"/>
              <w:rPr>
                <w:rFonts w:ascii="Calibri" w:eastAsia="Times New Roman" w:hAnsi="Calibri" w:cs="Times New Roman"/>
                <w:bCs/>
                <w:sz w:val="28"/>
                <w:szCs w:val="28"/>
                <w:lang w:eastAsia="es-ES"/>
              </w:rPr>
            </w:pPr>
            <w:r w:rsidRPr="0000763C">
              <w:rPr>
                <w:rFonts w:ascii="Calibri" w:eastAsia="Times New Roman" w:hAnsi="Calibri" w:cs="Times New Roman"/>
                <w:bCs/>
                <w:sz w:val="28"/>
                <w:szCs w:val="28"/>
                <w:lang w:eastAsia="es-ES"/>
              </w:rPr>
              <w:t>30.000.000</w:t>
            </w:r>
            <w:r w:rsidRPr="00C8417F">
              <w:rPr>
                <w:rFonts w:ascii="Calibri" w:eastAsia="Times New Roman" w:hAnsi="Calibri" w:cs="Times New Roman"/>
                <w:bCs/>
                <w:sz w:val="28"/>
                <w:szCs w:val="28"/>
                <w:lang w:eastAsia="es-ES"/>
              </w:rPr>
              <w:t xml:space="preserve">,00 </w:t>
            </w:r>
          </w:p>
        </w:tc>
      </w:tr>
    </w:tbl>
    <w:p w:rsidR="00A9742B" w:rsidRDefault="00A9742B"/>
    <w:p w:rsidR="00B272D9" w:rsidRDefault="00B272D9" w:rsidP="00B272D9">
      <w:pPr>
        <w:jc w:val="center"/>
        <w:rPr>
          <w:rFonts w:ascii="Arial" w:eastAsia="Calibri" w:hAnsi="Arial" w:cs="Arial"/>
          <w:b/>
          <w:sz w:val="40"/>
          <w:szCs w:val="40"/>
        </w:rPr>
      </w:pPr>
      <w:r>
        <w:rPr>
          <w:rFonts w:ascii="Arial" w:eastAsia="Calibri" w:hAnsi="Arial" w:cs="Arial"/>
          <w:b/>
          <w:sz w:val="40"/>
          <w:szCs w:val="40"/>
        </w:rPr>
        <w:t>-TERCERA PARTE -</w:t>
      </w:r>
    </w:p>
    <w:p w:rsidR="00860585" w:rsidRPr="00860585" w:rsidRDefault="00B272D9" w:rsidP="003F742F">
      <w:pPr>
        <w:jc w:val="center"/>
        <w:rPr>
          <w:rFonts w:ascii="Arial" w:eastAsia="Calibri" w:hAnsi="Arial" w:cs="Arial"/>
          <w:b/>
          <w:sz w:val="40"/>
          <w:szCs w:val="40"/>
        </w:rPr>
      </w:pPr>
      <w:r>
        <w:rPr>
          <w:rFonts w:ascii="Arial" w:eastAsia="Calibri" w:hAnsi="Arial" w:cs="Arial"/>
          <w:b/>
          <w:sz w:val="40"/>
          <w:szCs w:val="40"/>
        </w:rPr>
        <w:t>D</w:t>
      </w:r>
      <w:r w:rsidR="00860585">
        <w:rPr>
          <w:rFonts w:ascii="Arial" w:eastAsia="Calibri" w:hAnsi="Arial" w:cs="Arial"/>
          <w:b/>
          <w:sz w:val="40"/>
          <w:szCs w:val="40"/>
        </w:rPr>
        <w:t>ISPOSICIONES GENERALES</w:t>
      </w:r>
    </w:p>
    <w:p w:rsidR="00B272D9" w:rsidRDefault="00860585" w:rsidP="00B272D9">
      <w:pPr>
        <w:jc w:val="both"/>
        <w:rPr>
          <w:rFonts w:ascii="Arial" w:eastAsia="Calibri" w:hAnsi="Arial" w:cs="Arial"/>
          <w:b/>
        </w:rPr>
      </w:pPr>
      <w:r>
        <w:rPr>
          <w:rFonts w:ascii="Arial" w:eastAsia="Calibri" w:hAnsi="Arial" w:cs="Arial"/>
          <w:b/>
        </w:rPr>
        <w:t>ARTICULOTERCERO</w:t>
      </w:r>
    </w:p>
    <w:p w:rsidR="00860585" w:rsidRPr="00860585" w:rsidRDefault="00B272D9" w:rsidP="00860585">
      <w:pPr>
        <w:jc w:val="both"/>
        <w:rPr>
          <w:rFonts w:ascii="Arial" w:eastAsia="Calibri" w:hAnsi="Arial" w:cs="Arial"/>
        </w:rPr>
      </w:pPr>
      <w:r>
        <w:rPr>
          <w:rFonts w:ascii="Arial" w:eastAsia="Calibri" w:hAnsi="Arial" w:cs="Arial"/>
        </w:rPr>
        <w:t>Las disposiciones generales del presente Acuerdo,  son complementarias de las normas establecidas en el decreto 568 de 1996, Decreto 111 de 1996, Ley 715 de 2001 Ley 225 de 2005, Ley 819 de 2003, cuyas facultades deben aplicarse en armonía con estas para la actual vigencia fisca</w:t>
      </w:r>
      <w:r w:rsidR="009F4132">
        <w:rPr>
          <w:rFonts w:ascii="Arial" w:eastAsia="Calibri" w:hAnsi="Arial" w:cs="Arial"/>
        </w:rPr>
        <w:t>l</w:t>
      </w:r>
      <w:r>
        <w:rPr>
          <w:rFonts w:ascii="Arial" w:eastAsia="Calibri" w:hAnsi="Arial" w:cs="Arial"/>
        </w:rPr>
        <w:t>.</w:t>
      </w:r>
    </w:p>
    <w:p w:rsidR="00B272D9" w:rsidRPr="00860585" w:rsidRDefault="00B272D9" w:rsidP="00860585">
      <w:pPr>
        <w:jc w:val="center"/>
        <w:rPr>
          <w:rFonts w:ascii="Arial" w:eastAsia="Calibri" w:hAnsi="Arial" w:cs="Arial"/>
          <w:b/>
        </w:rPr>
      </w:pPr>
      <w:r>
        <w:rPr>
          <w:rFonts w:ascii="Arial" w:eastAsia="Calibri" w:hAnsi="Arial" w:cs="Arial"/>
          <w:b/>
        </w:rPr>
        <w:t>CAPITULO I</w:t>
      </w:r>
      <w:r w:rsidRPr="0059033A">
        <w:rPr>
          <w:rFonts w:ascii="Arial" w:eastAsia="Calibri" w:hAnsi="Arial" w:cs="Arial"/>
          <w:b/>
        </w:rPr>
        <w:t xml:space="preserve">.  CAMPO DE APLICACIÓN </w:t>
      </w:r>
    </w:p>
    <w:p w:rsidR="00B272D9" w:rsidRPr="00775FEF" w:rsidRDefault="00860585" w:rsidP="00B272D9">
      <w:pPr>
        <w:jc w:val="both"/>
        <w:rPr>
          <w:rFonts w:ascii="Arial" w:eastAsia="Calibri" w:hAnsi="Arial" w:cs="Arial"/>
          <w:b/>
        </w:rPr>
      </w:pPr>
      <w:r>
        <w:rPr>
          <w:rFonts w:ascii="Arial" w:eastAsia="Calibri" w:hAnsi="Arial" w:cs="Arial"/>
          <w:b/>
        </w:rPr>
        <w:t>ARTICULO CUARTO</w:t>
      </w:r>
    </w:p>
    <w:p w:rsidR="00B272D9" w:rsidRDefault="00B272D9" w:rsidP="00B272D9">
      <w:pPr>
        <w:jc w:val="both"/>
        <w:rPr>
          <w:rFonts w:ascii="Arial" w:eastAsia="Calibri" w:hAnsi="Arial" w:cs="Arial"/>
        </w:rPr>
      </w:pPr>
      <w:r>
        <w:rPr>
          <w:rFonts w:ascii="Arial" w:eastAsia="Calibri" w:hAnsi="Arial" w:cs="Arial"/>
        </w:rPr>
        <w:t>Las presentes disposiciones generales rigen para la Entidad que conforman la  Administración Central y se aplica a todos los recursos del presupuesto Anual Municipal.</w:t>
      </w:r>
    </w:p>
    <w:p w:rsidR="00B272D9" w:rsidRPr="003F742F" w:rsidRDefault="00B272D9" w:rsidP="00B272D9">
      <w:pPr>
        <w:jc w:val="both"/>
        <w:rPr>
          <w:rFonts w:ascii="Arial" w:eastAsia="Calibri" w:hAnsi="Arial" w:cs="Arial"/>
        </w:rPr>
      </w:pPr>
      <w:r>
        <w:rPr>
          <w:rFonts w:ascii="Arial" w:eastAsia="Calibri" w:hAnsi="Arial" w:cs="Arial"/>
        </w:rPr>
        <w:t>Se harán extensivas las presentes disposiciones a los Fondos Especiales, sobre los recursos incorporados en el Presupuesto Anual del Municipio con destino a ellos y las normas que expresamente los mencionen.</w:t>
      </w:r>
    </w:p>
    <w:p w:rsidR="00B272D9" w:rsidRDefault="00B272D9" w:rsidP="00860585">
      <w:pPr>
        <w:jc w:val="center"/>
        <w:rPr>
          <w:rFonts w:ascii="Arial" w:eastAsia="Calibri" w:hAnsi="Arial" w:cs="Arial"/>
          <w:b/>
        </w:rPr>
      </w:pPr>
      <w:r>
        <w:rPr>
          <w:rFonts w:ascii="Arial" w:eastAsia="Calibri" w:hAnsi="Arial" w:cs="Arial"/>
          <w:b/>
        </w:rPr>
        <w:t>CAPITULO II DE LAS RENTAS Y RECURSOS</w:t>
      </w:r>
    </w:p>
    <w:p w:rsidR="00B272D9" w:rsidRPr="00130D07" w:rsidRDefault="00860585" w:rsidP="00B272D9">
      <w:pPr>
        <w:jc w:val="both"/>
        <w:rPr>
          <w:rFonts w:ascii="Arial" w:eastAsia="Calibri" w:hAnsi="Arial" w:cs="Arial"/>
          <w:b/>
        </w:rPr>
      </w:pPr>
      <w:r>
        <w:rPr>
          <w:rFonts w:ascii="Arial" w:eastAsia="Calibri" w:hAnsi="Arial" w:cs="Arial"/>
          <w:b/>
        </w:rPr>
        <w:t>ARTICULO QUINTO</w:t>
      </w:r>
    </w:p>
    <w:p w:rsidR="00B272D9" w:rsidRDefault="00B272D9" w:rsidP="00B272D9">
      <w:pPr>
        <w:jc w:val="both"/>
        <w:rPr>
          <w:rFonts w:ascii="Arial" w:eastAsia="Calibri" w:hAnsi="Arial" w:cs="Arial"/>
        </w:rPr>
      </w:pPr>
      <w:r>
        <w:rPr>
          <w:rFonts w:ascii="Arial" w:eastAsia="Calibri" w:hAnsi="Arial" w:cs="Arial"/>
        </w:rPr>
        <w:t>La Tesorería Municipal en coordinación con el Consejo de Gobierno, fijara el criterio técnico para el manejo de los excedentes de liquidez del tesoro municipal acorde con los objetivos financieros del municipio.</w:t>
      </w:r>
    </w:p>
    <w:p w:rsidR="003F742F" w:rsidRDefault="00B272D9" w:rsidP="00B272D9">
      <w:pPr>
        <w:jc w:val="both"/>
        <w:rPr>
          <w:rFonts w:ascii="Arial" w:eastAsia="Calibri" w:hAnsi="Arial" w:cs="Arial"/>
        </w:rPr>
      </w:pPr>
      <w:r>
        <w:rPr>
          <w:rFonts w:ascii="Arial" w:eastAsia="Calibri" w:hAnsi="Arial" w:cs="Arial"/>
        </w:rPr>
        <w:t>El presupuesto de rentas contiene la estimación de los ingresos corrientes, las transferencias, las contribuciones parafiscales y los recursos de capital de la Administración Central y los Fondos especiales que se esperan recaudar durante el año  fiscal 2010</w:t>
      </w:r>
    </w:p>
    <w:p w:rsidR="006031F5" w:rsidRDefault="006031F5" w:rsidP="00B272D9">
      <w:pPr>
        <w:jc w:val="both"/>
        <w:rPr>
          <w:rFonts w:ascii="Arial" w:eastAsia="Calibri" w:hAnsi="Arial" w:cs="Arial"/>
        </w:rPr>
      </w:pPr>
    </w:p>
    <w:p w:rsidR="006031F5" w:rsidRDefault="006031F5" w:rsidP="00B272D9">
      <w:pPr>
        <w:jc w:val="both"/>
        <w:rPr>
          <w:rFonts w:ascii="Arial" w:eastAsia="Calibri" w:hAnsi="Arial" w:cs="Arial"/>
        </w:rPr>
      </w:pPr>
    </w:p>
    <w:p w:rsidR="00FD2347" w:rsidRDefault="00FD2347" w:rsidP="00B272D9">
      <w:pPr>
        <w:jc w:val="both"/>
        <w:rPr>
          <w:rFonts w:ascii="Arial" w:eastAsia="Calibri" w:hAnsi="Arial" w:cs="Arial"/>
        </w:rPr>
      </w:pPr>
    </w:p>
    <w:p w:rsidR="00B272D9" w:rsidRPr="00130D07" w:rsidRDefault="009B7CAB" w:rsidP="00B272D9">
      <w:pPr>
        <w:jc w:val="both"/>
        <w:rPr>
          <w:rFonts w:ascii="Arial" w:eastAsia="Calibri" w:hAnsi="Arial" w:cs="Arial"/>
          <w:b/>
        </w:rPr>
      </w:pPr>
      <w:r>
        <w:rPr>
          <w:rFonts w:ascii="Arial" w:eastAsia="Calibri" w:hAnsi="Arial" w:cs="Arial"/>
          <w:b/>
        </w:rPr>
        <w:t>ARTICULO SEXTO</w:t>
      </w:r>
    </w:p>
    <w:p w:rsidR="00B272D9" w:rsidRDefault="00B272D9" w:rsidP="00B272D9">
      <w:pPr>
        <w:jc w:val="both"/>
        <w:rPr>
          <w:rFonts w:ascii="Arial" w:eastAsia="Calibri" w:hAnsi="Arial" w:cs="Arial"/>
        </w:rPr>
      </w:pPr>
      <w:r>
        <w:rPr>
          <w:rFonts w:ascii="Arial" w:eastAsia="Calibri" w:hAnsi="Arial" w:cs="Arial"/>
        </w:rPr>
        <w:t xml:space="preserve">Los compromisos y las obligaciones de los Fondos Especiales correspondientes a las apropiaciones financiados con rentas de </w:t>
      </w:r>
      <w:r>
        <w:rPr>
          <w:rFonts w:ascii="Arial" w:hAnsi="Arial" w:cs="Arial"/>
        </w:rPr>
        <w:t>destinación</w:t>
      </w:r>
      <w:r>
        <w:rPr>
          <w:rFonts w:ascii="Arial" w:eastAsia="Calibri" w:hAnsi="Arial" w:cs="Arial"/>
        </w:rPr>
        <w:t xml:space="preserve"> especifica, contratos o convenios y podrán ser asumidos a partir del momento que se hayan perfeccionado.</w:t>
      </w:r>
    </w:p>
    <w:p w:rsidR="00B272D9" w:rsidRPr="009B7CAB" w:rsidRDefault="00B272D9" w:rsidP="009B7CAB">
      <w:pPr>
        <w:jc w:val="center"/>
        <w:rPr>
          <w:rFonts w:ascii="Arial" w:eastAsia="Calibri" w:hAnsi="Arial" w:cs="Arial"/>
          <w:b/>
        </w:rPr>
      </w:pPr>
      <w:r w:rsidRPr="00946845">
        <w:rPr>
          <w:rFonts w:ascii="Arial" w:eastAsia="Calibri" w:hAnsi="Arial" w:cs="Arial"/>
          <w:b/>
        </w:rPr>
        <w:t xml:space="preserve">CAPITULO III DE LOS GASTOS </w:t>
      </w:r>
    </w:p>
    <w:p w:rsidR="00B272D9" w:rsidRPr="00130D07" w:rsidRDefault="009B7CAB" w:rsidP="00B272D9">
      <w:pPr>
        <w:jc w:val="both"/>
        <w:rPr>
          <w:rFonts w:ascii="Arial" w:eastAsia="Calibri" w:hAnsi="Arial" w:cs="Arial"/>
          <w:b/>
        </w:rPr>
      </w:pPr>
      <w:r>
        <w:rPr>
          <w:rFonts w:ascii="Arial" w:eastAsia="Calibri" w:hAnsi="Arial" w:cs="Arial"/>
          <w:b/>
        </w:rPr>
        <w:t>ARTICULO SEPTIMO</w:t>
      </w:r>
    </w:p>
    <w:p w:rsidR="00B272D9" w:rsidRDefault="00B272D9" w:rsidP="00B272D9">
      <w:pPr>
        <w:jc w:val="both"/>
        <w:rPr>
          <w:rFonts w:ascii="Arial" w:eastAsia="Calibri" w:hAnsi="Arial" w:cs="Arial"/>
        </w:rPr>
      </w:pPr>
      <w:r>
        <w:rPr>
          <w:rFonts w:ascii="Arial" w:eastAsia="Calibri" w:hAnsi="Arial" w:cs="Arial"/>
        </w:rPr>
        <w:t xml:space="preserve">Los recursos incorporados en el presupuesto Anual del Municipio incluyendo las transferencias de la nación, son inembargables Los servidores públicos de los órganos y Entidades que conforman el Presupuesto Anual del Municipio, en especial las autoridades a quienes correspondan la ejecución de sentencias contra la Administración o sus Entidades, que están obligados a actuar  y adoptar las medidas conducentes al pago de las sentencias, deberán actuar de conformidad con el procedimiento establecido en el Código Contencioso Administrativo y demás disposiciones legas y evitar </w:t>
      </w:r>
      <w:r>
        <w:rPr>
          <w:rFonts w:ascii="Arial" w:hAnsi="Arial" w:cs="Arial"/>
        </w:rPr>
        <w:t>órdenes</w:t>
      </w:r>
      <w:r>
        <w:rPr>
          <w:rFonts w:ascii="Arial" w:eastAsia="Calibri" w:hAnsi="Arial" w:cs="Arial"/>
        </w:rPr>
        <w:t xml:space="preserve"> de embargo contra el Municipio, situación que de presentarse generaría responsabilidad fiscal y patrimonial por los intereses y demás perjuicios causados a la Entidad, imputables al funcionario responsable de la demora.</w:t>
      </w:r>
    </w:p>
    <w:p w:rsidR="00B272D9" w:rsidRPr="00FC6D77" w:rsidRDefault="009B7CAB" w:rsidP="00B272D9">
      <w:pPr>
        <w:jc w:val="both"/>
        <w:rPr>
          <w:rFonts w:ascii="Arial" w:eastAsia="Calibri" w:hAnsi="Arial" w:cs="Arial"/>
          <w:b/>
        </w:rPr>
      </w:pPr>
      <w:r>
        <w:rPr>
          <w:rFonts w:ascii="Arial" w:eastAsia="Calibri" w:hAnsi="Arial" w:cs="Arial"/>
          <w:b/>
        </w:rPr>
        <w:t>ARTICULO OCTAVO</w:t>
      </w:r>
    </w:p>
    <w:p w:rsidR="00B272D9" w:rsidRDefault="00B272D9" w:rsidP="00B272D9">
      <w:pPr>
        <w:jc w:val="both"/>
        <w:rPr>
          <w:rFonts w:ascii="Arial" w:eastAsia="Calibri" w:hAnsi="Arial" w:cs="Arial"/>
        </w:rPr>
      </w:pPr>
      <w:r>
        <w:rPr>
          <w:rFonts w:ascii="Arial" w:eastAsia="Calibri" w:hAnsi="Arial" w:cs="Arial"/>
        </w:rPr>
        <w:t xml:space="preserve">El Servidor </w:t>
      </w:r>
      <w:r>
        <w:rPr>
          <w:rFonts w:ascii="Arial" w:hAnsi="Arial" w:cs="Arial"/>
        </w:rPr>
        <w:t>Público</w:t>
      </w:r>
      <w:r>
        <w:rPr>
          <w:rFonts w:ascii="Arial" w:eastAsia="Calibri" w:hAnsi="Arial" w:cs="Arial"/>
        </w:rPr>
        <w:t xml:space="preserve"> que reciba una orden de embargo sobre los recursos incorporados en el Presupuesto Anual del Municipio </w:t>
      </w:r>
      <w:r>
        <w:rPr>
          <w:rFonts w:ascii="Arial" w:hAnsi="Arial" w:cs="Arial"/>
        </w:rPr>
        <w:t>está</w:t>
      </w:r>
      <w:r>
        <w:rPr>
          <w:rFonts w:ascii="Arial" w:eastAsia="Calibri" w:hAnsi="Arial" w:cs="Arial"/>
        </w:rPr>
        <w:t xml:space="preserve"> obligado a efectuar los </w:t>
      </w:r>
      <w:r>
        <w:rPr>
          <w:rFonts w:ascii="Arial" w:hAnsi="Arial" w:cs="Arial"/>
        </w:rPr>
        <w:t>trámites</w:t>
      </w:r>
      <w:r>
        <w:rPr>
          <w:rFonts w:ascii="Arial" w:eastAsia="Calibri" w:hAnsi="Arial" w:cs="Arial"/>
        </w:rPr>
        <w:t xml:space="preserve"> pertinentes para que se solicite por quien corresponda la constancia sobre la naturaleza de estos recursos a la persona encargada de Presupuesto, con el fin de llevar a cabo el desembargo.</w:t>
      </w:r>
    </w:p>
    <w:p w:rsidR="00B272D9" w:rsidRDefault="00B272D9" w:rsidP="00B272D9">
      <w:pPr>
        <w:jc w:val="both"/>
        <w:rPr>
          <w:rFonts w:ascii="Arial" w:eastAsia="Calibri" w:hAnsi="Arial" w:cs="Arial"/>
        </w:rPr>
      </w:pPr>
      <w:r>
        <w:rPr>
          <w:rFonts w:ascii="Arial" w:eastAsia="Calibri" w:hAnsi="Arial" w:cs="Arial"/>
        </w:rPr>
        <w:t xml:space="preserve">Cuando los jueces ordenen el embargo de rentas y recursos incorporados en el Presupuesto Anual del Municipio, </w:t>
      </w:r>
      <w:smartTag w:uri="urn:schemas-microsoft-com:office:smarttags" w:element="PersonName">
        <w:smartTagPr>
          <w:attr w:name="ProductID" w:val="la Contralor￭a Departamental"/>
        </w:smartTagPr>
        <w:smartTag w:uri="urn:schemas-microsoft-com:office:smarttags" w:element="PersonName">
          <w:smartTagPr>
            <w:attr w:name="ProductID" w:val="la Contralor￭a"/>
          </w:smartTagPr>
          <w:r>
            <w:rPr>
              <w:rFonts w:ascii="Arial" w:eastAsia="Calibri" w:hAnsi="Arial" w:cs="Arial"/>
            </w:rPr>
            <w:t>la Contraloría</w:t>
          </w:r>
        </w:smartTag>
        <w:r>
          <w:rPr>
            <w:rFonts w:ascii="Arial" w:eastAsia="Calibri" w:hAnsi="Arial" w:cs="Arial"/>
          </w:rPr>
          <w:t xml:space="preserve"> Departamental</w:t>
        </w:r>
      </w:smartTag>
      <w:r>
        <w:rPr>
          <w:rFonts w:ascii="Arial" w:eastAsia="Calibri" w:hAnsi="Arial" w:cs="Arial"/>
        </w:rPr>
        <w:t xml:space="preserve"> solicitara a la autoridad competente abrir juicio fiscal de cuentas para recuperar los dineros embargados por cuenta del patrimonio del funcionario que origino el embargo.</w:t>
      </w:r>
    </w:p>
    <w:p w:rsidR="00B272D9" w:rsidRDefault="009B7CAB" w:rsidP="00B272D9">
      <w:pPr>
        <w:jc w:val="both"/>
        <w:rPr>
          <w:rFonts w:ascii="Arial" w:eastAsia="Calibri" w:hAnsi="Arial" w:cs="Arial"/>
          <w:b/>
        </w:rPr>
      </w:pPr>
      <w:r>
        <w:rPr>
          <w:rFonts w:ascii="Arial" w:eastAsia="Calibri" w:hAnsi="Arial" w:cs="Arial"/>
          <w:b/>
        </w:rPr>
        <w:t>ARTICULO NOVENO</w:t>
      </w:r>
    </w:p>
    <w:p w:rsidR="00B272D9" w:rsidRDefault="00B272D9" w:rsidP="00B272D9">
      <w:pPr>
        <w:jc w:val="both"/>
        <w:rPr>
          <w:rFonts w:ascii="Arial" w:eastAsia="Calibri" w:hAnsi="Arial" w:cs="Arial"/>
        </w:rPr>
      </w:pPr>
      <w:r w:rsidRPr="00946845">
        <w:rPr>
          <w:rFonts w:ascii="Arial" w:eastAsia="Calibri" w:hAnsi="Arial" w:cs="Arial"/>
        </w:rPr>
        <w:t xml:space="preserve">Todos los actos administrativos que afecten las apropiaciones presupuestales, deberán contar con certificado de disponibilidad que garantice la existencia de apropiación suficiente para atender los gastos </w:t>
      </w:r>
    </w:p>
    <w:p w:rsidR="00B272D9" w:rsidRDefault="00B272D9" w:rsidP="00B272D9">
      <w:pPr>
        <w:jc w:val="both"/>
        <w:rPr>
          <w:rFonts w:ascii="Arial" w:eastAsia="Calibri" w:hAnsi="Arial" w:cs="Arial"/>
        </w:rPr>
      </w:pPr>
      <w:r>
        <w:rPr>
          <w:rFonts w:ascii="Arial" w:eastAsia="Calibri" w:hAnsi="Arial" w:cs="Arial"/>
        </w:rPr>
        <w:t>Igualmente, estos compromisos deberán con registro presupuestal para que los recursos con el financiados no sean desviados a ningún otro fin.</w:t>
      </w:r>
    </w:p>
    <w:p w:rsidR="00B272D9" w:rsidRPr="00946845" w:rsidRDefault="00B272D9" w:rsidP="00B272D9">
      <w:pPr>
        <w:jc w:val="both"/>
        <w:rPr>
          <w:rFonts w:ascii="Arial" w:eastAsia="Calibri" w:hAnsi="Arial" w:cs="Arial"/>
        </w:rPr>
      </w:pPr>
      <w:r>
        <w:rPr>
          <w:rFonts w:ascii="Arial" w:eastAsia="Calibri" w:hAnsi="Arial" w:cs="Arial"/>
        </w:rPr>
        <w:t>En consecuencia, ninguna autoridad podrá contratar obligaciones sobre apropiaciones inexistentes, o en exceso del saldo disponible, o sin autorización previa del concejo municipal para comprometer vigencias futuras.</w:t>
      </w:r>
    </w:p>
    <w:p w:rsidR="00B272D9" w:rsidRPr="00FC6D77" w:rsidRDefault="009B7CAB" w:rsidP="00B272D9">
      <w:pPr>
        <w:jc w:val="both"/>
        <w:rPr>
          <w:rFonts w:ascii="Arial" w:eastAsia="Calibri" w:hAnsi="Arial" w:cs="Arial"/>
          <w:b/>
        </w:rPr>
      </w:pPr>
      <w:r>
        <w:rPr>
          <w:rFonts w:ascii="Arial" w:eastAsia="Calibri" w:hAnsi="Arial" w:cs="Arial"/>
          <w:b/>
        </w:rPr>
        <w:t>ARTICULO DECIMO</w:t>
      </w:r>
    </w:p>
    <w:p w:rsidR="00B272D9" w:rsidRPr="009B7CAB" w:rsidRDefault="00B272D9" w:rsidP="00B272D9">
      <w:pPr>
        <w:jc w:val="both"/>
        <w:rPr>
          <w:rFonts w:ascii="Arial" w:eastAsia="Calibri" w:hAnsi="Arial" w:cs="Arial"/>
        </w:rPr>
      </w:pPr>
      <w:r>
        <w:rPr>
          <w:rFonts w:ascii="Arial" w:eastAsia="Calibri" w:hAnsi="Arial" w:cs="Arial"/>
        </w:rPr>
        <w:t>Los rendimientos financieros que generen las inversiones temporales del Municipio se utilizaran para atender gastos de funcionamiento.</w:t>
      </w:r>
    </w:p>
    <w:p w:rsidR="00B272D9" w:rsidRPr="00FC6D77" w:rsidRDefault="009B7CAB" w:rsidP="00B272D9">
      <w:pPr>
        <w:jc w:val="both"/>
        <w:rPr>
          <w:rFonts w:ascii="Arial" w:eastAsia="Calibri" w:hAnsi="Arial" w:cs="Arial"/>
          <w:b/>
        </w:rPr>
      </w:pPr>
      <w:r>
        <w:rPr>
          <w:rFonts w:ascii="Arial" w:eastAsia="Calibri" w:hAnsi="Arial" w:cs="Arial"/>
          <w:b/>
        </w:rPr>
        <w:t>ARTICULO DECIMO PRIMERO</w:t>
      </w:r>
    </w:p>
    <w:p w:rsidR="003F742F" w:rsidRPr="003F742F" w:rsidRDefault="00B272D9" w:rsidP="00B272D9">
      <w:pPr>
        <w:jc w:val="both"/>
        <w:rPr>
          <w:rFonts w:ascii="Arial" w:eastAsia="Calibri" w:hAnsi="Arial" w:cs="Arial"/>
        </w:rPr>
      </w:pPr>
      <w:r>
        <w:rPr>
          <w:rFonts w:ascii="Arial" w:eastAsia="Calibri" w:hAnsi="Arial" w:cs="Arial"/>
        </w:rPr>
        <w:t>La ejecución del presupuesto se hará con base en el Programa Anual de Caja de conformidad con las disposiciones vigentes.</w:t>
      </w:r>
    </w:p>
    <w:p w:rsidR="00B272D9" w:rsidRPr="00B66510" w:rsidRDefault="009B7CAB" w:rsidP="00B272D9">
      <w:pPr>
        <w:jc w:val="both"/>
        <w:rPr>
          <w:rFonts w:ascii="Arial" w:eastAsia="Calibri" w:hAnsi="Arial" w:cs="Arial"/>
          <w:b/>
        </w:rPr>
      </w:pPr>
      <w:r>
        <w:rPr>
          <w:rFonts w:ascii="Arial" w:eastAsia="Calibri" w:hAnsi="Arial" w:cs="Arial"/>
          <w:b/>
        </w:rPr>
        <w:t>ARTICULO DECIMO SEGUNDO</w:t>
      </w:r>
    </w:p>
    <w:p w:rsidR="00B272D9" w:rsidRDefault="00B272D9" w:rsidP="00B272D9">
      <w:pPr>
        <w:jc w:val="both"/>
        <w:rPr>
          <w:rFonts w:ascii="Arial" w:eastAsia="Calibri" w:hAnsi="Arial" w:cs="Arial"/>
        </w:rPr>
      </w:pPr>
      <w:r>
        <w:rPr>
          <w:rFonts w:ascii="Arial" w:eastAsia="Calibri" w:hAnsi="Arial" w:cs="Arial"/>
        </w:rPr>
        <w:t xml:space="preserve">El programa Anual de Caja armoniza la estacionalidad de los ingresos con los pagos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Pr>
              <w:rFonts w:ascii="Arial" w:eastAsia="Calibri" w:hAnsi="Arial" w:cs="Arial"/>
            </w:rPr>
            <w:t>la Administración</w:t>
          </w:r>
        </w:smartTag>
        <w:r>
          <w:rPr>
            <w:rFonts w:ascii="Arial" w:eastAsia="Calibri" w:hAnsi="Arial" w:cs="Arial"/>
          </w:rPr>
          <w:t xml:space="preserve"> Municipal.</w:t>
        </w:r>
      </w:smartTag>
      <w:r>
        <w:rPr>
          <w:rFonts w:ascii="Arial" w:eastAsia="Calibri" w:hAnsi="Arial" w:cs="Arial"/>
        </w:rPr>
        <w:t xml:space="preserve"> Los ordenadores del gasto podrán adquirir compromisos hasta el monto autorizado en el Programa Anua de Caja.</w:t>
      </w:r>
    </w:p>
    <w:p w:rsidR="003F742F" w:rsidRDefault="003F742F" w:rsidP="00B272D9">
      <w:pPr>
        <w:jc w:val="both"/>
        <w:rPr>
          <w:rFonts w:ascii="Arial" w:eastAsia="Calibri" w:hAnsi="Arial" w:cs="Arial"/>
        </w:rPr>
      </w:pPr>
    </w:p>
    <w:p w:rsidR="00B272D9" w:rsidRPr="00B66510" w:rsidRDefault="009B7CAB" w:rsidP="00B272D9">
      <w:pPr>
        <w:jc w:val="both"/>
        <w:rPr>
          <w:rFonts w:ascii="Arial" w:eastAsia="Calibri" w:hAnsi="Arial" w:cs="Arial"/>
          <w:b/>
        </w:rPr>
      </w:pPr>
      <w:r>
        <w:rPr>
          <w:rFonts w:ascii="Arial" w:eastAsia="Calibri" w:hAnsi="Arial" w:cs="Arial"/>
          <w:b/>
        </w:rPr>
        <w:t>ARTICULO DECIMO TERCERO</w:t>
      </w:r>
    </w:p>
    <w:p w:rsidR="00B272D9" w:rsidRPr="009B7CAB" w:rsidRDefault="00B272D9" w:rsidP="00B272D9">
      <w:pPr>
        <w:jc w:val="both"/>
        <w:rPr>
          <w:rFonts w:ascii="Arial" w:eastAsia="Calibri" w:hAnsi="Arial" w:cs="Arial"/>
        </w:rPr>
      </w:pPr>
      <w:r>
        <w:rPr>
          <w:rFonts w:ascii="Arial" w:eastAsia="Calibri" w:hAnsi="Arial" w:cs="Arial"/>
        </w:rPr>
        <w:t>Los certificados de disponibilidad que afecten el presupuesto se harán teniendo en cuenta el origen del gasto y con cargo al mismo rubro se cubrirán los demás costos inherentes o accesorios del mismo</w:t>
      </w:r>
    </w:p>
    <w:p w:rsidR="00B272D9" w:rsidRPr="00B66510" w:rsidRDefault="009B7CAB" w:rsidP="00B272D9">
      <w:pPr>
        <w:jc w:val="both"/>
        <w:rPr>
          <w:rFonts w:ascii="Arial" w:eastAsia="Calibri" w:hAnsi="Arial" w:cs="Arial"/>
          <w:b/>
        </w:rPr>
      </w:pPr>
      <w:r>
        <w:rPr>
          <w:rFonts w:ascii="Arial" w:eastAsia="Calibri" w:hAnsi="Arial" w:cs="Arial"/>
          <w:b/>
        </w:rPr>
        <w:t>ARTICULO DECIMO CUARTO</w:t>
      </w:r>
    </w:p>
    <w:p w:rsidR="00B272D9" w:rsidRDefault="00B272D9" w:rsidP="00B272D9">
      <w:pPr>
        <w:jc w:val="both"/>
        <w:rPr>
          <w:rFonts w:ascii="Arial" w:eastAsia="Calibri" w:hAnsi="Arial" w:cs="Arial"/>
        </w:rPr>
      </w:pPr>
      <w:r>
        <w:rPr>
          <w:rFonts w:ascii="Arial" w:eastAsia="Calibri" w:hAnsi="Arial" w:cs="Arial"/>
        </w:rPr>
        <w:t>Prohíbase tramitar o legalizar actos administrativos que afecten el presupuesto de gastos cuando no reúnan los requisitos legales o se configuren como hechos cumplidos.  Los ordenadores del responderán disciplinaria, fiscal, penal y pecuniariamente por incumplir lo  establecido en esta norma.</w:t>
      </w:r>
    </w:p>
    <w:p w:rsidR="00B272D9" w:rsidRPr="00B66510" w:rsidRDefault="009B7CAB" w:rsidP="00B272D9">
      <w:pPr>
        <w:jc w:val="both"/>
        <w:rPr>
          <w:rFonts w:ascii="Arial" w:eastAsia="Calibri" w:hAnsi="Arial" w:cs="Arial"/>
          <w:b/>
        </w:rPr>
      </w:pPr>
      <w:r>
        <w:rPr>
          <w:rFonts w:ascii="Arial" w:eastAsia="Calibri" w:hAnsi="Arial" w:cs="Arial"/>
          <w:b/>
        </w:rPr>
        <w:t>ARTICULO DECIMO QUINTO</w:t>
      </w:r>
    </w:p>
    <w:p w:rsidR="00B272D9" w:rsidRDefault="00B272D9" w:rsidP="00B272D9">
      <w:pPr>
        <w:jc w:val="both"/>
        <w:rPr>
          <w:rFonts w:ascii="Arial" w:eastAsia="Calibri" w:hAnsi="Arial" w:cs="Arial"/>
        </w:rPr>
      </w:pPr>
      <w:r>
        <w:rPr>
          <w:rFonts w:ascii="Arial" w:eastAsia="Calibri" w:hAnsi="Arial" w:cs="Arial"/>
        </w:rPr>
        <w:t>Cuando se provean vacantes de personal se requerirá de la existencia de apropiación  presupuestal suficiente por todo concepto hasta el 31 de Diciembre, certificada por el funcionario encargado de las funciones de presupuesto.</w:t>
      </w:r>
    </w:p>
    <w:p w:rsidR="00B272D9" w:rsidRDefault="00B272D9" w:rsidP="00B272D9">
      <w:pPr>
        <w:jc w:val="both"/>
        <w:rPr>
          <w:rFonts w:ascii="Arial" w:eastAsia="Calibri" w:hAnsi="Arial" w:cs="Arial"/>
        </w:rPr>
      </w:pPr>
      <w:r>
        <w:rPr>
          <w:rFonts w:ascii="Arial" w:eastAsia="Calibri" w:hAnsi="Arial" w:cs="Arial"/>
        </w:rPr>
        <w:t>Las modificaciones en las plantas de personal solo podrán efectuarse dentro de la apropiación presupuestal disponible.</w:t>
      </w:r>
    </w:p>
    <w:p w:rsidR="00B272D9" w:rsidRPr="00EC4F7A" w:rsidRDefault="009B7CAB" w:rsidP="00B272D9">
      <w:pPr>
        <w:jc w:val="both"/>
        <w:rPr>
          <w:rFonts w:ascii="Arial" w:eastAsia="Calibri" w:hAnsi="Arial" w:cs="Arial"/>
          <w:b/>
        </w:rPr>
      </w:pPr>
      <w:r>
        <w:rPr>
          <w:rFonts w:ascii="Arial" w:eastAsia="Calibri" w:hAnsi="Arial" w:cs="Arial"/>
          <w:b/>
        </w:rPr>
        <w:t>ARTICULO DECIMO SEXTO</w:t>
      </w:r>
    </w:p>
    <w:p w:rsidR="00B272D9" w:rsidRDefault="00B272D9" w:rsidP="00B272D9">
      <w:pPr>
        <w:jc w:val="both"/>
        <w:rPr>
          <w:rFonts w:ascii="Arial" w:eastAsia="Calibri" w:hAnsi="Arial" w:cs="Arial"/>
        </w:rPr>
      </w:pPr>
      <w:r>
        <w:rPr>
          <w:rFonts w:ascii="Arial" w:eastAsia="Calibri" w:hAnsi="Arial" w:cs="Arial"/>
        </w:rPr>
        <w:t>Toda provisión de empleo de los servidores públicos deberán corresponder a empleos previstos en la planta de personal, incluyendo las vinculaciones de los trabajadores del Municipio. Toda provisión de cargos que hagan con violación de este mandato carecerá de validez y no creara derecho adquirido.</w:t>
      </w:r>
    </w:p>
    <w:p w:rsidR="00B272D9" w:rsidRPr="00EC4F7A" w:rsidRDefault="009B7CAB" w:rsidP="00B272D9">
      <w:pPr>
        <w:jc w:val="both"/>
        <w:rPr>
          <w:rFonts w:ascii="Arial" w:eastAsia="Calibri" w:hAnsi="Arial" w:cs="Arial"/>
          <w:b/>
        </w:rPr>
      </w:pPr>
      <w:r>
        <w:rPr>
          <w:rFonts w:ascii="Arial" w:eastAsia="Calibri" w:hAnsi="Arial" w:cs="Arial"/>
          <w:b/>
        </w:rPr>
        <w:t>ARTICULO DECIMO SEPTIMO</w:t>
      </w:r>
    </w:p>
    <w:p w:rsidR="00B272D9" w:rsidRDefault="00B272D9" w:rsidP="00B272D9">
      <w:pPr>
        <w:jc w:val="both"/>
        <w:rPr>
          <w:rFonts w:ascii="Arial" w:eastAsia="Calibri" w:hAnsi="Arial" w:cs="Arial"/>
        </w:rPr>
      </w:pPr>
      <w:r>
        <w:rPr>
          <w:rFonts w:ascii="Arial" w:eastAsia="Calibri" w:hAnsi="Arial" w:cs="Arial"/>
        </w:rPr>
        <w:t xml:space="preserve">Solo se podrán expedir actos administrativos que incrementen salarios, primas, bonificaciones, gastos de representación, viáticos horas extras o prestaciones sociales dentro de los </w:t>
      </w:r>
      <w:r>
        <w:rPr>
          <w:rFonts w:ascii="Arial" w:hAnsi="Arial" w:cs="Arial"/>
        </w:rPr>
        <w:t>límites</w:t>
      </w:r>
      <w:r>
        <w:rPr>
          <w:rFonts w:ascii="Arial" w:eastAsia="Calibri" w:hAnsi="Arial" w:cs="Arial"/>
        </w:rPr>
        <w:t xml:space="preserve"> de la respectiva apropiación presupuestal y de conformidad con la ley en los casos respectivos.</w:t>
      </w:r>
    </w:p>
    <w:p w:rsidR="00B272D9" w:rsidRDefault="00B272D9" w:rsidP="00B272D9">
      <w:pPr>
        <w:jc w:val="both"/>
        <w:rPr>
          <w:rFonts w:ascii="Arial" w:eastAsia="Calibri" w:hAnsi="Arial" w:cs="Arial"/>
        </w:rPr>
      </w:pPr>
      <w:r>
        <w:rPr>
          <w:rFonts w:ascii="Arial" w:eastAsia="Calibri" w:hAnsi="Arial" w:cs="Arial"/>
        </w:rPr>
        <w:t xml:space="preserve">El aumento salarial y las prestaciones para los servidores del Municipio se acordaran dentro de los </w:t>
      </w:r>
      <w:r>
        <w:rPr>
          <w:rFonts w:ascii="Arial" w:hAnsi="Arial" w:cs="Arial"/>
        </w:rPr>
        <w:t>límites</w:t>
      </w:r>
      <w:r>
        <w:rPr>
          <w:rFonts w:ascii="Arial" w:eastAsia="Calibri" w:hAnsi="Arial" w:cs="Arial"/>
        </w:rPr>
        <w:t xml:space="preserve"> fijados por el Gobierno Nacional, para lo cual se faculta al Alcalde Municipal, al Presidente del Concejo y al Personero para realizar los ajustes presupuestales de cada órgano respectivo a que hubiere lugar, </w:t>
      </w:r>
      <w:r w:rsidR="009B7CAB">
        <w:rPr>
          <w:rFonts w:ascii="Arial" w:eastAsia="Calibri" w:hAnsi="Arial" w:cs="Arial"/>
        </w:rPr>
        <w:t>una vez el Gobierno Nacional de</w:t>
      </w:r>
      <w:r>
        <w:rPr>
          <w:rFonts w:ascii="Arial" w:eastAsia="Calibri" w:hAnsi="Arial" w:cs="Arial"/>
        </w:rPr>
        <w:t>fina los inc</w:t>
      </w:r>
      <w:r w:rsidR="009B7CAB">
        <w:rPr>
          <w:rFonts w:ascii="Arial" w:eastAsia="Calibri" w:hAnsi="Arial" w:cs="Arial"/>
        </w:rPr>
        <w:t>rementos salariares para el 2011</w:t>
      </w:r>
      <w:r>
        <w:rPr>
          <w:rFonts w:ascii="Arial" w:eastAsia="Calibri" w:hAnsi="Arial" w:cs="Arial"/>
        </w:rPr>
        <w:t>.</w:t>
      </w:r>
    </w:p>
    <w:p w:rsidR="00B272D9" w:rsidRPr="00F14800" w:rsidRDefault="009B7CAB" w:rsidP="00B272D9">
      <w:pPr>
        <w:jc w:val="both"/>
        <w:rPr>
          <w:rFonts w:ascii="Arial" w:eastAsia="Calibri" w:hAnsi="Arial" w:cs="Arial"/>
          <w:b/>
        </w:rPr>
      </w:pPr>
      <w:r>
        <w:rPr>
          <w:rFonts w:ascii="Arial" w:eastAsia="Calibri" w:hAnsi="Arial" w:cs="Arial"/>
          <w:b/>
        </w:rPr>
        <w:t>ARTICULO DECIMO OCTAVO</w:t>
      </w:r>
    </w:p>
    <w:p w:rsidR="00B272D9" w:rsidRPr="009B7CAB" w:rsidRDefault="00B272D9" w:rsidP="00B272D9">
      <w:pPr>
        <w:jc w:val="both"/>
        <w:rPr>
          <w:rFonts w:ascii="Arial" w:eastAsia="Calibri" w:hAnsi="Arial" w:cs="Arial"/>
        </w:rPr>
      </w:pPr>
      <w:r>
        <w:rPr>
          <w:rFonts w:ascii="Arial" w:eastAsia="Calibri" w:hAnsi="Arial" w:cs="Arial"/>
        </w:rPr>
        <w:t xml:space="preserve">El Tesorero General del Municipio de </w:t>
      </w:r>
      <w:proofErr w:type="spellStart"/>
      <w:r>
        <w:rPr>
          <w:rFonts w:ascii="Arial" w:eastAsia="Calibri" w:hAnsi="Arial" w:cs="Arial"/>
        </w:rPr>
        <w:t>Tona</w:t>
      </w:r>
      <w:proofErr w:type="spellEnd"/>
      <w:r>
        <w:rPr>
          <w:rFonts w:ascii="Arial" w:eastAsia="Calibri" w:hAnsi="Arial" w:cs="Arial"/>
        </w:rPr>
        <w:t xml:space="preserve"> ejercerá el control y seguimiento del endeudamiento y del servicio de la deuda </w:t>
      </w:r>
      <w:r>
        <w:rPr>
          <w:rFonts w:ascii="Arial" w:hAnsi="Arial" w:cs="Arial"/>
        </w:rPr>
        <w:t>pública</w:t>
      </w:r>
      <w:r>
        <w:rPr>
          <w:rFonts w:ascii="Arial" w:eastAsia="Calibri" w:hAnsi="Arial" w:cs="Arial"/>
        </w:rPr>
        <w:t xml:space="preserve"> del Municipio.</w:t>
      </w:r>
    </w:p>
    <w:p w:rsidR="00B272D9" w:rsidRPr="00F14800" w:rsidRDefault="009B7CAB" w:rsidP="00B272D9">
      <w:pPr>
        <w:jc w:val="both"/>
        <w:rPr>
          <w:rFonts w:ascii="Arial" w:eastAsia="Calibri" w:hAnsi="Arial" w:cs="Arial"/>
          <w:b/>
        </w:rPr>
      </w:pPr>
      <w:r>
        <w:rPr>
          <w:rFonts w:ascii="Arial" w:eastAsia="Calibri" w:hAnsi="Arial" w:cs="Arial"/>
          <w:b/>
        </w:rPr>
        <w:t>ARTICULO DECIMO NOVENO</w:t>
      </w:r>
    </w:p>
    <w:p w:rsidR="00B272D9" w:rsidRDefault="00B272D9" w:rsidP="00B272D9">
      <w:pPr>
        <w:jc w:val="both"/>
        <w:rPr>
          <w:rFonts w:ascii="Arial" w:eastAsia="Calibri" w:hAnsi="Arial" w:cs="Arial"/>
        </w:rPr>
      </w:pPr>
      <w:r>
        <w:rPr>
          <w:rFonts w:ascii="Arial" w:eastAsia="Calibri" w:hAnsi="Arial" w:cs="Arial"/>
        </w:rPr>
        <w:t>El Gobierno Municipal podrá, reducir o aplazar total o parcialmente las apropiaciones presupuestales, en caso de ocurrir uno de los siguientes eventos:</w:t>
      </w:r>
    </w:p>
    <w:p w:rsidR="00B272D9" w:rsidRDefault="00B272D9" w:rsidP="00B272D9">
      <w:pPr>
        <w:jc w:val="both"/>
        <w:rPr>
          <w:rFonts w:ascii="Arial" w:eastAsia="Calibri" w:hAnsi="Arial" w:cs="Arial"/>
        </w:rPr>
      </w:pPr>
      <w:r>
        <w:rPr>
          <w:rFonts w:ascii="Arial" w:eastAsia="Calibri" w:hAnsi="Arial" w:cs="Arial"/>
        </w:rPr>
        <w:t xml:space="preserve">Que la Tesorería General del Municipio estimare que los recaudos del año pueden ser inferiores al total de los gastos y obligaciones contraídas que deban </w:t>
      </w:r>
      <w:r>
        <w:rPr>
          <w:rFonts w:ascii="Arial" w:hAnsi="Arial" w:cs="Arial"/>
        </w:rPr>
        <w:t>pagarse</w:t>
      </w:r>
      <w:r>
        <w:rPr>
          <w:rFonts w:ascii="Arial" w:eastAsia="Calibri" w:hAnsi="Arial" w:cs="Arial"/>
        </w:rPr>
        <w:t xml:space="preserve"> con cargo a tales recursos o que los aprobados fueren insuficientes para atender los gastos a que </w:t>
      </w:r>
      <w:r>
        <w:rPr>
          <w:rFonts w:ascii="Arial" w:hAnsi="Arial" w:cs="Arial"/>
        </w:rPr>
        <w:t>se</w:t>
      </w:r>
      <w:r>
        <w:rPr>
          <w:rFonts w:ascii="Arial" w:eastAsia="Calibri" w:hAnsi="Arial" w:cs="Arial"/>
        </w:rPr>
        <w:t xml:space="preserve"> refiere el </w:t>
      </w:r>
      <w:r>
        <w:rPr>
          <w:rFonts w:ascii="Arial" w:hAnsi="Arial" w:cs="Arial"/>
        </w:rPr>
        <w:t>Artículo</w:t>
      </w:r>
      <w:r>
        <w:rPr>
          <w:rFonts w:ascii="Arial" w:eastAsia="Calibri" w:hAnsi="Arial" w:cs="Arial"/>
        </w:rPr>
        <w:t xml:space="preserve"> 347 de la Constitución Política, o que no se perfeccionen los recursos de crédito autorizados.</w:t>
      </w:r>
    </w:p>
    <w:p w:rsidR="006031F5" w:rsidRDefault="006031F5" w:rsidP="00B272D9">
      <w:pPr>
        <w:jc w:val="both"/>
        <w:rPr>
          <w:rFonts w:ascii="Arial" w:eastAsia="Calibri" w:hAnsi="Arial" w:cs="Arial"/>
        </w:rPr>
      </w:pPr>
    </w:p>
    <w:p w:rsidR="006031F5" w:rsidRDefault="006031F5" w:rsidP="00B272D9">
      <w:pPr>
        <w:jc w:val="both"/>
        <w:rPr>
          <w:rFonts w:ascii="Arial" w:eastAsia="Calibri" w:hAnsi="Arial" w:cs="Arial"/>
        </w:rPr>
      </w:pPr>
    </w:p>
    <w:p w:rsidR="006031F5" w:rsidRDefault="006031F5" w:rsidP="00B272D9">
      <w:pPr>
        <w:jc w:val="both"/>
        <w:rPr>
          <w:rFonts w:ascii="Arial" w:eastAsia="Calibri" w:hAnsi="Arial" w:cs="Arial"/>
        </w:rPr>
      </w:pPr>
    </w:p>
    <w:p w:rsidR="00B272D9" w:rsidRPr="00FE540C" w:rsidRDefault="009B7CAB" w:rsidP="00B272D9">
      <w:pPr>
        <w:jc w:val="both"/>
        <w:rPr>
          <w:rFonts w:ascii="Arial" w:eastAsia="Calibri" w:hAnsi="Arial" w:cs="Arial"/>
          <w:b/>
        </w:rPr>
      </w:pPr>
      <w:r>
        <w:rPr>
          <w:rFonts w:ascii="Arial" w:eastAsia="Calibri" w:hAnsi="Arial" w:cs="Arial"/>
          <w:b/>
        </w:rPr>
        <w:t>ARTICULO VEINTE</w:t>
      </w:r>
    </w:p>
    <w:p w:rsidR="00B272D9" w:rsidRDefault="00B272D9" w:rsidP="00B272D9">
      <w:pPr>
        <w:jc w:val="both"/>
        <w:rPr>
          <w:rFonts w:ascii="Arial" w:eastAsia="Calibri" w:hAnsi="Arial" w:cs="Arial"/>
        </w:rPr>
      </w:pPr>
      <w:r>
        <w:rPr>
          <w:rFonts w:ascii="Arial" w:eastAsia="Calibri" w:hAnsi="Arial" w:cs="Arial"/>
        </w:rPr>
        <w:t xml:space="preserve">La ejecución presupuestal de </w:t>
      </w:r>
      <w:smartTag w:uri="urn:schemas-microsoft-com:office:smarttags" w:element="PersonName">
        <w:smartTagPr>
          <w:attr w:name="ProductID" w:val="la Administración Central"/>
        </w:smartTagPr>
        <w:smartTag w:uri="urn:schemas-microsoft-com:office:smarttags" w:element="PersonName">
          <w:smartTagPr>
            <w:attr w:name="ProductID" w:val="la Administración"/>
          </w:smartTagPr>
          <w:r>
            <w:rPr>
              <w:rFonts w:ascii="Arial" w:eastAsia="Calibri" w:hAnsi="Arial" w:cs="Arial"/>
            </w:rPr>
            <w:t>la Administración</w:t>
          </w:r>
        </w:smartTag>
        <w:r>
          <w:rPr>
            <w:rFonts w:ascii="Arial" w:eastAsia="Calibri" w:hAnsi="Arial" w:cs="Arial"/>
          </w:rPr>
          <w:t xml:space="preserve"> Central</w:t>
        </w:r>
      </w:smartTag>
      <w:r>
        <w:rPr>
          <w:rFonts w:ascii="Arial" w:eastAsia="Calibri" w:hAnsi="Arial" w:cs="Arial"/>
        </w:rPr>
        <w:t xml:space="preserve"> la realizara el Alcalde Municipal. En el Concejo lo será el presidente del Concejo y el Personero Municipal en sus respectivas entidades.  Quienes estarán facultados para realizar los ajustes presupuestales necesarios, para dar cumplimiento a los planes y programas de cada ente.</w:t>
      </w:r>
    </w:p>
    <w:p w:rsidR="00FD2347" w:rsidRDefault="00B272D9" w:rsidP="00B272D9">
      <w:pPr>
        <w:jc w:val="both"/>
        <w:rPr>
          <w:rFonts w:ascii="Arial" w:eastAsia="Calibri" w:hAnsi="Arial" w:cs="Arial"/>
        </w:rPr>
      </w:pPr>
      <w:r>
        <w:rPr>
          <w:rFonts w:ascii="Arial" w:eastAsia="Calibri" w:hAnsi="Arial" w:cs="Arial"/>
        </w:rPr>
        <w:t xml:space="preserve">  </w:t>
      </w:r>
    </w:p>
    <w:p w:rsidR="00B272D9" w:rsidRPr="00FE540C" w:rsidRDefault="009B7CAB" w:rsidP="00B272D9">
      <w:pPr>
        <w:jc w:val="both"/>
        <w:rPr>
          <w:rFonts w:ascii="Arial" w:eastAsia="Calibri" w:hAnsi="Arial" w:cs="Arial"/>
          <w:b/>
        </w:rPr>
      </w:pPr>
      <w:r>
        <w:rPr>
          <w:rFonts w:ascii="Arial" w:eastAsia="Calibri" w:hAnsi="Arial" w:cs="Arial"/>
          <w:b/>
        </w:rPr>
        <w:t>ARTICULO VEINTIUNO</w:t>
      </w:r>
    </w:p>
    <w:p w:rsidR="00B272D9" w:rsidRPr="009B7CAB" w:rsidRDefault="00B272D9" w:rsidP="00B272D9">
      <w:pPr>
        <w:jc w:val="both"/>
        <w:rPr>
          <w:rFonts w:ascii="Arial" w:eastAsia="Calibri" w:hAnsi="Arial" w:cs="Arial"/>
        </w:rPr>
      </w:pPr>
      <w:r>
        <w:rPr>
          <w:rFonts w:ascii="Arial" w:eastAsia="Calibri" w:hAnsi="Arial" w:cs="Arial"/>
        </w:rPr>
        <w:t xml:space="preserve">Todas las rentas propias que perciban el Municipio deberán reflejarse en su respectivo presupuesto y serán recaudadas de su respectiva Tesorería </w:t>
      </w:r>
    </w:p>
    <w:p w:rsidR="00B272D9" w:rsidRPr="00FE540C" w:rsidRDefault="009B7CAB" w:rsidP="00B272D9">
      <w:pPr>
        <w:jc w:val="both"/>
        <w:rPr>
          <w:rFonts w:ascii="Arial" w:eastAsia="Calibri" w:hAnsi="Arial" w:cs="Arial"/>
          <w:b/>
        </w:rPr>
      </w:pPr>
      <w:r>
        <w:rPr>
          <w:rFonts w:ascii="Arial" w:eastAsia="Calibri" w:hAnsi="Arial" w:cs="Arial"/>
          <w:b/>
        </w:rPr>
        <w:t>ARTICULO VEINTIDOS</w:t>
      </w:r>
    </w:p>
    <w:p w:rsidR="00B272D9" w:rsidRPr="009B7CAB" w:rsidRDefault="00B272D9" w:rsidP="00B272D9">
      <w:pPr>
        <w:jc w:val="both"/>
        <w:rPr>
          <w:rFonts w:ascii="Arial" w:eastAsia="Calibri" w:hAnsi="Arial" w:cs="Arial"/>
        </w:rPr>
      </w:pPr>
      <w:r>
        <w:rPr>
          <w:rFonts w:ascii="Arial" w:eastAsia="Calibri" w:hAnsi="Arial" w:cs="Arial"/>
        </w:rPr>
        <w:t xml:space="preserve">Cuando se liquiden o fusionen Entidades Municipales de cualquier orden, los registros, informes y </w:t>
      </w:r>
      <w:r>
        <w:rPr>
          <w:rFonts w:ascii="Arial" w:hAnsi="Arial" w:cs="Arial"/>
        </w:rPr>
        <w:t>demás</w:t>
      </w:r>
      <w:r>
        <w:rPr>
          <w:rFonts w:ascii="Arial" w:eastAsia="Calibri" w:hAnsi="Arial" w:cs="Arial"/>
        </w:rPr>
        <w:t xml:space="preserve"> aspectos de tipo contable y presupuestal, serán reportados e incluidos a la Contabilidad del Ente Central.</w:t>
      </w:r>
    </w:p>
    <w:p w:rsidR="00B272D9" w:rsidRPr="00FE540C" w:rsidRDefault="009B7CAB" w:rsidP="00B272D9">
      <w:pPr>
        <w:jc w:val="both"/>
        <w:rPr>
          <w:rFonts w:ascii="Arial" w:eastAsia="Calibri" w:hAnsi="Arial" w:cs="Arial"/>
          <w:b/>
        </w:rPr>
      </w:pPr>
      <w:r>
        <w:rPr>
          <w:rFonts w:ascii="Arial" w:eastAsia="Calibri" w:hAnsi="Arial" w:cs="Arial"/>
          <w:b/>
        </w:rPr>
        <w:t>ARTICULO VEINTITRES</w:t>
      </w:r>
    </w:p>
    <w:p w:rsidR="00B272D9" w:rsidRPr="009B7CAB" w:rsidRDefault="00B272D9" w:rsidP="00B272D9">
      <w:pPr>
        <w:jc w:val="both"/>
        <w:rPr>
          <w:rFonts w:ascii="Arial" w:eastAsia="Calibri" w:hAnsi="Arial" w:cs="Arial"/>
        </w:rPr>
      </w:pPr>
      <w:r>
        <w:rPr>
          <w:rFonts w:ascii="Arial" w:eastAsia="Calibri" w:hAnsi="Arial" w:cs="Arial"/>
        </w:rPr>
        <w:t>El Gobierno Municipal en el Decreto de liquidación clasificara y definirá los ingresos y gastos.  Así mismo, hará las aclaraciones y correcciones de leyenda necesarias para enmendar los errores de trascripción y aritméticos que figuren en el Acuerdo.</w:t>
      </w:r>
    </w:p>
    <w:p w:rsidR="00B272D9" w:rsidRPr="00FE540C" w:rsidRDefault="00B272D9" w:rsidP="00B272D9">
      <w:pPr>
        <w:jc w:val="both"/>
        <w:rPr>
          <w:rFonts w:ascii="Arial" w:eastAsia="Calibri" w:hAnsi="Arial" w:cs="Arial"/>
          <w:b/>
        </w:rPr>
      </w:pPr>
      <w:r w:rsidRPr="00FE540C">
        <w:rPr>
          <w:rFonts w:ascii="Arial" w:eastAsia="Calibri" w:hAnsi="Arial" w:cs="Arial"/>
          <w:b/>
        </w:rPr>
        <w:t>ART</w:t>
      </w:r>
      <w:r w:rsidR="009B7CAB">
        <w:rPr>
          <w:rFonts w:ascii="Arial" w:eastAsia="Calibri" w:hAnsi="Arial" w:cs="Arial"/>
          <w:b/>
        </w:rPr>
        <w:t>ICULO VEINTICUATRO</w:t>
      </w:r>
    </w:p>
    <w:p w:rsidR="00B272D9" w:rsidRDefault="00B272D9" w:rsidP="00B272D9">
      <w:pPr>
        <w:jc w:val="both"/>
        <w:rPr>
          <w:rFonts w:ascii="Arial" w:eastAsia="Calibri" w:hAnsi="Arial" w:cs="Arial"/>
        </w:rPr>
      </w:pPr>
      <w:r>
        <w:rPr>
          <w:rFonts w:ascii="Arial" w:eastAsia="Calibri" w:hAnsi="Arial" w:cs="Arial"/>
        </w:rPr>
        <w:t xml:space="preserve">Cuando se presente demandas o denuncias contra un servidor </w:t>
      </w:r>
      <w:r>
        <w:rPr>
          <w:rFonts w:ascii="Arial" w:hAnsi="Arial" w:cs="Arial"/>
        </w:rPr>
        <w:t>público</w:t>
      </w:r>
      <w:r>
        <w:rPr>
          <w:rFonts w:ascii="Arial" w:eastAsia="Calibri" w:hAnsi="Arial" w:cs="Arial"/>
        </w:rPr>
        <w:t xml:space="preserve"> por actos o hechos ocurridos en ejercicios de sus funciones y, en decisión judicial definitiva sea exonerada de responsabilidad, el Municipio podrá cancelar los honorarios causados en que haya incurrido con ocasión de su defensa, siempre y cuando el funcionario judicial no condone a la contraparte a las costas del proceso.</w:t>
      </w:r>
    </w:p>
    <w:p w:rsidR="00B272D9" w:rsidRPr="006C1331" w:rsidRDefault="00B272D9" w:rsidP="00B272D9">
      <w:pPr>
        <w:jc w:val="center"/>
        <w:rPr>
          <w:rFonts w:ascii="Arial" w:eastAsia="Calibri" w:hAnsi="Arial" w:cs="Arial"/>
          <w:b/>
          <w:sz w:val="28"/>
          <w:szCs w:val="28"/>
        </w:rPr>
      </w:pPr>
      <w:r w:rsidRPr="006C1331">
        <w:rPr>
          <w:rFonts w:ascii="Arial" w:eastAsia="Calibri" w:hAnsi="Arial" w:cs="Arial"/>
          <w:b/>
          <w:sz w:val="28"/>
          <w:szCs w:val="28"/>
        </w:rPr>
        <w:t>CLASIFICACION Y DEFINICION DE GASTOS DEL MUNICIPIO</w:t>
      </w:r>
    </w:p>
    <w:p w:rsidR="00B272D9" w:rsidRDefault="00B272D9" w:rsidP="00B272D9">
      <w:pPr>
        <w:jc w:val="both"/>
        <w:rPr>
          <w:rFonts w:ascii="Arial" w:eastAsia="Calibri" w:hAnsi="Arial" w:cs="Arial"/>
          <w:b/>
        </w:rPr>
      </w:pPr>
      <w:r w:rsidRPr="008456FF">
        <w:rPr>
          <w:rFonts w:ascii="Arial" w:eastAsia="Calibri" w:hAnsi="Arial" w:cs="Arial"/>
          <w:b/>
        </w:rPr>
        <w:t>GASTOS DE FUNCIONAMIENTO</w:t>
      </w:r>
    </w:p>
    <w:p w:rsidR="00B272D9" w:rsidRPr="001A639A" w:rsidRDefault="00B272D9" w:rsidP="00B272D9">
      <w:pPr>
        <w:jc w:val="both"/>
        <w:rPr>
          <w:rFonts w:ascii="Arial" w:eastAsia="Calibri" w:hAnsi="Arial" w:cs="Arial"/>
          <w:b/>
        </w:rPr>
      </w:pPr>
      <w:r>
        <w:rPr>
          <w:rFonts w:ascii="Arial" w:eastAsia="Calibri" w:hAnsi="Arial" w:cs="Arial"/>
          <w:b/>
        </w:rPr>
        <w:t>SERVICIOS PERSONALES.</w:t>
      </w:r>
    </w:p>
    <w:p w:rsidR="00B272D9" w:rsidRDefault="00B272D9" w:rsidP="00B272D9">
      <w:pPr>
        <w:jc w:val="both"/>
        <w:rPr>
          <w:rFonts w:ascii="Arial" w:eastAsia="Calibri" w:hAnsi="Arial" w:cs="Arial"/>
          <w:b/>
        </w:rPr>
      </w:pPr>
      <w:r>
        <w:rPr>
          <w:rFonts w:ascii="Arial" w:eastAsia="Calibri" w:hAnsi="Arial" w:cs="Arial"/>
          <w:b/>
        </w:rPr>
        <w:t>Sueldos Personal de Nomina:</w:t>
      </w:r>
    </w:p>
    <w:p w:rsidR="00B272D9" w:rsidRPr="001A639A" w:rsidRDefault="00B272D9" w:rsidP="00B272D9">
      <w:pPr>
        <w:jc w:val="both"/>
        <w:rPr>
          <w:rFonts w:ascii="Arial" w:eastAsia="Calibri" w:hAnsi="Arial" w:cs="Arial"/>
        </w:rPr>
      </w:pPr>
      <w:r w:rsidRPr="008456FF">
        <w:rPr>
          <w:rFonts w:ascii="Arial" w:eastAsia="Calibri" w:hAnsi="Arial" w:cs="Arial"/>
        </w:rPr>
        <w:t xml:space="preserve">Son los </w:t>
      </w:r>
      <w:r>
        <w:rPr>
          <w:rFonts w:ascii="Arial" w:eastAsia="Calibri" w:hAnsi="Arial" w:cs="Arial"/>
        </w:rPr>
        <w:t>pagos de los servicios a los empleados vinculados a la planta de personal del órgano y Entidad en forma legal y reglamentaria.</w:t>
      </w:r>
    </w:p>
    <w:p w:rsidR="00B272D9" w:rsidRPr="008456FF" w:rsidRDefault="00B272D9" w:rsidP="00B272D9">
      <w:pPr>
        <w:jc w:val="both"/>
        <w:rPr>
          <w:rFonts w:ascii="Arial" w:eastAsia="Calibri" w:hAnsi="Arial" w:cs="Arial"/>
          <w:b/>
        </w:rPr>
      </w:pPr>
      <w:r w:rsidRPr="008456FF">
        <w:rPr>
          <w:rFonts w:ascii="Arial" w:eastAsia="Calibri" w:hAnsi="Arial" w:cs="Arial"/>
          <w:b/>
        </w:rPr>
        <w:t>Honorarios Entidad:</w:t>
      </w:r>
    </w:p>
    <w:p w:rsidR="00B272D9" w:rsidRDefault="00B272D9" w:rsidP="00B272D9">
      <w:pPr>
        <w:jc w:val="both"/>
        <w:rPr>
          <w:rFonts w:ascii="Arial" w:eastAsia="Calibri" w:hAnsi="Arial" w:cs="Arial"/>
        </w:rPr>
      </w:pPr>
      <w:r>
        <w:rPr>
          <w:rFonts w:ascii="Arial" w:eastAsia="Calibri" w:hAnsi="Arial" w:cs="Arial"/>
        </w:rPr>
        <w:t>Se destina al pago de los servicios profesionales que en una forma transitoria y esporádica realicen consejeros, asesores, secuestres, apoderados, peritos, curadores ad-</w:t>
      </w:r>
      <w:proofErr w:type="spellStart"/>
      <w:r>
        <w:rPr>
          <w:rFonts w:ascii="Arial" w:eastAsia="Calibri" w:hAnsi="Arial" w:cs="Arial"/>
        </w:rPr>
        <w:t>litem</w:t>
      </w:r>
      <w:proofErr w:type="spellEnd"/>
      <w:r>
        <w:rPr>
          <w:rFonts w:ascii="Arial" w:eastAsia="Calibri" w:hAnsi="Arial" w:cs="Arial"/>
        </w:rPr>
        <w:t xml:space="preserve"> o tribunales de Arbitramento, cuando quienes los desempeñan no sean funcionarios públicos o no puedan suplirse con personal de planta.</w:t>
      </w:r>
    </w:p>
    <w:p w:rsidR="00B272D9" w:rsidRPr="008456FF" w:rsidRDefault="00B272D9" w:rsidP="00B272D9">
      <w:pPr>
        <w:jc w:val="both"/>
        <w:rPr>
          <w:rFonts w:ascii="Arial" w:eastAsia="Calibri" w:hAnsi="Arial" w:cs="Arial"/>
          <w:b/>
        </w:rPr>
      </w:pPr>
      <w:r w:rsidRPr="008456FF">
        <w:rPr>
          <w:rFonts w:ascii="Arial" w:eastAsia="Calibri" w:hAnsi="Arial" w:cs="Arial"/>
          <w:b/>
        </w:rPr>
        <w:t>Remuneración Servicios Técnicos:</w:t>
      </w:r>
    </w:p>
    <w:p w:rsidR="00B272D9" w:rsidRDefault="00B272D9" w:rsidP="00B272D9">
      <w:pPr>
        <w:jc w:val="both"/>
        <w:rPr>
          <w:rFonts w:ascii="Arial" w:eastAsia="Calibri" w:hAnsi="Arial" w:cs="Arial"/>
        </w:rPr>
      </w:pPr>
      <w:r>
        <w:rPr>
          <w:rFonts w:ascii="Arial" w:eastAsia="Calibri" w:hAnsi="Arial" w:cs="Arial"/>
        </w:rPr>
        <w:t>Pago por servicios calificados a personas naturales o jurídicas que se prestan en forma continua o transitoria para asuntos propios de la entidad, los cuales no pueden ser atendidos con personal de planta o que se requieran conocimientos especializados y están sujetos al régimen contractual vigente.</w:t>
      </w:r>
    </w:p>
    <w:p w:rsidR="006031F5" w:rsidRDefault="006031F5" w:rsidP="00B272D9">
      <w:pPr>
        <w:jc w:val="both"/>
        <w:rPr>
          <w:rFonts w:ascii="Arial" w:eastAsia="Calibri" w:hAnsi="Arial" w:cs="Arial"/>
        </w:rPr>
      </w:pPr>
    </w:p>
    <w:p w:rsidR="006031F5" w:rsidRDefault="006031F5" w:rsidP="00B272D9">
      <w:pPr>
        <w:jc w:val="both"/>
        <w:rPr>
          <w:rFonts w:ascii="Arial" w:eastAsia="Calibri" w:hAnsi="Arial" w:cs="Arial"/>
        </w:rPr>
      </w:pPr>
    </w:p>
    <w:p w:rsidR="006031F5" w:rsidRDefault="006031F5" w:rsidP="00B272D9">
      <w:pPr>
        <w:jc w:val="both"/>
        <w:rPr>
          <w:rFonts w:ascii="Arial" w:eastAsia="Calibri" w:hAnsi="Arial" w:cs="Arial"/>
        </w:rPr>
      </w:pPr>
    </w:p>
    <w:p w:rsidR="00B272D9" w:rsidRPr="008456FF" w:rsidRDefault="00B272D9" w:rsidP="00B272D9">
      <w:pPr>
        <w:jc w:val="both"/>
        <w:rPr>
          <w:rFonts w:ascii="Arial" w:eastAsia="Calibri" w:hAnsi="Arial" w:cs="Arial"/>
          <w:b/>
        </w:rPr>
      </w:pPr>
      <w:r w:rsidRPr="008456FF">
        <w:rPr>
          <w:rFonts w:ascii="Arial" w:eastAsia="Calibri" w:hAnsi="Arial" w:cs="Arial"/>
          <w:b/>
        </w:rPr>
        <w:t>Prima Semestral:</w:t>
      </w:r>
    </w:p>
    <w:p w:rsidR="00B272D9" w:rsidRDefault="00B272D9" w:rsidP="00B272D9">
      <w:pPr>
        <w:jc w:val="both"/>
        <w:rPr>
          <w:rFonts w:ascii="Arial" w:eastAsia="Calibri" w:hAnsi="Arial" w:cs="Arial"/>
        </w:rPr>
      </w:pPr>
      <w:r>
        <w:rPr>
          <w:rFonts w:ascii="Arial" w:eastAsia="Calibri" w:hAnsi="Arial" w:cs="Arial"/>
        </w:rPr>
        <w:t>Prestación social pagadera a los empleados y trabajadores de la Administración Municipal, que hayan laborado durante el primer semestre del año y proporcionalmente a quienes laboren por lo menos tres (3) meses completos de ese semestre, de conformidad con las normas vigentes.</w:t>
      </w:r>
    </w:p>
    <w:p w:rsidR="00B272D9" w:rsidRPr="00C25AF7" w:rsidRDefault="00B272D9" w:rsidP="00B272D9">
      <w:pPr>
        <w:jc w:val="both"/>
        <w:rPr>
          <w:rFonts w:ascii="Arial" w:eastAsia="Calibri" w:hAnsi="Arial" w:cs="Arial"/>
          <w:b/>
        </w:rPr>
      </w:pPr>
      <w:r w:rsidRPr="00C25AF7">
        <w:rPr>
          <w:rFonts w:ascii="Arial" w:eastAsia="Calibri" w:hAnsi="Arial" w:cs="Arial"/>
          <w:b/>
        </w:rPr>
        <w:t>Prima de Navidad:</w:t>
      </w:r>
    </w:p>
    <w:p w:rsidR="00B272D9" w:rsidRDefault="00B272D9" w:rsidP="00B272D9">
      <w:pPr>
        <w:jc w:val="both"/>
        <w:rPr>
          <w:rFonts w:ascii="Arial" w:eastAsia="Calibri" w:hAnsi="Arial" w:cs="Arial"/>
        </w:rPr>
      </w:pPr>
      <w:r>
        <w:rPr>
          <w:rFonts w:ascii="Arial" w:eastAsia="Calibri" w:hAnsi="Arial" w:cs="Arial"/>
        </w:rPr>
        <w:t xml:space="preserve">Prestación social a favor de los empleados y trabajadores, como retribución especial por servicios prestados durante cada año o fracción de </w:t>
      </w:r>
      <w:proofErr w:type="spellStart"/>
      <w:r>
        <w:rPr>
          <w:rFonts w:ascii="Arial" w:eastAsia="Calibri" w:hAnsi="Arial" w:cs="Arial"/>
        </w:rPr>
        <w:t>el</w:t>
      </w:r>
      <w:proofErr w:type="spellEnd"/>
      <w:r>
        <w:rPr>
          <w:rFonts w:ascii="Arial" w:eastAsia="Calibri" w:hAnsi="Arial" w:cs="Arial"/>
        </w:rPr>
        <w:t xml:space="preserve"> y pagadera en el mes de Diciembre.  Para adquirir el derecho a la liquidación parcial de esta prestación, el funcionario deberá laborar como mínimo un mes cumplido desde la fecha del acta de su posesión. </w:t>
      </w:r>
      <w:r>
        <w:rPr>
          <w:rFonts w:ascii="Arial" w:hAnsi="Arial" w:cs="Arial"/>
        </w:rPr>
        <w:t>(Decreto</w:t>
      </w:r>
      <w:r>
        <w:rPr>
          <w:rFonts w:ascii="Arial" w:eastAsia="Calibri" w:hAnsi="Arial" w:cs="Arial"/>
        </w:rPr>
        <w:t xml:space="preserve"> 1045 de 1978).</w:t>
      </w:r>
    </w:p>
    <w:p w:rsidR="00B272D9" w:rsidRPr="00763CE8" w:rsidRDefault="00B272D9" w:rsidP="00B272D9">
      <w:pPr>
        <w:jc w:val="both"/>
        <w:rPr>
          <w:rFonts w:ascii="Arial" w:eastAsia="Calibri" w:hAnsi="Arial" w:cs="Arial"/>
          <w:b/>
        </w:rPr>
      </w:pPr>
      <w:r w:rsidRPr="00763CE8">
        <w:rPr>
          <w:rFonts w:ascii="Arial" w:eastAsia="Calibri" w:hAnsi="Arial" w:cs="Arial"/>
          <w:b/>
        </w:rPr>
        <w:t>Prima de Va</w:t>
      </w:r>
      <w:r>
        <w:rPr>
          <w:rFonts w:ascii="Arial" w:eastAsia="Calibri" w:hAnsi="Arial" w:cs="Arial"/>
          <w:b/>
        </w:rPr>
        <w:t>ca</w:t>
      </w:r>
      <w:r w:rsidRPr="00763CE8">
        <w:rPr>
          <w:rFonts w:ascii="Arial" w:eastAsia="Calibri" w:hAnsi="Arial" w:cs="Arial"/>
          <w:b/>
        </w:rPr>
        <w:t>ciones:</w:t>
      </w:r>
    </w:p>
    <w:p w:rsidR="00B272D9" w:rsidRDefault="00B272D9" w:rsidP="00B272D9">
      <w:pPr>
        <w:jc w:val="both"/>
        <w:rPr>
          <w:rFonts w:ascii="Arial" w:eastAsia="Calibri" w:hAnsi="Arial" w:cs="Arial"/>
        </w:rPr>
      </w:pPr>
      <w:r>
        <w:rPr>
          <w:rFonts w:ascii="Arial" w:eastAsia="Calibri" w:hAnsi="Arial" w:cs="Arial"/>
        </w:rPr>
        <w:t xml:space="preserve">Reconocimiento y pago a los empleados y trabajadores de la Administración por cada año de servicio, equivalente a quince días de sueldo por cada año de servicio para el empleado y para los trabajadores y se liquidara con el salario devengado en el momento del disfrute y para su cancelación se requiere de resolución motiva  </w:t>
      </w:r>
      <w:proofErr w:type="gramStart"/>
      <w:r>
        <w:rPr>
          <w:rFonts w:ascii="Arial" w:eastAsia="Calibri" w:hAnsi="Arial" w:cs="Arial"/>
        </w:rPr>
        <w:t>( Decreto</w:t>
      </w:r>
      <w:proofErr w:type="gramEnd"/>
      <w:r>
        <w:rPr>
          <w:rFonts w:ascii="Arial" w:eastAsia="Calibri" w:hAnsi="Arial" w:cs="Arial"/>
        </w:rPr>
        <w:t xml:space="preserve"> 1247 de 1979).</w:t>
      </w:r>
    </w:p>
    <w:p w:rsidR="00B272D9" w:rsidRPr="00EF0F50" w:rsidRDefault="00B272D9" w:rsidP="00B272D9">
      <w:pPr>
        <w:jc w:val="both"/>
        <w:rPr>
          <w:rFonts w:ascii="Arial" w:eastAsia="Calibri" w:hAnsi="Arial" w:cs="Arial"/>
          <w:b/>
        </w:rPr>
      </w:pPr>
      <w:r w:rsidRPr="00EF0F50">
        <w:rPr>
          <w:rFonts w:ascii="Arial" w:eastAsia="Calibri" w:hAnsi="Arial" w:cs="Arial"/>
          <w:b/>
        </w:rPr>
        <w:t>Bonificación de Dirección para el Ejecutivo Municipal:</w:t>
      </w:r>
    </w:p>
    <w:p w:rsidR="00B272D9" w:rsidRDefault="00B272D9" w:rsidP="00B272D9">
      <w:pPr>
        <w:jc w:val="both"/>
        <w:rPr>
          <w:rFonts w:ascii="Arial" w:eastAsia="Calibri" w:hAnsi="Arial" w:cs="Arial"/>
        </w:rPr>
      </w:pPr>
      <w:r>
        <w:rPr>
          <w:rFonts w:ascii="Arial" w:eastAsia="Calibri" w:hAnsi="Arial" w:cs="Arial"/>
        </w:rPr>
        <w:t xml:space="preserve">Con ocasión de la expedición del decreto 1472 de 2001 emanado del Ministerio de Hacienda y Crédito </w:t>
      </w:r>
      <w:r>
        <w:rPr>
          <w:rFonts w:ascii="Arial" w:hAnsi="Arial" w:cs="Arial"/>
        </w:rPr>
        <w:t>Público</w:t>
      </w:r>
      <w:r>
        <w:rPr>
          <w:rFonts w:ascii="Arial" w:eastAsia="Calibri" w:hAnsi="Arial" w:cs="Arial"/>
        </w:rPr>
        <w:t xml:space="preserve"> los alcaldes municipales devengaran una bonificación de dirección que no constituye factor para liquidar salarios o prestaciones, equivalente a seis </w:t>
      </w:r>
      <w:proofErr w:type="gramStart"/>
      <w:r>
        <w:rPr>
          <w:rFonts w:ascii="Arial" w:eastAsia="Calibri" w:hAnsi="Arial" w:cs="Arial"/>
        </w:rPr>
        <w:t>( 6</w:t>
      </w:r>
      <w:proofErr w:type="gramEnd"/>
      <w:r>
        <w:rPr>
          <w:rFonts w:ascii="Arial" w:eastAsia="Calibri" w:hAnsi="Arial" w:cs="Arial"/>
        </w:rPr>
        <w:t>) veces el monto mensual pagaderos en dos contados.</w:t>
      </w:r>
    </w:p>
    <w:p w:rsidR="00B272D9" w:rsidRDefault="00B272D9" w:rsidP="00B272D9">
      <w:pPr>
        <w:jc w:val="both"/>
        <w:rPr>
          <w:rFonts w:ascii="Arial" w:eastAsia="Calibri" w:hAnsi="Arial" w:cs="Arial"/>
          <w:b/>
        </w:rPr>
      </w:pPr>
      <w:r w:rsidRPr="00EF0F50">
        <w:rPr>
          <w:rFonts w:ascii="Arial" w:eastAsia="Calibri" w:hAnsi="Arial" w:cs="Arial"/>
          <w:b/>
        </w:rPr>
        <w:t>Va</w:t>
      </w:r>
      <w:r>
        <w:rPr>
          <w:rFonts w:ascii="Arial" w:eastAsia="Calibri" w:hAnsi="Arial" w:cs="Arial"/>
          <w:b/>
        </w:rPr>
        <w:t>ca</w:t>
      </w:r>
      <w:r w:rsidRPr="00EF0F50">
        <w:rPr>
          <w:rFonts w:ascii="Arial" w:eastAsia="Calibri" w:hAnsi="Arial" w:cs="Arial"/>
          <w:b/>
        </w:rPr>
        <w:t>ciones en Dinero:</w:t>
      </w:r>
    </w:p>
    <w:p w:rsidR="00B272D9" w:rsidRPr="001A639A" w:rsidRDefault="00B272D9" w:rsidP="00B272D9">
      <w:pPr>
        <w:jc w:val="both"/>
        <w:rPr>
          <w:rFonts w:ascii="Arial" w:eastAsia="Calibri" w:hAnsi="Arial" w:cs="Arial"/>
        </w:rPr>
      </w:pPr>
      <w:r>
        <w:rPr>
          <w:rFonts w:ascii="Arial" w:eastAsia="Calibri" w:hAnsi="Arial" w:cs="Arial"/>
          <w:b/>
        </w:rPr>
        <w:t xml:space="preserve"> </w:t>
      </w:r>
      <w:r>
        <w:rPr>
          <w:rFonts w:ascii="Arial" w:eastAsia="Calibri" w:hAnsi="Arial" w:cs="Arial"/>
        </w:rPr>
        <w:t>El objeto de este rubro es el pago en dinero de vac</w:t>
      </w:r>
      <w:r>
        <w:rPr>
          <w:rFonts w:ascii="Arial" w:hAnsi="Arial" w:cs="Arial"/>
        </w:rPr>
        <w:t>ac</w:t>
      </w:r>
      <w:r>
        <w:rPr>
          <w:rFonts w:ascii="Arial" w:eastAsia="Calibri" w:hAnsi="Arial" w:cs="Arial"/>
        </w:rPr>
        <w:t xml:space="preserve">iones causados y no disfrutados cuando el servidor </w:t>
      </w:r>
      <w:r w:rsidR="001A639A">
        <w:rPr>
          <w:rFonts w:ascii="Arial" w:eastAsia="Calibri" w:hAnsi="Arial" w:cs="Arial"/>
        </w:rPr>
        <w:t>público</w:t>
      </w:r>
      <w:r>
        <w:rPr>
          <w:rFonts w:ascii="Arial" w:eastAsia="Calibri" w:hAnsi="Arial" w:cs="Arial"/>
        </w:rPr>
        <w:t xml:space="preserve"> quede retirado definitivamente del servicio sin haber disfrutado de las vacaciones causadas hasta entonces o cuando por razones del servicio no puedan disfrutar los funcionarios, los pagos por este concepto requieren de resolución motivada </w:t>
      </w:r>
      <w:proofErr w:type="gramStart"/>
      <w:r>
        <w:rPr>
          <w:rFonts w:ascii="Arial" w:eastAsia="Calibri" w:hAnsi="Arial" w:cs="Arial"/>
        </w:rPr>
        <w:t>( Decreto</w:t>
      </w:r>
      <w:proofErr w:type="gramEnd"/>
      <w:r>
        <w:rPr>
          <w:rFonts w:ascii="Arial" w:eastAsia="Calibri" w:hAnsi="Arial" w:cs="Arial"/>
        </w:rPr>
        <w:t xml:space="preserve"> numero 3135 de 1968).</w:t>
      </w:r>
    </w:p>
    <w:p w:rsidR="00B272D9" w:rsidRPr="00EF0F50" w:rsidRDefault="00B272D9" w:rsidP="00B272D9">
      <w:pPr>
        <w:jc w:val="both"/>
        <w:rPr>
          <w:rFonts w:ascii="Arial" w:eastAsia="Calibri" w:hAnsi="Arial" w:cs="Arial"/>
          <w:b/>
        </w:rPr>
      </w:pPr>
      <w:r w:rsidRPr="00EF0F50">
        <w:rPr>
          <w:rFonts w:ascii="Arial" w:eastAsia="Calibri" w:hAnsi="Arial" w:cs="Arial"/>
          <w:b/>
        </w:rPr>
        <w:t>Sentencias, Conciliaciones y otros mecanismos de resolución de conflictos:</w:t>
      </w:r>
    </w:p>
    <w:p w:rsidR="00B272D9" w:rsidRDefault="00B272D9" w:rsidP="00B272D9">
      <w:pPr>
        <w:jc w:val="both"/>
        <w:rPr>
          <w:rFonts w:ascii="Arial" w:eastAsia="Calibri" w:hAnsi="Arial" w:cs="Arial"/>
        </w:rPr>
      </w:pPr>
      <w:r>
        <w:rPr>
          <w:rFonts w:ascii="Arial" w:eastAsia="Calibri" w:hAnsi="Arial" w:cs="Arial"/>
        </w:rPr>
        <w:t xml:space="preserve">Su finalidad es la de registrar erogaciones por concepto de sentencias judiciales, providencias y actos administrativos de autoridades administrativas, laudos arbítrales y conciliaciones derivadas de procesos judiciales, extrajudiciales y administrativos en contra del Municipio y a favor de terceros </w:t>
      </w:r>
      <w:proofErr w:type="gramStart"/>
      <w:r>
        <w:rPr>
          <w:rFonts w:ascii="Arial" w:eastAsia="Calibri" w:hAnsi="Arial" w:cs="Arial"/>
        </w:rPr>
        <w:t>( Decreto</w:t>
      </w:r>
      <w:proofErr w:type="gramEnd"/>
      <w:r>
        <w:rPr>
          <w:rFonts w:ascii="Arial" w:eastAsia="Calibri" w:hAnsi="Arial" w:cs="Arial"/>
        </w:rPr>
        <w:t xml:space="preserve"> 1818 de 1998, Ley 446 de 1998, Ley 640 de 2001).</w:t>
      </w:r>
    </w:p>
    <w:p w:rsidR="00B272D9" w:rsidRPr="001A639A" w:rsidRDefault="00B272D9" w:rsidP="00B272D9">
      <w:pPr>
        <w:jc w:val="both"/>
        <w:rPr>
          <w:rFonts w:ascii="Arial" w:eastAsia="Calibri" w:hAnsi="Arial" w:cs="Arial"/>
          <w:b/>
        </w:rPr>
      </w:pPr>
      <w:r w:rsidRPr="00EF0F50">
        <w:rPr>
          <w:rFonts w:ascii="Arial" w:eastAsia="Calibri" w:hAnsi="Arial" w:cs="Arial"/>
          <w:b/>
        </w:rPr>
        <w:t>GASTOS GENERALES</w:t>
      </w:r>
    </w:p>
    <w:p w:rsidR="00B272D9" w:rsidRDefault="00B272D9" w:rsidP="00B272D9">
      <w:pPr>
        <w:jc w:val="both"/>
        <w:rPr>
          <w:rFonts w:ascii="Arial" w:eastAsia="Calibri" w:hAnsi="Arial" w:cs="Arial"/>
          <w:b/>
        </w:rPr>
      </w:pPr>
      <w:r>
        <w:rPr>
          <w:rFonts w:ascii="Arial" w:eastAsia="Calibri" w:hAnsi="Arial" w:cs="Arial"/>
          <w:b/>
        </w:rPr>
        <w:t>Viáticos y Gastos de Viaje:</w:t>
      </w:r>
    </w:p>
    <w:p w:rsidR="00B272D9" w:rsidRDefault="00B272D9" w:rsidP="00B272D9">
      <w:pPr>
        <w:jc w:val="both"/>
        <w:rPr>
          <w:rFonts w:ascii="Arial" w:eastAsia="Calibri" w:hAnsi="Arial" w:cs="Arial"/>
        </w:rPr>
      </w:pPr>
      <w:r>
        <w:rPr>
          <w:rFonts w:ascii="Arial" w:eastAsia="Calibri" w:hAnsi="Arial" w:cs="Arial"/>
        </w:rPr>
        <w:t>Rubro para atender los gastos de transporte, manutención y alojamiento de los empleados y trabajadores que se desplacen en comisión oficial fuera del Municipio en razón del desempeño de su cargo u oficio, de acuerdo a las normas vigentes.</w:t>
      </w:r>
    </w:p>
    <w:p w:rsidR="00B272D9" w:rsidRPr="00032419" w:rsidRDefault="00B272D9" w:rsidP="00B272D9">
      <w:pPr>
        <w:jc w:val="both"/>
        <w:rPr>
          <w:rFonts w:ascii="Arial" w:eastAsia="Calibri" w:hAnsi="Arial" w:cs="Arial"/>
          <w:b/>
        </w:rPr>
      </w:pPr>
      <w:r w:rsidRPr="00032419">
        <w:rPr>
          <w:rFonts w:ascii="Arial" w:eastAsia="Calibri" w:hAnsi="Arial" w:cs="Arial"/>
          <w:b/>
        </w:rPr>
        <w:t>Gastos de portes y comunicación:</w:t>
      </w:r>
    </w:p>
    <w:p w:rsidR="006031F5" w:rsidRDefault="00B272D9" w:rsidP="00B272D9">
      <w:pPr>
        <w:jc w:val="both"/>
        <w:rPr>
          <w:rFonts w:ascii="Arial" w:eastAsia="Calibri" w:hAnsi="Arial" w:cs="Arial"/>
        </w:rPr>
      </w:pPr>
      <w:r>
        <w:rPr>
          <w:rFonts w:ascii="Arial" w:eastAsia="Calibri" w:hAnsi="Arial" w:cs="Arial"/>
        </w:rPr>
        <w:t xml:space="preserve">Apropiación destinada a cubrir los gastos por concepto de portes aéreos y terrestres, empaques y </w:t>
      </w:r>
      <w:r w:rsidR="003F742F">
        <w:rPr>
          <w:rFonts w:ascii="Arial" w:eastAsia="Calibri" w:hAnsi="Arial" w:cs="Arial"/>
        </w:rPr>
        <w:t>acarreos,</w:t>
      </w:r>
      <w:r>
        <w:rPr>
          <w:rFonts w:ascii="Arial" w:eastAsia="Calibri" w:hAnsi="Arial" w:cs="Arial"/>
        </w:rPr>
        <w:t xml:space="preserve"> </w:t>
      </w:r>
      <w:proofErr w:type="spellStart"/>
      <w:r>
        <w:rPr>
          <w:rFonts w:ascii="Arial" w:eastAsia="Calibri" w:hAnsi="Arial" w:cs="Arial"/>
        </w:rPr>
        <w:t>telex</w:t>
      </w:r>
      <w:proofErr w:type="spellEnd"/>
      <w:r>
        <w:rPr>
          <w:rFonts w:ascii="Arial" w:eastAsia="Calibri" w:hAnsi="Arial" w:cs="Arial"/>
        </w:rPr>
        <w:t xml:space="preserve">, fax, telégrafo transporte dentro del municipio de los empleados en cumplimiento de sus funciones y demás gastos inherentes a este concepto.  </w:t>
      </w:r>
    </w:p>
    <w:p w:rsidR="006031F5" w:rsidRDefault="006031F5" w:rsidP="00B272D9">
      <w:pPr>
        <w:jc w:val="both"/>
        <w:rPr>
          <w:rFonts w:ascii="Arial" w:eastAsia="Calibri" w:hAnsi="Arial" w:cs="Arial"/>
        </w:rPr>
      </w:pPr>
    </w:p>
    <w:p w:rsidR="006031F5" w:rsidRDefault="006031F5" w:rsidP="00B272D9">
      <w:pPr>
        <w:jc w:val="both"/>
        <w:rPr>
          <w:rFonts w:ascii="Arial" w:eastAsia="Calibri" w:hAnsi="Arial" w:cs="Arial"/>
        </w:rPr>
      </w:pPr>
    </w:p>
    <w:p w:rsidR="00B272D9" w:rsidRDefault="00B272D9" w:rsidP="00B272D9">
      <w:pPr>
        <w:jc w:val="both"/>
        <w:rPr>
          <w:rFonts w:ascii="Arial" w:eastAsia="Calibri" w:hAnsi="Arial" w:cs="Arial"/>
        </w:rPr>
      </w:pPr>
      <w:r>
        <w:rPr>
          <w:rFonts w:ascii="Arial" w:eastAsia="Calibri" w:hAnsi="Arial" w:cs="Arial"/>
        </w:rPr>
        <w:t xml:space="preserve">Este rubro cubre </w:t>
      </w:r>
      <w:r w:rsidR="003F742F">
        <w:rPr>
          <w:rFonts w:ascii="Arial" w:eastAsia="Calibri" w:hAnsi="Arial" w:cs="Arial"/>
        </w:rPr>
        <w:t>el transporte de los notificador</w:t>
      </w:r>
      <w:r>
        <w:rPr>
          <w:rFonts w:ascii="Arial" w:eastAsia="Calibri" w:hAnsi="Arial" w:cs="Arial"/>
        </w:rPr>
        <w:t>es y mensajeros de la Administración Municipal.</w:t>
      </w:r>
    </w:p>
    <w:p w:rsidR="00B272D9" w:rsidRPr="009476EB" w:rsidRDefault="00B272D9" w:rsidP="00B272D9">
      <w:pPr>
        <w:jc w:val="both"/>
        <w:rPr>
          <w:rFonts w:ascii="Arial" w:eastAsia="Calibri" w:hAnsi="Arial" w:cs="Arial"/>
          <w:b/>
        </w:rPr>
      </w:pPr>
      <w:r w:rsidRPr="009476EB">
        <w:rPr>
          <w:rFonts w:ascii="Arial" w:eastAsia="Calibri" w:hAnsi="Arial" w:cs="Arial"/>
          <w:b/>
        </w:rPr>
        <w:t>Impresos y Publicaciones:</w:t>
      </w:r>
    </w:p>
    <w:p w:rsidR="00B272D9" w:rsidRDefault="00B272D9" w:rsidP="00B272D9">
      <w:pPr>
        <w:jc w:val="both"/>
        <w:rPr>
          <w:rFonts w:ascii="Arial" w:eastAsia="Calibri" w:hAnsi="Arial" w:cs="Arial"/>
        </w:rPr>
      </w:pPr>
      <w:r>
        <w:rPr>
          <w:rFonts w:ascii="Arial" w:eastAsia="Calibri" w:hAnsi="Arial" w:cs="Arial"/>
        </w:rPr>
        <w:t>Rubro destinado a la compra de material didáctico, libros de consulta, suscripciones, periódicos, revistas, avisos, formularios, publicaciones, propaganda, fotocopias, encuadernación, empastes y sellos.</w:t>
      </w:r>
    </w:p>
    <w:p w:rsidR="00B272D9" w:rsidRPr="009476EB" w:rsidRDefault="00B272D9" w:rsidP="00B272D9">
      <w:pPr>
        <w:jc w:val="both"/>
        <w:rPr>
          <w:rFonts w:ascii="Arial" w:eastAsia="Calibri" w:hAnsi="Arial" w:cs="Arial"/>
          <w:b/>
        </w:rPr>
      </w:pPr>
      <w:r w:rsidRPr="009476EB">
        <w:rPr>
          <w:rFonts w:ascii="Arial" w:eastAsia="Calibri" w:hAnsi="Arial" w:cs="Arial"/>
          <w:b/>
        </w:rPr>
        <w:t>Mantenimiento:</w:t>
      </w:r>
    </w:p>
    <w:p w:rsidR="00B272D9" w:rsidRDefault="00B272D9" w:rsidP="00B272D9">
      <w:pPr>
        <w:jc w:val="both"/>
        <w:rPr>
          <w:rFonts w:ascii="Arial" w:eastAsia="Calibri" w:hAnsi="Arial" w:cs="Arial"/>
        </w:rPr>
      </w:pPr>
      <w:r>
        <w:rPr>
          <w:rFonts w:ascii="Arial" w:eastAsia="Calibri" w:hAnsi="Arial" w:cs="Arial"/>
        </w:rPr>
        <w:t>En esta cuenta se registran las erogaciones correspondientes a la conservación, mantenimiento y reparación de bienes muebles, inmuebles, equipos de computo y vehículos y la adquisición de los repuestos y accesorios que se requieran para tal fin; contratos por servicios de aseo, gastos de administración, y vigilancia de los órganos y entidades municipales .</w:t>
      </w:r>
    </w:p>
    <w:p w:rsidR="00B272D9" w:rsidRPr="009476EB" w:rsidRDefault="00B272D9" w:rsidP="00B272D9">
      <w:pPr>
        <w:jc w:val="both"/>
        <w:rPr>
          <w:rFonts w:ascii="Arial" w:eastAsia="Calibri" w:hAnsi="Arial" w:cs="Arial"/>
          <w:b/>
        </w:rPr>
      </w:pPr>
      <w:r w:rsidRPr="009476EB">
        <w:rPr>
          <w:rFonts w:ascii="Arial" w:eastAsia="Calibri" w:hAnsi="Arial" w:cs="Arial"/>
          <w:b/>
        </w:rPr>
        <w:t>Combustibles, Lubricantes y llantas:</w:t>
      </w:r>
    </w:p>
    <w:p w:rsidR="00B272D9" w:rsidRDefault="00B272D9" w:rsidP="00B272D9">
      <w:pPr>
        <w:jc w:val="both"/>
        <w:rPr>
          <w:rFonts w:ascii="Arial" w:eastAsia="Calibri" w:hAnsi="Arial" w:cs="Arial"/>
        </w:rPr>
      </w:pPr>
      <w:r>
        <w:rPr>
          <w:rFonts w:ascii="Arial" w:eastAsia="Calibri" w:hAnsi="Arial" w:cs="Arial"/>
        </w:rPr>
        <w:t>Apropiación destinada `para la compra de combustibles, lubricantes y llantas necesarios para el funcionamiento de los vehículos y equipos utilizados por la Administración.</w:t>
      </w:r>
    </w:p>
    <w:p w:rsidR="00B272D9" w:rsidRPr="00C83410" w:rsidRDefault="00B272D9" w:rsidP="00B272D9">
      <w:pPr>
        <w:jc w:val="both"/>
        <w:rPr>
          <w:rFonts w:ascii="Arial" w:eastAsia="Calibri" w:hAnsi="Arial" w:cs="Arial"/>
          <w:b/>
        </w:rPr>
      </w:pPr>
      <w:r w:rsidRPr="00C83410">
        <w:rPr>
          <w:rFonts w:ascii="Arial" w:eastAsia="Calibri" w:hAnsi="Arial" w:cs="Arial"/>
          <w:b/>
        </w:rPr>
        <w:t>Materiales y Suministros:</w:t>
      </w:r>
    </w:p>
    <w:p w:rsidR="00B272D9" w:rsidRDefault="00B272D9" w:rsidP="00B272D9">
      <w:pPr>
        <w:jc w:val="both"/>
        <w:rPr>
          <w:rFonts w:ascii="Arial" w:eastAsia="Calibri" w:hAnsi="Arial" w:cs="Arial"/>
        </w:rPr>
      </w:pPr>
      <w:r>
        <w:rPr>
          <w:rFonts w:ascii="Arial" w:eastAsia="Calibri" w:hAnsi="Arial" w:cs="Arial"/>
        </w:rPr>
        <w:t>Apropiación destinada a la adquisición de bienes de consumo final tales como papelería, elementos para el normal desarrollo de los equipos de cómputo, fotocopiadora, útiles  de oficina, cafetería, aseo.  Elementos para campanas agropecuarias, materiales de enseñanza para uso en planteles educativos.</w:t>
      </w:r>
    </w:p>
    <w:p w:rsidR="003F742F" w:rsidRDefault="00B272D9" w:rsidP="00B272D9">
      <w:pPr>
        <w:jc w:val="both"/>
        <w:rPr>
          <w:rFonts w:ascii="Arial" w:eastAsia="Calibri" w:hAnsi="Arial" w:cs="Arial"/>
          <w:lang w:val="es-CO"/>
        </w:rPr>
      </w:pPr>
      <w:r w:rsidRPr="00B661B6">
        <w:rPr>
          <w:rFonts w:ascii="Arial" w:eastAsia="Calibri" w:hAnsi="Arial" w:cs="Arial"/>
          <w:b/>
          <w:lang w:val="es-CO"/>
        </w:rPr>
        <w:t xml:space="preserve">ARTICULO </w:t>
      </w:r>
      <w:r w:rsidR="003F742F">
        <w:rPr>
          <w:rFonts w:ascii="Arial" w:eastAsia="Calibri" w:hAnsi="Arial" w:cs="Arial"/>
          <w:b/>
          <w:lang w:val="es-CO"/>
        </w:rPr>
        <w:t>VEI</w:t>
      </w:r>
      <w:r w:rsidR="00F32DA6">
        <w:rPr>
          <w:rFonts w:ascii="Arial" w:eastAsia="Calibri" w:hAnsi="Arial" w:cs="Arial"/>
          <w:b/>
          <w:lang w:val="es-CO"/>
        </w:rPr>
        <w:t>NTICINCO</w:t>
      </w:r>
      <w:r>
        <w:rPr>
          <w:rFonts w:ascii="Arial" w:eastAsia="Calibri" w:hAnsi="Arial" w:cs="Arial"/>
          <w:lang w:val="es-CO"/>
        </w:rPr>
        <w:t>: El presente acuerdo rige a  partir de la fecha de aprobación, sanción y posterior publicación.</w:t>
      </w:r>
    </w:p>
    <w:p w:rsidR="003F742F" w:rsidRDefault="003F742F" w:rsidP="00B272D9">
      <w:pPr>
        <w:jc w:val="both"/>
        <w:rPr>
          <w:rFonts w:ascii="Arial" w:eastAsia="Calibri" w:hAnsi="Arial" w:cs="Arial"/>
          <w:lang w:val="es-CO"/>
        </w:rPr>
      </w:pPr>
      <w:r>
        <w:rPr>
          <w:rFonts w:ascii="Arial" w:eastAsia="Calibri" w:hAnsi="Arial" w:cs="Arial"/>
          <w:lang w:val="es-CO"/>
        </w:rPr>
        <w:t>D</w:t>
      </w:r>
      <w:r w:rsidR="00152287">
        <w:rPr>
          <w:rFonts w:ascii="Arial" w:eastAsia="Calibri" w:hAnsi="Arial" w:cs="Arial"/>
          <w:lang w:val="es-CO"/>
        </w:rPr>
        <w:t>a</w:t>
      </w:r>
      <w:r w:rsidR="006031F5">
        <w:rPr>
          <w:rFonts w:ascii="Arial" w:eastAsia="Calibri" w:hAnsi="Arial" w:cs="Arial"/>
          <w:lang w:val="es-CO"/>
        </w:rPr>
        <w:t xml:space="preserve">do en </w:t>
      </w:r>
      <w:proofErr w:type="spellStart"/>
      <w:r w:rsidR="006031F5">
        <w:rPr>
          <w:rFonts w:ascii="Arial" w:eastAsia="Calibri" w:hAnsi="Arial" w:cs="Arial"/>
          <w:lang w:val="es-CO"/>
        </w:rPr>
        <w:t>Tona-Sder</w:t>
      </w:r>
      <w:proofErr w:type="spellEnd"/>
      <w:r w:rsidR="006031F5">
        <w:rPr>
          <w:rFonts w:ascii="Arial" w:eastAsia="Calibri" w:hAnsi="Arial" w:cs="Arial"/>
          <w:lang w:val="es-CO"/>
        </w:rPr>
        <w:t xml:space="preserve"> a los VEINTIOCHO</w:t>
      </w:r>
      <w:r>
        <w:rPr>
          <w:rFonts w:ascii="Arial" w:eastAsia="Calibri" w:hAnsi="Arial" w:cs="Arial"/>
          <w:lang w:val="es-CO"/>
        </w:rPr>
        <w:t xml:space="preserve"> </w:t>
      </w:r>
      <w:r w:rsidR="006031F5">
        <w:rPr>
          <w:rFonts w:ascii="Arial" w:eastAsia="Calibri" w:hAnsi="Arial" w:cs="Arial"/>
          <w:lang w:val="es-CO"/>
        </w:rPr>
        <w:t>(28</w:t>
      </w:r>
      <w:r>
        <w:rPr>
          <w:rFonts w:ascii="Arial" w:eastAsia="Calibri" w:hAnsi="Arial" w:cs="Arial"/>
          <w:lang w:val="es-CO"/>
        </w:rPr>
        <w:t xml:space="preserve">) días del mes de </w:t>
      </w:r>
      <w:r w:rsidR="00CB1D96">
        <w:rPr>
          <w:rFonts w:ascii="Arial" w:eastAsia="Calibri" w:hAnsi="Arial" w:cs="Arial"/>
          <w:lang w:val="es-CO"/>
        </w:rPr>
        <w:t xml:space="preserve">noviembre </w:t>
      </w:r>
      <w:r>
        <w:rPr>
          <w:rFonts w:ascii="Arial" w:eastAsia="Calibri" w:hAnsi="Arial" w:cs="Arial"/>
          <w:lang w:val="es-CO"/>
        </w:rPr>
        <w:t>del 2010, p</w:t>
      </w:r>
      <w:r w:rsidR="00B272D9">
        <w:rPr>
          <w:rFonts w:ascii="Arial" w:eastAsia="Calibri" w:hAnsi="Arial" w:cs="Arial"/>
          <w:lang w:val="es-CO"/>
        </w:rPr>
        <w:t>resentado al Honorable Concejo Municipal por:</w:t>
      </w:r>
    </w:p>
    <w:p w:rsidR="00B272D9" w:rsidRDefault="00B272D9" w:rsidP="003F742F">
      <w:pPr>
        <w:pStyle w:val="Sinespaciado"/>
        <w:jc w:val="center"/>
        <w:rPr>
          <w:lang w:val="es-CO"/>
        </w:rPr>
      </w:pPr>
    </w:p>
    <w:p w:rsidR="006031F5" w:rsidRDefault="006031F5" w:rsidP="003F742F">
      <w:pPr>
        <w:pStyle w:val="Sinespaciado"/>
        <w:jc w:val="center"/>
        <w:rPr>
          <w:lang w:val="es-CO"/>
        </w:rPr>
      </w:pPr>
    </w:p>
    <w:p w:rsidR="006031F5" w:rsidRDefault="006031F5" w:rsidP="003F742F">
      <w:pPr>
        <w:pStyle w:val="Sinespaciado"/>
        <w:jc w:val="center"/>
        <w:rPr>
          <w:lang w:val="es-CO"/>
        </w:rPr>
      </w:pPr>
    </w:p>
    <w:p w:rsidR="006031F5" w:rsidRDefault="001B2A8D" w:rsidP="006031F5">
      <w:pPr>
        <w:spacing w:after="0" w:line="240" w:lineRule="auto"/>
        <w:jc w:val="both"/>
        <w:rPr>
          <w:sz w:val="24"/>
          <w:szCs w:val="24"/>
          <w:lang w:val="es-CO"/>
        </w:rPr>
      </w:pPr>
      <w:proofErr w:type="spellStart"/>
      <w:r>
        <w:rPr>
          <w:sz w:val="24"/>
          <w:szCs w:val="24"/>
          <w:lang w:val="es-CO"/>
        </w:rPr>
        <w:t>VoBo</w:t>
      </w:r>
      <w:proofErr w:type="spellEnd"/>
      <w:r>
        <w:rPr>
          <w:sz w:val="24"/>
          <w:szCs w:val="24"/>
          <w:lang w:val="es-CO"/>
        </w:rPr>
        <w:t xml:space="preserve"> Original</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proofErr w:type="spellStart"/>
      <w:r>
        <w:rPr>
          <w:sz w:val="24"/>
          <w:szCs w:val="24"/>
          <w:lang w:val="es-CO"/>
        </w:rPr>
        <w:t>VoBo</w:t>
      </w:r>
      <w:proofErr w:type="spellEnd"/>
      <w:r>
        <w:rPr>
          <w:sz w:val="24"/>
          <w:szCs w:val="24"/>
          <w:lang w:val="es-CO"/>
        </w:rPr>
        <w:t xml:space="preserve"> Original</w:t>
      </w:r>
    </w:p>
    <w:p w:rsidR="006031F5" w:rsidRPr="0026593B" w:rsidRDefault="006031F5" w:rsidP="006031F5">
      <w:pPr>
        <w:spacing w:after="0" w:line="240" w:lineRule="auto"/>
        <w:jc w:val="both"/>
        <w:rPr>
          <w:b/>
          <w:sz w:val="24"/>
          <w:szCs w:val="24"/>
          <w:lang w:val="en-US"/>
        </w:rPr>
      </w:pPr>
      <w:r w:rsidRPr="0026593B">
        <w:rPr>
          <w:b/>
          <w:sz w:val="24"/>
          <w:szCs w:val="24"/>
          <w:lang w:val="en-US"/>
        </w:rPr>
        <w:t xml:space="preserve">WILLIAM REY </w:t>
      </w:r>
      <w:r w:rsidRPr="0026593B">
        <w:rPr>
          <w:b/>
          <w:sz w:val="24"/>
          <w:szCs w:val="24"/>
          <w:lang w:val="en-US"/>
        </w:rPr>
        <w:tab/>
      </w:r>
      <w:r w:rsidRPr="0026593B">
        <w:rPr>
          <w:b/>
          <w:sz w:val="24"/>
          <w:szCs w:val="24"/>
          <w:lang w:val="en-US"/>
        </w:rPr>
        <w:tab/>
      </w:r>
      <w:r w:rsidRPr="0026593B">
        <w:rPr>
          <w:b/>
          <w:sz w:val="24"/>
          <w:szCs w:val="24"/>
          <w:lang w:val="en-US"/>
        </w:rPr>
        <w:tab/>
      </w:r>
      <w:r w:rsidRPr="0026593B">
        <w:rPr>
          <w:b/>
          <w:sz w:val="24"/>
          <w:szCs w:val="24"/>
          <w:lang w:val="en-US"/>
        </w:rPr>
        <w:tab/>
      </w:r>
      <w:r w:rsidRPr="0026593B">
        <w:rPr>
          <w:b/>
          <w:sz w:val="24"/>
          <w:szCs w:val="24"/>
          <w:lang w:val="en-US"/>
        </w:rPr>
        <w:tab/>
      </w:r>
      <w:r>
        <w:rPr>
          <w:b/>
          <w:sz w:val="24"/>
          <w:szCs w:val="24"/>
          <w:lang w:val="en-US"/>
        </w:rPr>
        <w:tab/>
      </w:r>
      <w:r w:rsidRPr="0026593B">
        <w:rPr>
          <w:b/>
          <w:sz w:val="24"/>
          <w:szCs w:val="24"/>
          <w:lang w:val="en-US"/>
        </w:rPr>
        <w:t>JAIRO GIOVANNI SUAREZ HERRERA</w:t>
      </w:r>
    </w:p>
    <w:p w:rsidR="006031F5" w:rsidRDefault="006031F5" w:rsidP="006031F5">
      <w:pPr>
        <w:spacing w:after="0" w:line="240" w:lineRule="auto"/>
        <w:jc w:val="both"/>
        <w:rPr>
          <w:sz w:val="24"/>
          <w:szCs w:val="24"/>
          <w:lang w:val="es-CO"/>
        </w:rPr>
      </w:pPr>
      <w:r>
        <w:rPr>
          <w:sz w:val="24"/>
          <w:szCs w:val="24"/>
          <w:lang w:val="es-CO"/>
        </w:rPr>
        <w:t xml:space="preserve">Presidente Concejo Municipal  de </w:t>
      </w:r>
      <w:proofErr w:type="spellStart"/>
      <w:r>
        <w:rPr>
          <w:sz w:val="24"/>
          <w:szCs w:val="24"/>
          <w:lang w:val="es-CO"/>
        </w:rPr>
        <w:t>Tona</w:t>
      </w:r>
      <w:proofErr w:type="spellEnd"/>
      <w:r>
        <w:rPr>
          <w:sz w:val="24"/>
          <w:szCs w:val="24"/>
          <w:lang w:val="es-CO"/>
        </w:rPr>
        <w:tab/>
      </w:r>
      <w:r>
        <w:rPr>
          <w:sz w:val="24"/>
          <w:szCs w:val="24"/>
          <w:lang w:val="es-CO"/>
        </w:rPr>
        <w:tab/>
        <w:t>Secretario</w:t>
      </w:r>
    </w:p>
    <w:p w:rsidR="006031F5" w:rsidRDefault="006031F5" w:rsidP="006031F5">
      <w:pPr>
        <w:spacing w:after="0" w:line="240" w:lineRule="auto"/>
        <w:jc w:val="both"/>
        <w:rPr>
          <w:sz w:val="24"/>
          <w:szCs w:val="24"/>
          <w:lang w:val="es-CO"/>
        </w:rPr>
      </w:pPr>
      <w:r>
        <w:rPr>
          <w:sz w:val="24"/>
          <w:szCs w:val="24"/>
          <w:lang w:val="es-CO"/>
        </w:rPr>
        <w:t xml:space="preserve"> </w:t>
      </w:r>
    </w:p>
    <w:p w:rsidR="006031F5" w:rsidRDefault="006031F5" w:rsidP="006031F5">
      <w:pPr>
        <w:spacing w:after="0" w:line="240" w:lineRule="auto"/>
        <w:jc w:val="both"/>
        <w:rPr>
          <w:sz w:val="24"/>
          <w:szCs w:val="24"/>
          <w:lang w:val="es-CO"/>
        </w:rPr>
      </w:pPr>
    </w:p>
    <w:p w:rsidR="006031F5" w:rsidRDefault="006031F5" w:rsidP="006031F5">
      <w:pPr>
        <w:spacing w:after="0" w:line="240" w:lineRule="auto"/>
        <w:jc w:val="both"/>
        <w:rPr>
          <w:sz w:val="24"/>
          <w:szCs w:val="24"/>
          <w:lang w:val="es-CO"/>
        </w:rPr>
      </w:pPr>
    </w:p>
    <w:p w:rsidR="006031F5" w:rsidRDefault="006031F5" w:rsidP="006031F5">
      <w:pPr>
        <w:spacing w:after="0" w:line="240" w:lineRule="auto"/>
        <w:jc w:val="both"/>
        <w:rPr>
          <w:sz w:val="24"/>
          <w:szCs w:val="24"/>
          <w:lang w:val="es-CO"/>
        </w:rPr>
      </w:pPr>
    </w:p>
    <w:p w:rsidR="006031F5" w:rsidRDefault="001B2A8D" w:rsidP="006031F5">
      <w:pPr>
        <w:spacing w:after="0" w:line="240" w:lineRule="auto"/>
        <w:jc w:val="both"/>
        <w:rPr>
          <w:sz w:val="24"/>
          <w:szCs w:val="24"/>
          <w:lang w:val="es-CO"/>
        </w:rPr>
      </w:pPr>
      <w:proofErr w:type="spellStart"/>
      <w:r>
        <w:rPr>
          <w:sz w:val="24"/>
          <w:szCs w:val="24"/>
          <w:lang w:val="es-CO"/>
        </w:rPr>
        <w:t>VoBo</w:t>
      </w:r>
      <w:proofErr w:type="spellEnd"/>
      <w:r>
        <w:rPr>
          <w:sz w:val="24"/>
          <w:szCs w:val="24"/>
          <w:lang w:val="es-CO"/>
        </w:rPr>
        <w:t xml:space="preserve"> Original</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proofErr w:type="spellStart"/>
      <w:r>
        <w:rPr>
          <w:sz w:val="24"/>
          <w:szCs w:val="24"/>
          <w:lang w:val="es-CO"/>
        </w:rPr>
        <w:t>VoBo</w:t>
      </w:r>
      <w:proofErr w:type="spellEnd"/>
      <w:r>
        <w:rPr>
          <w:sz w:val="24"/>
          <w:szCs w:val="24"/>
          <w:lang w:val="es-CO"/>
        </w:rPr>
        <w:t xml:space="preserve"> Original</w:t>
      </w:r>
    </w:p>
    <w:p w:rsidR="006031F5" w:rsidRPr="0026593B" w:rsidRDefault="006031F5" w:rsidP="006031F5">
      <w:pPr>
        <w:spacing w:after="0" w:line="240" w:lineRule="auto"/>
        <w:jc w:val="both"/>
        <w:rPr>
          <w:b/>
          <w:sz w:val="24"/>
          <w:szCs w:val="24"/>
          <w:lang w:val="es-CO"/>
        </w:rPr>
      </w:pPr>
      <w:r w:rsidRPr="0026593B">
        <w:rPr>
          <w:b/>
          <w:sz w:val="24"/>
          <w:szCs w:val="24"/>
          <w:lang w:val="es-CO"/>
        </w:rPr>
        <w:t>AURELIANO CUADROS ANTOLINEZ</w:t>
      </w:r>
      <w:r w:rsidRPr="0026593B">
        <w:rPr>
          <w:b/>
          <w:sz w:val="24"/>
          <w:szCs w:val="24"/>
          <w:lang w:val="es-CO"/>
        </w:rPr>
        <w:tab/>
      </w:r>
      <w:r w:rsidRPr="0026593B">
        <w:rPr>
          <w:b/>
          <w:sz w:val="24"/>
          <w:szCs w:val="24"/>
          <w:lang w:val="es-CO"/>
        </w:rPr>
        <w:tab/>
      </w:r>
      <w:r w:rsidRPr="0026593B">
        <w:rPr>
          <w:b/>
          <w:sz w:val="24"/>
          <w:szCs w:val="24"/>
          <w:lang w:val="es-CO"/>
        </w:rPr>
        <w:tab/>
        <w:t>HENRY VILLAMIZAR RAMIREZ</w:t>
      </w:r>
    </w:p>
    <w:p w:rsidR="006031F5" w:rsidRDefault="006031F5" w:rsidP="006031F5">
      <w:pPr>
        <w:pStyle w:val="Sinespaciado"/>
        <w:rPr>
          <w:lang w:val="es-CO"/>
        </w:rPr>
      </w:pPr>
      <w:r>
        <w:rPr>
          <w:sz w:val="24"/>
          <w:szCs w:val="24"/>
          <w:lang w:val="es-CO"/>
        </w:rPr>
        <w:t xml:space="preserve">I Vicepresidente </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t>II Vicepresidente</w:t>
      </w:r>
    </w:p>
    <w:p w:rsidR="006031F5" w:rsidRDefault="006031F5" w:rsidP="003F742F">
      <w:pPr>
        <w:pStyle w:val="Sinespaciado"/>
        <w:jc w:val="center"/>
        <w:rPr>
          <w:lang w:val="es-CO"/>
        </w:rPr>
      </w:pPr>
    </w:p>
    <w:p w:rsidR="006031F5" w:rsidRDefault="006031F5" w:rsidP="003F742F">
      <w:pPr>
        <w:pStyle w:val="Sinespaciado"/>
        <w:jc w:val="center"/>
        <w:rPr>
          <w:lang w:val="es-CO"/>
        </w:rPr>
      </w:pPr>
    </w:p>
    <w:p w:rsidR="006031F5" w:rsidRDefault="006031F5" w:rsidP="003F742F">
      <w:pPr>
        <w:pStyle w:val="Sinespaciado"/>
        <w:jc w:val="center"/>
        <w:rPr>
          <w:lang w:val="es-CO"/>
        </w:rPr>
      </w:pPr>
    </w:p>
    <w:p w:rsidR="006031F5" w:rsidRDefault="006031F5" w:rsidP="003F742F">
      <w:pPr>
        <w:pStyle w:val="Sinespaciado"/>
        <w:jc w:val="center"/>
        <w:rPr>
          <w:lang w:val="es-CO"/>
        </w:rPr>
      </w:pPr>
    </w:p>
    <w:p w:rsidR="006031F5" w:rsidRDefault="006031F5" w:rsidP="003F742F">
      <w:pPr>
        <w:pStyle w:val="Sinespaciado"/>
        <w:jc w:val="center"/>
        <w:rPr>
          <w:lang w:val="es-CO"/>
        </w:rPr>
      </w:pPr>
    </w:p>
    <w:p w:rsidR="00083C68" w:rsidRDefault="006031F5" w:rsidP="006031F5">
      <w:pPr>
        <w:tabs>
          <w:tab w:val="left" w:pos="5276"/>
        </w:tabs>
        <w:jc w:val="both"/>
        <w:rPr>
          <w:rFonts w:ascii="Arial" w:hAnsi="Arial" w:cs="Arial"/>
          <w:sz w:val="28"/>
          <w:szCs w:val="28"/>
        </w:rPr>
      </w:pPr>
      <w:r>
        <w:rPr>
          <w:rFonts w:ascii="Arial" w:hAnsi="Arial" w:cs="Arial"/>
          <w:sz w:val="28"/>
          <w:szCs w:val="28"/>
        </w:rPr>
        <w:tab/>
      </w:r>
    </w:p>
    <w:p w:rsidR="006031F5" w:rsidRDefault="006031F5" w:rsidP="006031F5">
      <w:pPr>
        <w:tabs>
          <w:tab w:val="left" w:pos="5276"/>
        </w:tabs>
        <w:jc w:val="both"/>
        <w:rPr>
          <w:rFonts w:ascii="Arial" w:hAnsi="Arial" w:cs="Arial"/>
          <w:sz w:val="28"/>
          <w:szCs w:val="28"/>
        </w:rPr>
      </w:pPr>
    </w:p>
    <w:p w:rsidR="006031F5" w:rsidRDefault="006031F5" w:rsidP="006031F5">
      <w:pPr>
        <w:tabs>
          <w:tab w:val="left" w:pos="5276"/>
        </w:tabs>
        <w:jc w:val="both"/>
        <w:rPr>
          <w:rFonts w:ascii="Arial" w:hAnsi="Arial" w:cs="Arial"/>
          <w:sz w:val="28"/>
          <w:szCs w:val="28"/>
        </w:rPr>
      </w:pPr>
    </w:p>
    <w:p w:rsidR="006031F5" w:rsidRDefault="006031F5" w:rsidP="006031F5">
      <w:pPr>
        <w:tabs>
          <w:tab w:val="left" w:pos="5276"/>
        </w:tabs>
        <w:jc w:val="both"/>
        <w:rPr>
          <w:rFonts w:ascii="Arial" w:hAnsi="Arial" w:cs="Arial"/>
          <w:sz w:val="28"/>
          <w:szCs w:val="28"/>
        </w:rPr>
      </w:pP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roofErr w:type="spellStart"/>
      <w:r>
        <w:rPr>
          <w:sz w:val="24"/>
          <w:szCs w:val="24"/>
          <w:lang w:val="es-CO"/>
        </w:rPr>
        <w:t>Tona</w:t>
      </w:r>
      <w:proofErr w:type="spellEnd"/>
      <w:r>
        <w:rPr>
          <w:sz w:val="24"/>
          <w:szCs w:val="24"/>
          <w:lang w:val="es-CO"/>
        </w:rPr>
        <w:t>, 28 de noviembre de 2010.</w:t>
      </w: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Pr="005C6BB1" w:rsidRDefault="00963A62" w:rsidP="00963A62">
      <w:pPr>
        <w:spacing w:after="0" w:line="240" w:lineRule="auto"/>
        <w:jc w:val="both"/>
        <w:rPr>
          <w:sz w:val="24"/>
          <w:szCs w:val="24"/>
          <w:lang w:val="es-CO"/>
        </w:rPr>
      </w:pPr>
      <w:r>
        <w:rPr>
          <w:sz w:val="24"/>
          <w:szCs w:val="24"/>
          <w:lang w:val="es-CO"/>
        </w:rPr>
        <w:t xml:space="preserve">El acuerdo No 012 de 2010 </w:t>
      </w:r>
      <w:r>
        <w:rPr>
          <w:rFonts w:ascii="Arial" w:hAnsi="Arial" w:cs="Arial"/>
          <w:sz w:val="28"/>
          <w:szCs w:val="28"/>
        </w:rPr>
        <w:t>“POR MEDIO DEL CUA</w:t>
      </w:r>
      <w:r w:rsidRPr="0000763C">
        <w:rPr>
          <w:rFonts w:ascii="Arial" w:hAnsi="Arial" w:cs="Arial"/>
          <w:sz w:val="28"/>
          <w:szCs w:val="28"/>
        </w:rPr>
        <w:t>L SE ESTABLECE EL PRESUPUESTO GENERAL DE RENTAS Y GASTOS  PARA LA VIGENCIA FISCAL DEL 2011 DEL MUNICIPIO DE TONA SANTANDER</w:t>
      </w:r>
      <w:r>
        <w:rPr>
          <w:rFonts w:ascii="Arial" w:hAnsi="Arial" w:cs="Arial"/>
          <w:sz w:val="28"/>
          <w:szCs w:val="28"/>
        </w:rPr>
        <w:t>.”</w:t>
      </w:r>
      <w:r>
        <w:rPr>
          <w:sz w:val="24"/>
          <w:szCs w:val="24"/>
          <w:lang w:val="es-CO"/>
        </w:rPr>
        <w:t xml:space="preserve">Al respecto los suscritos presidente, primer vicepresidente, segundo vicepresidente y secretario del Honorable Concejo, cumplidos los requisitos de ley, damos </w:t>
      </w:r>
      <w:proofErr w:type="gramStart"/>
      <w:r>
        <w:rPr>
          <w:sz w:val="24"/>
          <w:szCs w:val="24"/>
          <w:lang w:val="es-CO"/>
        </w:rPr>
        <w:t>tramite</w:t>
      </w:r>
      <w:proofErr w:type="gramEnd"/>
      <w:r>
        <w:rPr>
          <w:sz w:val="24"/>
          <w:szCs w:val="24"/>
          <w:lang w:val="es-CO"/>
        </w:rPr>
        <w:t xml:space="preserve"> para su sanción.</w:t>
      </w: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Default="001B2A8D" w:rsidP="001B2A8D">
      <w:pPr>
        <w:spacing w:after="0" w:line="240" w:lineRule="auto"/>
        <w:jc w:val="both"/>
        <w:rPr>
          <w:sz w:val="24"/>
          <w:szCs w:val="24"/>
          <w:lang w:val="es-CO"/>
        </w:rPr>
      </w:pPr>
      <w:proofErr w:type="spellStart"/>
      <w:r>
        <w:rPr>
          <w:sz w:val="24"/>
          <w:szCs w:val="24"/>
          <w:lang w:val="es-CO"/>
        </w:rPr>
        <w:t>VoBo</w:t>
      </w:r>
      <w:proofErr w:type="spellEnd"/>
      <w:r>
        <w:rPr>
          <w:sz w:val="24"/>
          <w:szCs w:val="24"/>
          <w:lang w:val="es-CO"/>
        </w:rPr>
        <w:t xml:space="preserve"> Original</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proofErr w:type="spellStart"/>
      <w:r>
        <w:rPr>
          <w:sz w:val="24"/>
          <w:szCs w:val="24"/>
          <w:lang w:val="es-CO"/>
        </w:rPr>
        <w:t>VoBo</w:t>
      </w:r>
      <w:proofErr w:type="spellEnd"/>
      <w:r>
        <w:rPr>
          <w:sz w:val="24"/>
          <w:szCs w:val="24"/>
          <w:lang w:val="es-CO"/>
        </w:rPr>
        <w:t xml:space="preserve"> Original</w:t>
      </w:r>
    </w:p>
    <w:p w:rsidR="00963A62" w:rsidRPr="0026593B" w:rsidRDefault="00963A62" w:rsidP="00963A62">
      <w:pPr>
        <w:spacing w:after="0" w:line="240" w:lineRule="auto"/>
        <w:jc w:val="both"/>
        <w:rPr>
          <w:b/>
          <w:sz w:val="24"/>
          <w:szCs w:val="24"/>
          <w:lang w:val="en-US"/>
        </w:rPr>
      </w:pPr>
      <w:r w:rsidRPr="0026593B">
        <w:rPr>
          <w:b/>
          <w:sz w:val="24"/>
          <w:szCs w:val="24"/>
          <w:lang w:val="en-US"/>
        </w:rPr>
        <w:t xml:space="preserve">WILLIAM REY </w:t>
      </w:r>
      <w:r w:rsidRPr="0026593B">
        <w:rPr>
          <w:b/>
          <w:sz w:val="24"/>
          <w:szCs w:val="24"/>
          <w:lang w:val="en-US"/>
        </w:rPr>
        <w:tab/>
      </w:r>
      <w:r w:rsidRPr="0026593B">
        <w:rPr>
          <w:b/>
          <w:sz w:val="24"/>
          <w:szCs w:val="24"/>
          <w:lang w:val="en-US"/>
        </w:rPr>
        <w:tab/>
      </w:r>
      <w:r w:rsidRPr="0026593B">
        <w:rPr>
          <w:b/>
          <w:sz w:val="24"/>
          <w:szCs w:val="24"/>
          <w:lang w:val="en-US"/>
        </w:rPr>
        <w:tab/>
      </w:r>
      <w:r w:rsidRPr="0026593B">
        <w:rPr>
          <w:b/>
          <w:sz w:val="24"/>
          <w:szCs w:val="24"/>
          <w:lang w:val="en-US"/>
        </w:rPr>
        <w:tab/>
      </w:r>
      <w:r w:rsidRPr="0026593B">
        <w:rPr>
          <w:b/>
          <w:sz w:val="24"/>
          <w:szCs w:val="24"/>
          <w:lang w:val="en-US"/>
        </w:rPr>
        <w:tab/>
      </w:r>
      <w:r>
        <w:rPr>
          <w:b/>
          <w:sz w:val="24"/>
          <w:szCs w:val="24"/>
          <w:lang w:val="en-US"/>
        </w:rPr>
        <w:tab/>
      </w:r>
      <w:r w:rsidRPr="0026593B">
        <w:rPr>
          <w:b/>
          <w:sz w:val="24"/>
          <w:szCs w:val="24"/>
          <w:lang w:val="en-US"/>
        </w:rPr>
        <w:t>JAIRO GIOVANNI SUAREZ HERRERA</w:t>
      </w:r>
    </w:p>
    <w:p w:rsidR="00963A62" w:rsidRDefault="00963A62" w:rsidP="00963A62">
      <w:pPr>
        <w:spacing w:after="0" w:line="240" w:lineRule="auto"/>
        <w:jc w:val="both"/>
        <w:rPr>
          <w:sz w:val="24"/>
          <w:szCs w:val="24"/>
          <w:lang w:val="es-CO"/>
        </w:rPr>
      </w:pPr>
      <w:r>
        <w:rPr>
          <w:sz w:val="24"/>
          <w:szCs w:val="24"/>
          <w:lang w:val="es-CO"/>
        </w:rPr>
        <w:t xml:space="preserve">Presidente Concejo Municipal  de </w:t>
      </w:r>
      <w:proofErr w:type="spellStart"/>
      <w:r>
        <w:rPr>
          <w:sz w:val="24"/>
          <w:szCs w:val="24"/>
          <w:lang w:val="es-CO"/>
        </w:rPr>
        <w:t>Tona</w:t>
      </w:r>
      <w:proofErr w:type="spellEnd"/>
      <w:r>
        <w:rPr>
          <w:sz w:val="24"/>
          <w:szCs w:val="24"/>
          <w:lang w:val="es-CO"/>
        </w:rPr>
        <w:tab/>
      </w:r>
      <w:r>
        <w:rPr>
          <w:sz w:val="24"/>
          <w:szCs w:val="24"/>
          <w:lang w:val="es-CO"/>
        </w:rPr>
        <w:tab/>
        <w:t>Secretario</w:t>
      </w:r>
    </w:p>
    <w:p w:rsidR="00963A62" w:rsidRDefault="00963A62" w:rsidP="00963A62">
      <w:pPr>
        <w:spacing w:after="0" w:line="240" w:lineRule="auto"/>
        <w:jc w:val="both"/>
        <w:rPr>
          <w:sz w:val="24"/>
          <w:szCs w:val="24"/>
          <w:lang w:val="es-CO"/>
        </w:rPr>
      </w:pPr>
      <w:r>
        <w:rPr>
          <w:sz w:val="24"/>
          <w:szCs w:val="24"/>
          <w:lang w:val="es-CO"/>
        </w:rPr>
        <w:t xml:space="preserve"> </w:t>
      </w:r>
    </w:p>
    <w:p w:rsidR="00963A62" w:rsidRDefault="00963A62" w:rsidP="00963A62">
      <w:pPr>
        <w:spacing w:after="0" w:line="240" w:lineRule="auto"/>
        <w:jc w:val="both"/>
        <w:rPr>
          <w:sz w:val="24"/>
          <w:szCs w:val="24"/>
          <w:lang w:val="es-CO"/>
        </w:rPr>
      </w:pPr>
    </w:p>
    <w:p w:rsidR="00963A62" w:rsidRDefault="00963A62" w:rsidP="00963A62">
      <w:pPr>
        <w:spacing w:after="0" w:line="240" w:lineRule="auto"/>
        <w:jc w:val="both"/>
        <w:rPr>
          <w:sz w:val="24"/>
          <w:szCs w:val="24"/>
          <w:lang w:val="es-CO"/>
        </w:rPr>
      </w:pPr>
    </w:p>
    <w:p w:rsidR="000B577C" w:rsidRDefault="000B577C" w:rsidP="00963A62">
      <w:pPr>
        <w:spacing w:after="0" w:line="240" w:lineRule="auto"/>
        <w:jc w:val="both"/>
        <w:rPr>
          <w:sz w:val="24"/>
          <w:szCs w:val="24"/>
          <w:lang w:val="es-CO"/>
        </w:rPr>
      </w:pPr>
    </w:p>
    <w:p w:rsidR="000B577C" w:rsidRDefault="000B577C" w:rsidP="00963A62">
      <w:pPr>
        <w:spacing w:after="0" w:line="240" w:lineRule="auto"/>
        <w:jc w:val="both"/>
        <w:rPr>
          <w:sz w:val="24"/>
          <w:szCs w:val="24"/>
          <w:lang w:val="es-CO"/>
        </w:rPr>
      </w:pPr>
    </w:p>
    <w:p w:rsidR="00963A62" w:rsidRDefault="001B2A8D" w:rsidP="00963A62">
      <w:pPr>
        <w:spacing w:after="0" w:line="240" w:lineRule="auto"/>
        <w:jc w:val="both"/>
        <w:rPr>
          <w:sz w:val="24"/>
          <w:szCs w:val="24"/>
          <w:lang w:val="es-CO"/>
        </w:rPr>
      </w:pPr>
      <w:proofErr w:type="spellStart"/>
      <w:r>
        <w:rPr>
          <w:sz w:val="24"/>
          <w:szCs w:val="24"/>
          <w:lang w:val="es-CO"/>
        </w:rPr>
        <w:t>VoBo</w:t>
      </w:r>
      <w:proofErr w:type="spellEnd"/>
      <w:r>
        <w:rPr>
          <w:sz w:val="24"/>
          <w:szCs w:val="24"/>
          <w:lang w:val="es-CO"/>
        </w:rPr>
        <w:t xml:space="preserve"> Original</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proofErr w:type="spellStart"/>
      <w:r>
        <w:rPr>
          <w:sz w:val="24"/>
          <w:szCs w:val="24"/>
          <w:lang w:val="es-CO"/>
        </w:rPr>
        <w:t>VoBo</w:t>
      </w:r>
      <w:proofErr w:type="spellEnd"/>
      <w:r>
        <w:rPr>
          <w:sz w:val="24"/>
          <w:szCs w:val="24"/>
          <w:lang w:val="es-CO"/>
        </w:rPr>
        <w:t xml:space="preserve"> Original</w:t>
      </w:r>
    </w:p>
    <w:p w:rsidR="00963A62" w:rsidRPr="0026593B" w:rsidRDefault="00963A62" w:rsidP="00963A62">
      <w:pPr>
        <w:spacing w:after="0" w:line="240" w:lineRule="auto"/>
        <w:jc w:val="both"/>
        <w:rPr>
          <w:b/>
          <w:sz w:val="24"/>
          <w:szCs w:val="24"/>
          <w:lang w:val="es-CO"/>
        </w:rPr>
      </w:pPr>
      <w:r w:rsidRPr="0026593B">
        <w:rPr>
          <w:b/>
          <w:sz w:val="24"/>
          <w:szCs w:val="24"/>
          <w:lang w:val="es-CO"/>
        </w:rPr>
        <w:t>AURELIANO CUADROS ANTOLINEZ</w:t>
      </w:r>
      <w:r w:rsidRPr="0026593B">
        <w:rPr>
          <w:b/>
          <w:sz w:val="24"/>
          <w:szCs w:val="24"/>
          <w:lang w:val="es-CO"/>
        </w:rPr>
        <w:tab/>
      </w:r>
      <w:r w:rsidRPr="0026593B">
        <w:rPr>
          <w:b/>
          <w:sz w:val="24"/>
          <w:szCs w:val="24"/>
          <w:lang w:val="es-CO"/>
        </w:rPr>
        <w:tab/>
      </w:r>
      <w:r w:rsidRPr="0026593B">
        <w:rPr>
          <w:b/>
          <w:sz w:val="24"/>
          <w:szCs w:val="24"/>
          <w:lang w:val="es-CO"/>
        </w:rPr>
        <w:tab/>
        <w:t>HENRY VILLAMIZAR RAMIREZ</w:t>
      </w:r>
    </w:p>
    <w:p w:rsidR="00963A62" w:rsidRDefault="00963A62" w:rsidP="00963A62">
      <w:pPr>
        <w:spacing w:after="0" w:line="240" w:lineRule="auto"/>
        <w:jc w:val="both"/>
        <w:rPr>
          <w:sz w:val="24"/>
          <w:szCs w:val="24"/>
          <w:lang w:val="es-CO"/>
        </w:rPr>
      </w:pPr>
      <w:r>
        <w:rPr>
          <w:sz w:val="24"/>
          <w:szCs w:val="24"/>
          <w:lang w:val="es-CO"/>
        </w:rPr>
        <w:t xml:space="preserve">I Vicepresidente </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t>II Vicepresidente</w:t>
      </w:r>
    </w:p>
    <w:p w:rsidR="00963A62" w:rsidRDefault="00963A62" w:rsidP="00963A62">
      <w:pPr>
        <w:spacing w:after="0" w:line="240" w:lineRule="auto"/>
        <w:rPr>
          <w:sz w:val="24"/>
          <w:szCs w:val="24"/>
          <w:lang w:val="es-CO"/>
        </w:rPr>
      </w:pPr>
    </w:p>
    <w:p w:rsidR="00963A62" w:rsidRDefault="00963A62" w:rsidP="00963A62">
      <w:pPr>
        <w:tabs>
          <w:tab w:val="left" w:pos="942"/>
        </w:tabs>
        <w:spacing w:after="0" w:line="240" w:lineRule="auto"/>
        <w:rPr>
          <w:sz w:val="24"/>
          <w:szCs w:val="24"/>
          <w:lang w:val="es-CO"/>
        </w:rPr>
      </w:pPr>
      <w:r>
        <w:rPr>
          <w:sz w:val="24"/>
          <w:szCs w:val="24"/>
          <w:lang w:val="es-CO"/>
        </w:rPr>
        <w:tab/>
      </w:r>
    </w:p>
    <w:p w:rsidR="00963A62" w:rsidRDefault="00963A62" w:rsidP="00963A62">
      <w:pPr>
        <w:tabs>
          <w:tab w:val="left" w:pos="942"/>
        </w:tabs>
        <w:spacing w:after="0" w:line="240" w:lineRule="auto"/>
        <w:rPr>
          <w:sz w:val="24"/>
          <w:szCs w:val="24"/>
          <w:lang w:val="es-CO"/>
        </w:rPr>
      </w:pPr>
    </w:p>
    <w:p w:rsidR="00963A62" w:rsidRDefault="00963A62" w:rsidP="00963A62">
      <w:pPr>
        <w:spacing w:after="0" w:line="240" w:lineRule="auto"/>
        <w:rPr>
          <w:sz w:val="24"/>
          <w:szCs w:val="24"/>
          <w:lang w:val="es-CO"/>
        </w:rPr>
      </w:pPr>
    </w:p>
    <w:p w:rsidR="00963A62" w:rsidRPr="0026593B" w:rsidRDefault="00963A62" w:rsidP="00963A62">
      <w:pPr>
        <w:spacing w:after="0" w:line="240" w:lineRule="auto"/>
        <w:jc w:val="both"/>
        <w:rPr>
          <w:sz w:val="24"/>
          <w:szCs w:val="24"/>
          <w:lang w:val="es-CO"/>
        </w:rPr>
      </w:pPr>
      <w:r>
        <w:rPr>
          <w:sz w:val="24"/>
          <w:szCs w:val="24"/>
          <w:lang w:val="es-CO"/>
        </w:rPr>
        <w:t xml:space="preserve">Que el acuerdo No 012 de 2010 </w:t>
      </w:r>
      <w:r>
        <w:rPr>
          <w:rFonts w:ascii="Arial" w:hAnsi="Arial" w:cs="Arial"/>
          <w:sz w:val="28"/>
          <w:szCs w:val="28"/>
        </w:rPr>
        <w:t>“POR MEDIO DEL CUA</w:t>
      </w:r>
      <w:r w:rsidRPr="0000763C">
        <w:rPr>
          <w:rFonts w:ascii="Arial" w:hAnsi="Arial" w:cs="Arial"/>
          <w:sz w:val="28"/>
          <w:szCs w:val="28"/>
        </w:rPr>
        <w:t>L SE ESTABLECE EL PRESUPUESTO GENERAL DE RENTAS Y GASTOS  PARA LA VIGENCIA FISCAL DEL 2011 DEL MUNICIPIO DE TONA SANTANDER</w:t>
      </w:r>
      <w:r>
        <w:rPr>
          <w:rFonts w:ascii="Arial" w:hAnsi="Arial" w:cs="Arial"/>
          <w:sz w:val="28"/>
          <w:szCs w:val="28"/>
        </w:rPr>
        <w:t>.”</w:t>
      </w:r>
      <w:r w:rsidRPr="0026593B">
        <w:rPr>
          <w:sz w:val="24"/>
          <w:szCs w:val="24"/>
          <w:lang w:val="es-CO"/>
        </w:rPr>
        <w:t>Fue aprobado por esta corporación, en dos (2) debates de conformidad con el Art. 73 de la ley 136 de 1994</w:t>
      </w:r>
    </w:p>
    <w:p w:rsidR="00963A62" w:rsidRPr="0026593B" w:rsidRDefault="00963A62" w:rsidP="00963A62">
      <w:pPr>
        <w:spacing w:after="0" w:line="240" w:lineRule="auto"/>
        <w:jc w:val="both"/>
        <w:rPr>
          <w:sz w:val="24"/>
          <w:szCs w:val="24"/>
          <w:lang w:val="es-CO"/>
        </w:rPr>
      </w:pP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Default="00963A62" w:rsidP="00963A62">
      <w:pPr>
        <w:spacing w:after="0" w:line="240" w:lineRule="auto"/>
        <w:rPr>
          <w:sz w:val="24"/>
          <w:szCs w:val="24"/>
          <w:lang w:val="es-CO"/>
        </w:rPr>
      </w:pPr>
    </w:p>
    <w:p w:rsidR="00963A62" w:rsidRDefault="001B2A8D" w:rsidP="001B2A8D">
      <w:pPr>
        <w:spacing w:after="0" w:line="240" w:lineRule="auto"/>
        <w:jc w:val="both"/>
        <w:rPr>
          <w:sz w:val="24"/>
          <w:szCs w:val="24"/>
          <w:lang w:val="es-CO"/>
        </w:rPr>
      </w:pPr>
      <w:proofErr w:type="spellStart"/>
      <w:r>
        <w:rPr>
          <w:sz w:val="24"/>
          <w:szCs w:val="24"/>
          <w:lang w:val="es-CO"/>
        </w:rPr>
        <w:t>VoBo</w:t>
      </w:r>
      <w:proofErr w:type="spellEnd"/>
      <w:r>
        <w:rPr>
          <w:sz w:val="24"/>
          <w:szCs w:val="24"/>
          <w:lang w:val="es-CO"/>
        </w:rPr>
        <w:t xml:space="preserve"> Original</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proofErr w:type="spellStart"/>
      <w:r>
        <w:rPr>
          <w:sz w:val="24"/>
          <w:szCs w:val="24"/>
          <w:lang w:val="es-CO"/>
        </w:rPr>
        <w:t>VoBo</w:t>
      </w:r>
      <w:proofErr w:type="spellEnd"/>
      <w:r>
        <w:rPr>
          <w:sz w:val="24"/>
          <w:szCs w:val="24"/>
          <w:lang w:val="es-CO"/>
        </w:rPr>
        <w:t xml:space="preserve"> Original</w:t>
      </w:r>
    </w:p>
    <w:p w:rsidR="00963A62" w:rsidRPr="0026593B" w:rsidRDefault="00963A62" w:rsidP="00963A62">
      <w:pPr>
        <w:spacing w:after="0" w:line="240" w:lineRule="auto"/>
        <w:jc w:val="both"/>
        <w:rPr>
          <w:b/>
          <w:sz w:val="24"/>
          <w:szCs w:val="24"/>
          <w:lang w:val="en-US"/>
        </w:rPr>
      </w:pPr>
      <w:r w:rsidRPr="0026593B">
        <w:rPr>
          <w:b/>
          <w:sz w:val="24"/>
          <w:szCs w:val="24"/>
          <w:lang w:val="en-US"/>
        </w:rPr>
        <w:t xml:space="preserve">WILLIAM REY </w:t>
      </w:r>
      <w:r w:rsidRPr="0026593B">
        <w:rPr>
          <w:b/>
          <w:sz w:val="24"/>
          <w:szCs w:val="24"/>
          <w:lang w:val="en-US"/>
        </w:rPr>
        <w:tab/>
      </w:r>
      <w:r w:rsidRPr="0026593B">
        <w:rPr>
          <w:b/>
          <w:sz w:val="24"/>
          <w:szCs w:val="24"/>
          <w:lang w:val="en-US"/>
        </w:rPr>
        <w:tab/>
      </w:r>
      <w:r w:rsidRPr="0026593B">
        <w:rPr>
          <w:b/>
          <w:sz w:val="24"/>
          <w:szCs w:val="24"/>
          <w:lang w:val="en-US"/>
        </w:rPr>
        <w:tab/>
      </w:r>
      <w:r w:rsidRPr="0026593B">
        <w:rPr>
          <w:b/>
          <w:sz w:val="24"/>
          <w:szCs w:val="24"/>
          <w:lang w:val="en-US"/>
        </w:rPr>
        <w:tab/>
      </w:r>
      <w:r w:rsidRPr="0026593B">
        <w:rPr>
          <w:b/>
          <w:sz w:val="24"/>
          <w:szCs w:val="24"/>
          <w:lang w:val="en-US"/>
        </w:rPr>
        <w:tab/>
      </w:r>
      <w:r>
        <w:rPr>
          <w:b/>
          <w:sz w:val="24"/>
          <w:szCs w:val="24"/>
          <w:lang w:val="en-US"/>
        </w:rPr>
        <w:tab/>
      </w:r>
      <w:r w:rsidRPr="0026593B">
        <w:rPr>
          <w:b/>
          <w:sz w:val="24"/>
          <w:szCs w:val="24"/>
          <w:lang w:val="en-US"/>
        </w:rPr>
        <w:t>JAIRO GIOVANNI SUAREZ HERRERA</w:t>
      </w:r>
    </w:p>
    <w:p w:rsidR="00963A62" w:rsidRDefault="00963A62" w:rsidP="00963A62">
      <w:pPr>
        <w:spacing w:after="0" w:line="240" w:lineRule="auto"/>
        <w:jc w:val="both"/>
        <w:rPr>
          <w:sz w:val="24"/>
          <w:szCs w:val="24"/>
          <w:lang w:val="es-CO"/>
        </w:rPr>
      </w:pPr>
      <w:r>
        <w:rPr>
          <w:sz w:val="24"/>
          <w:szCs w:val="24"/>
          <w:lang w:val="es-CO"/>
        </w:rPr>
        <w:t xml:space="preserve">Presidente Concejo Municipal  de </w:t>
      </w:r>
      <w:proofErr w:type="spellStart"/>
      <w:r>
        <w:rPr>
          <w:sz w:val="24"/>
          <w:szCs w:val="24"/>
          <w:lang w:val="es-CO"/>
        </w:rPr>
        <w:t>Tona</w:t>
      </w:r>
      <w:proofErr w:type="spellEnd"/>
      <w:r>
        <w:rPr>
          <w:sz w:val="24"/>
          <w:szCs w:val="24"/>
          <w:lang w:val="es-CO"/>
        </w:rPr>
        <w:tab/>
      </w:r>
      <w:r>
        <w:rPr>
          <w:sz w:val="24"/>
          <w:szCs w:val="24"/>
          <w:lang w:val="es-CO"/>
        </w:rPr>
        <w:tab/>
        <w:t>Secretario</w:t>
      </w:r>
    </w:p>
    <w:p w:rsidR="00963A62" w:rsidRDefault="00963A62" w:rsidP="00963A62">
      <w:pPr>
        <w:spacing w:after="0" w:line="240" w:lineRule="auto"/>
        <w:rPr>
          <w:sz w:val="24"/>
          <w:szCs w:val="24"/>
          <w:lang w:val="es-CO"/>
        </w:rPr>
      </w:pPr>
    </w:p>
    <w:p w:rsidR="006031F5" w:rsidRPr="00963A62" w:rsidRDefault="006031F5" w:rsidP="006031F5">
      <w:pPr>
        <w:tabs>
          <w:tab w:val="left" w:pos="5276"/>
        </w:tabs>
        <w:jc w:val="both"/>
        <w:rPr>
          <w:rFonts w:ascii="Arial" w:hAnsi="Arial" w:cs="Arial"/>
          <w:sz w:val="28"/>
          <w:szCs w:val="28"/>
          <w:lang w:val="es-CO"/>
        </w:rPr>
      </w:pPr>
    </w:p>
    <w:p w:rsidR="006031F5" w:rsidRDefault="006031F5" w:rsidP="006031F5">
      <w:pPr>
        <w:tabs>
          <w:tab w:val="left" w:pos="5276"/>
        </w:tabs>
        <w:jc w:val="both"/>
        <w:rPr>
          <w:rFonts w:ascii="Arial" w:hAnsi="Arial" w:cs="Arial"/>
          <w:sz w:val="28"/>
          <w:szCs w:val="28"/>
        </w:rPr>
      </w:pPr>
    </w:p>
    <w:p w:rsidR="00963A62" w:rsidRDefault="001B2A8D" w:rsidP="00963A62">
      <w:pPr>
        <w:spacing w:after="0" w:line="240" w:lineRule="auto"/>
        <w:jc w:val="both"/>
        <w:rPr>
          <w:sz w:val="24"/>
          <w:szCs w:val="24"/>
          <w:lang w:val="es-CO"/>
        </w:rPr>
      </w:pPr>
      <w:proofErr w:type="spellStart"/>
      <w:r>
        <w:rPr>
          <w:sz w:val="24"/>
          <w:szCs w:val="24"/>
          <w:lang w:val="es-CO"/>
        </w:rPr>
        <w:t>VoBo</w:t>
      </w:r>
      <w:proofErr w:type="spellEnd"/>
      <w:r>
        <w:rPr>
          <w:sz w:val="24"/>
          <w:szCs w:val="24"/>
          <w:lang w:val="es-CO"/>
        </w:rPr>
        <w:t xml:space="preserve"> Original</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r>
      <w:proofErr w:type="spellStart"/>
      <w:r>
        <w:rPr>
          <w:sz w:val="24"/>
          <w:szCs w:val="24"/>
          <w:lang w:val="es-CO"/>
        </w:rPr>
        <w:t>VoBo</w:t>
      </w:r>
      <w:proofErr w:type="spellEnd"/>
      <w:r>
        <w:rPr>
          <w:sz w:val="24"/>
          <w:szCs w:val="24"/>
          <w:lang w:val="es-CO"/>
        </w:rPr>
        <w:t xml:space="preserve"> Original</w:t>
      </w:r>
    </w:p>
    <w:p w:rsidR="00963A62" w:rsidRPr="0026593B" w:rsidRDefault="00963A62" w:rsidP="00963A62">
      <w:pPr>
        <w:spacing w:after="0" w:line="240" w:lineRule="auto"/>
        <w:jc w:val="both"/>
        <w:rPr>
          <w:b/>
          <w:sz w:val="24"/>
          <w:szCs w:val="24"/>
          <w:lang w:val="es-CO"/>
        </w:rPr>
      </w:pPr>
      <w:r w:rsidRPr="0026593B">
        <w:rPr>
          <w:b/>
          <w:sz w:val="24"/>
          <w:szCs w:val="24"/>
          <w:lang w:val="es-CO"/>
        </w:rPr>
        <w:t>AURELIANO CUADROS ANTOLINEZ</w:t>
      </w:r>
      <w:r w:rsidRPr="0026593B">
        <w:rPr>
          <w:b/>
          <w:sz w:val="24"/>
          <w:szCs w:val="24"/>
          <w:lang w:val="es-CO"/>
        </w:rPr>
        <w:tab/>
      </w:r>
      <w:r w:rsidRPr="0026593B">
        <w:rPr>
          <w:b/>
          <w:sz w:val="24"/>
          <w:szCs w:val="24"/>
          <w:lang w:val="es-CO"/>
        </w:rPr>
        <w:tab/>
      </w:r>
      <w:r w:rsidRPr="0026593B">
        <w:rPr>
          <w:b/>
          <w:sz w:val="24"/>
          <w:szCs w:val="24"/>
          <w:lang w:val="es-CO"/>
        </w:rPr>
        <w:tab/>
        <w:t>HENRY VILLAMIZAR RAMIREZ</w:t>
      </w:r>
    </w:p>
    <w:p w:rsidR="00963A62" w:rsidRDefault="00963A62" w:rsidP="00963A62">
      <w:pPr>
        <w:spacing w:after="0" w:line="240" w:lineRule="auto"/>
        <w:jc w:val="both"/>
        <w:rPr>
          <w:sz w:val="24"/>
          <w:szCs w:val="24"/>
          <w:lang w:val="es-CO"/>
        </w:rPr>
      </w:pPr>
      <w:r>
        <w:rPr>
          <w:sz w:val="24"/>
          <w:szCs w:val="24"/>
          <w:lang w:val="es-CO"/>
        </w:rPr>
        <w:t xml:space="preserve">I Vicepresidente </w:t>
      </w:r>
      <w:r>
        <w:rPr>
          <w:sz w:val="24"/>
          <w:szCs w:val="24"/>
          <w:lang w:val="es-CO"/>
        </w:rPr>
        <w:tab/>
      </w:r>
      <w:r>
        <w:rPr>
          <w:sz w:val="24"/>
          <w:szCs w:val="24"/>
          <w:lang w:val="es-CO"/>
        </w:rPr>
        <w:tab/>
      </w:r>
      <w:r>
        <w:rPr>
          <w:sz w:val="24"/>
          <w:szCs w:val="24"/>
          <w:lang w:val="es-CO"/>
        </w:rPr>
        <w:tab/>
      </w:r>
      <w:r>
        <w:rPr>
          <w:sz w:val="24"/>
          <w:szCs w:val="24"/>
          <w:lang w:val="es-CO"/>
        </w:rPr>
        <w:tab/>
      </w:r>
      <w:r>
        <w:rPr>
          <w:sz w:val="24"/>
          <w:szCs w:val="24"/>
          <w:lang w:val="es-CO"/>
        </w:rPr>
        <w:tab/>
        <w:t>II Vicepresidente</w:t>
      </w:r>
    </w:p>
    <w:p w:rsidR="00963A62" w:rsidRDefault="00963A62" w:rsidP="00963A62">
      <w:pPr>
        <w:spacing w:after="0" w:line="240" w:lineRule="auto"/>
        <w:rPr>
          <w:sz w:val="24"/>
          <w:szCs w:val="24"/>
          <w:lang w:val="es-CO"/>
        </w:rPr>
      </w:pPr>
    </w:p>
    <w:p w:rsidR="00963A62" w:rsidRDefault="00963A62" w:rsidP="00963A62">
      <w:pPr>
        <w:tabs>
          <w:tab w:val="left" w:pos="942"/>
        </w:tabs>
        <w:spacing w:after="0" w:line="240" w:lineRule="auto"/>
        <w:rPr>
          <w:sz w:val="24"/>
          <w:szCs w:val="24"/>
          <w:lang w:val="es-CO"/>
        </w:rPr>
      </w:pPr>
      <w:r>
        <w:rPr>
          <w:sz w:val="24"/>
          <w:szCs w:val="24"/>
          <w:lang w:val="es-CO"/>
        </w:rPr>
        <w:tab/>
      </w:r>
    </w:p>
    <w:sectPr w:rsidR="00963A62" w:rsidSect="003F742F">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6B9" w:rsidRDefault="004F36B9" w:rsidP="00860585">
      <w:pPr>
        <w:spacing w:after="0" w:line="240" w:lineRule="auto"/>
      </w:pPr>
      <w:r>
        <w:separator/>
      </w:r>
    </w:p>
  </w:endnote>
  <w:endnote w:type="continuationSeparator" w:id="1">
    <w:p w:rsidR="004F36B9" w:rsidRDefault="004F36B9" w:rsidP="00860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6B9" w:rsidRDefault="004F36B9" w:rsidP="00860585">
      <w:pPr>
        <w:spacing w:after="0" w:line="240" w:lineRule="auto"/>
      </w:pPr>
      <w:r>
        <w:separator/>
      </w:r>
    </w:p>
  </w:footnote>
  <w:footnote w:type="continuationSeparator" w:id="1">
    <w:p w:rsidR="004F36B9" w:rsidRDefault="004F36B9" w:rsidP="00860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F5" w:rsidRPr="005C6BB1" w:rsidRDefault="006031F5" w:rsidP="006031F5">
    <w:pPr>
      <w:pStyle w:val="Encabezado"/>
      <w:rPr>
        <w:rFonts w:ascii="Arial" w:hAnsi="Arial"/>
        <w:b/>
        <w:i/>
        <w:color w:val="000000"/>
        <w:sz w:val="24"/>
        <w:szCs w:val="24"/>
      </w:rPr>
    </w:pPr>
    <w:r>
      <w:rPr>
        <w:rFonts w:ascii="Arial" w:hAnsi="Arial"/>
        <w:b/>
        <w:i/>
        <w:noProof/>
        <w:color w:val="000000"/>
        <w:sz w:val="24"/>
        <w:szCs w:val="24"/>
        <w:lang w:val="es-CO" w:eastAsia="es-CO"/>
      </w:rPr>
      <w:drawing>
        <wp:anchor distT="0" distB="0" distL="114300" distR="114300" simplePos="0" relativeHeight="251660288" behindDoc="1" locked="0" layoutInCell="1" allowOverlap="1">
          <wp:simplePos x="0" y="0"/>
          <wp:positionH relativeFrom="column">
            <wp:posOffset>-336880</wp:posOffset>
          </wp:positionH>
          <wp:positionV relativeFrom="paragraph">
            <wp:posOffset>-193548</wp:posOffset>
          </wp:positionV>
          <wp:extent cx="946886" cy="980237"/>
          <wp:effectExtent l="19050" t="0" r="5614" b="0"/>
          <wp:wrapNone/>
          <wp:docPr id="2" name="Imagen 1" descr="ESCUDO T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TONA"/>
                  <pic:cNvPicPr>
                    <a:picLocks noChangeAspect="1" noChangeArrowheads="1"/>
                  </pic:cNvPicPr>
                </pic:nvPicPr>
                <pic:blipFill>
                  <a:blip r:embed="rId1"/>
                  <a:srcRect/>
                  <a:stretch>
                    <a:fillRect/>
                  </a:stretch>
                </pic:blipFill>
                <pic:spPr bwMode="auto">
                  <a:xfrm>
                    <a:off x="0" y="0"/>
                    <a:ext cx="945515" cy="978818"/>
                  </a:xfrm>
                  <a:prstGeom prst="rect">
                    <a:avLst/>
                  </a:prstGeom>
                  <a:noFill/>
                  <a:ln w="9525">
                    <a:noFill/>
                    <a:miter lim="800000"/>
                    <a:headEnd/>
                    <a:tailEnd/>
                  </a:ln>
                </pic:spPr>
              </pic:pic>
            </a:graphicData>
          </a:graphic>
        </wp:anchor>
      </w:drawing>
    </w:r>
    <w:r w:rsidRPr="005C6BB1">
      <w:rPr>
        <w:rFonts w:ascii="Arial" w:hAnsi="Arial"/>
        <w:b/>
        <w:i/>
        <w:color w:val="000000"/>
        <w:sz w:val="24"/>
        <w:szCs w:val="24"/>
      </w:rPr>
      <w:t xml:space="preserve">                         </w:t>
    </w:r>
  </w:p>
  <w:p w:rsidR="006031F5" w:rsidRPr="005C6BB1" w:rsidRDefault="006031F5" w:rsidP="006031F5">
    <w:pPr>
      <w:pStyle w:val="Encabezado"/>
      <w:ind w:firstLine="2124"/>
      <w:rPr>
        <w:rFonts w:ascii="Arial" w:hAnsi="Arial"/>
        <w:b/>
        <w:i/>
        <w:color w:val="000000"/>
        <w:sz w:val="24"/>
        <w:szCs w:val="24"/>
      </w:rPr>
    </w:pPr>
    <w:r w:rsidRPr="005C6BB1">
      <w:rPr>
        <w:rFonts w:ascii="Arial" w:hAnsi="Arial"/>
        <w:b/>
        <w:i/>
        <w:color w:val="000000"/>
        <w:sz w:val="24"/>
        <w:szCs w:val="24"/>
      </w:rPr>
      <w:t xml:space="preserve">                          CONCEJO DE TONA SANTANDER</w:t>
    </w:r>
  </w:p>
  <w:p w:rsidR="006031F5" w:rsidRPr="005C6BB1" w:rsidRDefault="006031F5" w:rsidP="006031F5">
    <w:pPr>
      <w:pStyle w:val="Encabezado"/>
      <w:rPr>
        <w:rFonts w:ascii="Arial" w:hAnsi="Arial"/>
        <w:b/>
        <w:i/>
        <w:color w:val="000000"/>
        <w:sz w:val="24"/>
        <w:szCs w:val="24"/>
      </w:rPr>
    </w:pPr>
    <w:r w:rsidRPr="005C6BB1">
      <w:rPr>
        <w:rFonts w:ascii="Arial" w:hAnsi="Arial"/>
        <w:b/>
        <w:i/>
        <w:color w:val="000000"/>
        <w:sz w:val="24"/>
        <w:szCs w:val="24"/>
      </w:rPr>
      <w:tab/>
      <w:t xml:space="preserve">                                                          CLL 7 N. 3-11 Palacio Municipal </w:t>
    </w:r>
  </w:p>
  <w:p w:rsidR="006031F5" w:rsidRPr="005C6BB1" w:rsidRDefault="006031F5" w:rsidP="006031F5">
    <w:pPr>
      <w:pStyle w:val="Encabezado"/>
      <w:tabs>
        <w:tab w:val="clear" w:pos="8838"/>
        <w:tab w:val="left" w:pos="703"/>
        <w:tab w:val="right" w:pos="8840"/>
      </w:tabs>
      <w:rPr>
        <w:rFonts w:ascii="Arial" w:hAnsi="Arial"/>
        <w:b/>
        <w:i/>
        <w:color w:val="000000"/>
        <w:sz w:val="24"/>
        <w:szCs w:val="24"/>
      </w:rPr>
    </w:pPr>
    <w:r w:rsidRPr="005C6BB1">
      <w:rPr>
        <w:rFonts w:ascii="Arial" w:hAnsi="Arial"/>
        <w:b/>
        <w:i/>
        <w:color w:val="000000"/>
        <w:sz w:val="24"/>
        <w:szCs w:val="24"/>
      </w:rPr>
      <w:tab/>
    </w:r>
    <w:r w:rsidRPr="005C6BB1">
      <w:rPr>
        <w:rFonts w:ascii="Arial" w:hAnsi="Arial"/>
        <w:b/>
        <w:i/>
        <w:color w:val="000000"/>
        <w:sz w:val="24"/>
        <w:szCs w:val="24"/>
      </w:rPr>
      <w:tab/>
      <w:t xml:space="preserve">                                          </w:t>
    </w:r>
    <w:r>
      <w:rPr>
        <w:rFonts w:ascii="Arial" w:hAnsi="Arial"/>
        <w:b/>
        <w:i/>
        <w:color w:val="000000"/>
        <w:sz w:val="24"/>
        <w:szCs w:val="24"/>
      </w:rPr>
      <w:t xml:space="preserve">       Tele Fax: 6277521 </w:t>
    </w:r>
  </w:p>
  <w:p w:rsidR="00860585" w:rsidRPr="006031F5" w:rsidRDefault="00860585" w:rsidP="006031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0C21"/>
    <w:multiLevelType w:val="hybridMultilevel"/>
    <w:tmpl w:val="AE1A9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C8417F"/>
    <w:rsid w:val="0000763C"/>
    <w:rsid w:val="0002608E"/>
    <w:rsid w:val="00065652"/>
    <w:rsid w:val="00083C68"/>
    <w:rsid w:val="00084446"/>
    <w:rsid w:val="000B577C"/>
    <w:rsid w:val="000C69CE"/>
    <w:rsid w:val="0010271D"/>
    <w:rsid w:val="00152287"/>
    <w:rsid w:val="001A639A"/>
    <w:rsid w:val="001B2A8D"/>
    <w:rsid w:val="001F5E34"/>
    <w:rsid w:val="002C098A"/>
    <w:rsid w:val="00321EC7"/>
    <w:rsid w:val="0038278A"/>
    <w:rsid w:val="003F742F"/>
    <w:rsid w:val="00413624"/>
    <w:rsid w:val="004A1157"/>
    <w:rsid w:val="004F36B9"/>
    <w:rsid w:val="00537893"/>
    <w:rsid w:val="005B1586"/>
    <w:rsid w:val="005C55B4"/>
    <w:rsid w:val="005C5764"/>
    <w:rsid w:val="005C7EDE"/>
    <w:rsid w:val="006031F5"/>
    <w:rsid w:val="00636AD5"/>
    <w:rsid w:val="00670E49"/>
    <w:rsid w:val="006E148C"/>
    <w:rsid w:val="00766848"/>
    <w:rsid w:val="007870E7"/>
    <w:rsid w:val="008049ED"/>
    <w:rsid w:val="00817FE3"/>
    <w:rsid w:val="00860585"/>
    <w:rsid w:val="00963A62"/>
    <w:rsid w:val="009748CD"/>
    <w:rsid w:val="009B7CAB"/>
    <w:rsid w:val="009F4132"/>
    <w:rsid w:val="00A9742B"/>
    <w:rsid w:val="00B272D9"/>
    <w:rsid w:val="00B60535"/>
    <w:rsid w:val="00B83F41"/>
    <w:rsid w:val="00C7160B"/>
    <w:rsid w:val="00C8417F"/>
    <w:rsid w:val="00CA6035"/>
    <w:rsid w:val="00CB1D96"/>
    <w:rsid w:val="00CB3BEA"/>
    <w:rsid w:val="00CC4D01"/>
    <w:rsid w:val="00E117C0"/>
    <w:rsid w:val="00E613C1"/>
    <w:rsid w:val="00EA68AE"/>
    <w:rsid w:val="00EE5A30"/>
    <w:rsid w:val="00F32DA6"/>
    <w:rsid w:val="00FC00EB"/>
    <w:rsid w:val="00FC3332"/>
    <w:rsid w:val="00FD23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417F"/>
    <w:pPr>
      <w:spacing w:after="0" w:line="240" w:lineRule="auto"/>
    </w:pPr>
  </w:style>
  <w:style w:type="paragraph" w:styleId="Prrafodelista">
    <w:name w:val="List Paragraph"/>
    <w:basedOn w:val="Normal"/>
    <w:uiPriority w:val="34"/>
    <w:qFormat/>
    <w:rsid w:val="004A1157"/>
    <w:pPr>
      <w:ind w:left="720"/>
      <w:contextualSpacing/>
    </w:pPr>
  </w:style>
  <w:style w:type="paragraph" w:styleId="Encabezado">
    <w:name w:val="header"/>
    <w:basedOn w:val="Normal"/>
    <w:link w:val="EncabezadoCar"/>
    <w:uiPriority w:val="99"/>
    <w:unhideWhenUsed/>
    <w:rsid w:val="00860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585"/>
  </w:style>
  <w:style w:type="paragraph" w:styleId="Piedepgina">
    <w:name w:val="footer"/>
    <w:basedOn w:val="Normal"/>
    <w:link w:val="PiedepginaCar"/>
    <w:uiPriority w:val="99"/>
    <w:semiHidden/>
    <w:unhideWhenUsed/>
    <w:rsid w:val="00860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60585"/>
  </w:style>
  <w:style w:type="paragraph" w:styleId="Textodeglobo">
    <w:name w:val="Balloon Text"/>
    <w:basedOn w:val="Normal"/>
    <w:link w:val="TextodegloboCar"/>
    <w:uiPriority w:val="99"/>
    <w:semiHidden/>
    <w:unhideWhenUsed/>
    <w:rsid w:val="00860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953536">
      <w:bodyDiv w:val="1"/>
      <w:marLeft w:val="0"/>
      <w:marRight w:val="0"/>
      <w:marTop w:val="0"/>
      <w:marBottom w:val="0"/>
      <w:divBdr>
        <w:top w:val="none" w:sz="0" w:space="0" w:color="auto"/>
        <w:left w:val="none" w:sz="0" w:space="0" w:color="auto"/>
        <w:bottom w:val="none" w:sz="0" w:space="0" w:color="auto"/>
        <w:right w:val="none" w:sz="0" w:space="0" w:color="auto"/>
      </w:divBdr>
    </w:div>
    <w:div w:id="824857126">
      <w:bodyDiv w:val="1"/>
      <w:marLeft w:val="0"/>
      <w:marRight w:val="0"/>
      <w:marTop w:val="0"/>
      <w:marBottom w:val="0"/>
      <w:divBdr>
        <w:top w:val="none" w:sz="0" w:space="0" w:color="auto"/>
        <w:left w:val="none" w:sz="0" w:space="0" w:color="auto"/>
        <w:bottom w:val="none" w:sz="0" w:space="0" w:color="auto"/>
        <w:right w:val="none" w:sz="0" w:space="0" w:color="auto"/>
      </w:divBdr>
    </w:div>
    <w:div w:id="1066807335">
      <w:bodyDiv w:val="1"/>
      <w:marLeft w:val="0"/>
      <w:marRight w:val="0"/>
      <w:marTop w:val="0"/>
      <w:marBottom w:val="0"/>
      <w:divBdr>
        <w:top w:val="none" w:sz="0" w:space="0" w:color="auto"/>
        <w:left w:val="none" w:sz="0" w:space="0" w:color="auto"/>
        <w:bottom w:val="none" w:sz="0" w:space="0" w:color="auto"/>
        <w:right w:val="none" w:sz="0" w:space="0" w:color="auto"/>
      </w:divBdr>
    </w:div>
    <w:div w:id="1159231612">
      <w:bodyDiv w:val="1"/>
      <w:marLeft w:val="0"/>
      <w:marRight w:val="0"/>
      <w:marTop w:val="0"/>
      <w:marBottom w:val="0"/>
      <w:divBdr>
        <w:top w:val="none" w:sz="0" w:space="0" w:color="auto"/>
        <w:left w:val="none" w:sz="0" w:space="0" w:color="auto"/>
        <w:bottom w:val="none" w:sz="0" w:space="0" w:color="auto"/>
        <w:right w:val="none" w:sz="0" w:space="0" w:color="auto"/>
      </w:divBdr>
    </w:div>
    <w:div w:id="1249269656">
      <w:bodyDiv w:val="1"/>
      <w:marLeft w:val="0"/>
      <w:marRight w:val="0"/>
      <w:marTop w:val="0"/>
      <w:marBottom w:val="0"/>
      <w:divBdr>
        <w:top w:val="none" w:sz="0" w:space="0" w:color="auto"/>
        <w:left w:val="none" w:sz="0" w:space="0" w:color="auto"/>
        <w:bottom w:val="none" w:sz="0" w:space="0" w:color="auto"/>
        <w:right w:val="none" w:sz="0" w:space="0" w:color="auto"/>
      </w:divBdr>
    </w:div>
    <w:div w:id="1445886408">
      <w:bodyDiv w:val="1"/>
      <w:marLeft w:val="0"/>
      <w:marRight w:val="0"/>
      <w:marTop w:val="0"/>
      <w:marBottom w:val="0"/>
      <w:divBdr>
        <w:top w:val="none" w:sz="0" w:space="0" w:color="auto"/>
        <w:left w:val="none" w:sz="0" w:space="0" w:color="auto"/>
        <w:bottom w:val="none" w:sz="0" w:space="0" w:color="auto"/>
        <w:right w:val="none" w:sz="0" w:space="0" w:color="auto"/>
      </w:divBdr>
    </w:div>
    <w:div w:id="18350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7BAF-ADA6-4828-8ABF-2519D348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3178</Words>
  <Characters>17479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TONA</cp:lastModifiedBy>
  <cp:revision>7</cp:revision>
  <cp:lastPrinted>2010-11-30T20:11:00Z</cp:lastPrinted>
  <dcterms:created xsi:type="dcterms:W3CDTF">2010-11-30T19:37:00Z</dcterms:created>
  <dcterms:modified xsi:type="dcterms:W3CDTF">2011-09-07T14:53:00Z</dcterms:modified>
</cp:coreProperties>
</file>